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theme: 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Sentiment analysis AI (and other Game Theory AIs, if time is ample)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 requirements: 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roficient in Python (or other coding language)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Colab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(Potentially) Wolfram Machine Learning Platform (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more research on this</w:t>
      </w:r>
      <w:r w:rsidDel="00000000" w:rsidR="00000000" w:rsidRPr="00000000">
        <w:rPr>
          <w:sz w:val="24"/>
          <w:szCs w:val="24"/>
          <w:rtl w:val="0"/>
        </w:rPr>
        <w:t xml:space="preserve">):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https://reference.wolfram.com/language/guide/MachineLearning.html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Methodology: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Introduce some basic knowledge and algorithms of machine learning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Familiarize the participants with Google Colab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Demonstrate a sample sentiment analysis that focuses on 1 sentiment only. For example, this program only returns whether or not this statement is happy, so it only provides a true or false answer.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participants are asked to familiarize themselves with the sample code, and create a project that expands on it.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hackathon will be divided into two parts: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introductory project: the participants use the sample as their basis and expand on it. This would be more participant friendly: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long-term project: the participants are asked to use neutral network to program a more complex sentiment analysis AI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Introductory Project (no neural network)</w:t>
      </w:r>
      <w:r w:rsidDel="00000000" w:rsidR="00000000" w:rsidRPr="00000000">
        <w:rPr>
          <w:sz w:val="24"/>
          <w:szCs w:val="24"/>
          <w:rtl w:val="0"/>
        </w:rPr>
        <w:t xml:space="preserve">: the participants can choose the following projects.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(Introductory) AI that returns a range (from 0 to 1) for the degree of one sentiment from a sentence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(Basic) AI that determines the prominent sentiment of a sentence from a set of possible sentiments (e.g. happy from the set of: sad, happy, angry).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(Intermediate) AI that shows the degree of association for each sentiment category (e.g. 30% happy, 20% sad, 50% angry)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(Advance) On top of the intermediate requirement, this AI judges the level of authenticity of the emotions in the sentence!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 term project documentation using neural network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resources on the neural network.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https://www.tensorflow.org/tutorials/text/text_classification_rnn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participants can do these projects progressively, and are encouraged to save their work on the previous project before advancing to the next one.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Pandas, matplotlib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is provided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using the sample code Dev sent, here are the areas of customization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manipulation: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Vectorization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Counting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Combination of the above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SK-learn model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Bayes Theorem (Naive &amp; Multinomial)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Decision Trees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SVM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 Forest Customization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2"/>
        </w:numPr>
        <w:spacing w:after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Regression (linear &amp; logistic)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model have their own parameters</w:t>
      </w:r>
    </w:p>
    <w:p w:rsidR="00000000" w:rsidDel="00000000" w:rsidP="00000000" w:rsidRDefault="00000000" w:rsidRPr="00000000" w14:paraId="0000002C">
      <w:pPr>
        <w:pageBreakBefore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Awards: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 Accuracy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percentile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 efficient (fastest algorithm exceeding benchmark accuracy)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 explanation / Best commenting </w:t>
      </w:r>
    </w:p>
    <w:p w:rsidR="00000000" w:rsidDel="00000000" w:rsidP="00000000" w:rsidRDefault="00000000" w:rsidRPr="00000000" w14:paraId="00000032">
      <w:pPr>
        <w:pageBreakBefore w:val="0"/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Judging: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participants save their trained model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the end of the competition perion, participants (or groups) can only submit one project for judging.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submissions are judged based on accuracy with Kaggle’s database: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The awards will be given out to the most accurate participants.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addition, there will be an award for creativity, as long as the project relates to sentiment analysis or AI! So be creative as there are no limits for AI!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0" w:date="2020-07-14T19:20:07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revised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kaggle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eference.wolfram.com/language/guide/MachineLearning.html" TargetMode="External"/><Relationship Id="rId8" Type="http://schemas.openxmlformats.org/officeDocument/2006/relationships/hyperlink" Target="https://www.tensorflow.org/tutorials/text/text_classification_r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