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Title"/>
      </w:pPr>
      <w:bookmarkStart w:name="OCPP 1.6-J Errata sheet: v1.0 Release, 2" w:id="1"/>
      <w:bookmarkEnd w:id="1"/>
      <w:r>
        <w:rPr>
          <w:b w:val="0"/>
        </w:rPr>
      </w:r>
      <w:r>
        <w:rPr>
          <w:color w:val="733B7D"/>
          <w:w w:val="95"/>
        </w:rPr>
        <w:t>OCPP</w:t>
      </w:r>
      <w:r>
        <w:rPr>
          <w:color w:val="733B7D"/>
          <w:spacing w:val="31"/>
          <w:w w:val="95"/>
        </w:rPr>
        <w:t> </w:t>
      </w:r>
      <w:r>
        <w:rPr>
          <w:color w:val="733B7D"/>
          <w:w w:val="95"/>
        </w:rPr>
        <w:t>1.6-J</w:t>
      </w:r>
      <w:r>
        <w:rPr>
          <w:color w:val="733B7D"/>
          <w:spacing w:val="31"/>
          <w:w w:val="95"/>
        </w:rPr>
        <w:t> </w:t>
      </w:r>
      <w:r>
        <w:rPr>
          <w:color w:val="733B7D"/>
          <w:w w:val="95"/>
        </w:rPr>
        <w:t>Errata</w:t>
      </w:r>
      <w:r>
        <w:rPr>
          <w:color w:val="733B7D"/>
          <w:spacing w:val="33"/>
          <w:w w:val="95"/>
        </w:rPr>
        <w:t> </w:t>
      </w:r>
      <w:r>
        <w:rPr>
          <w:color w:val="733B7D"/>
          <w:w w:val="95"/>
        </w:rPr>
        <w:t>sheet</w:t>
      </w:r>
    </w:p>
    <w:p>
      <w:pPr>
        <w:spacing w:before="26"/>
        <w:ind w:left="0" w:right="119" w:firstLine="0"/>
        <w:jc w:val="right"/>
        <w:rPr>
          <w:sz w:val="28"/>
        </w:rPr>
      </w:pPr>
      <w:r>
        <w:rPr>
          <w:color w:val="733B7D"/>
          <w:w w:val="90"/>
          <w:sz w:val="28"/>
        </w:rPr>
        <w:t>v1.0</w:t>
      </w:r>
      <w:r>
        <w:rPr>
          <w:color w:val="733B7D"/>
          <w:spacing w:val="32"/>
          <w:w w:val="90"/>
          <w:sz w:val="28"/>
        </w:rPr>
        <w:t> </w:t>
      </w:r>
      <w:r>
        <w:rPr>
          <w:color w:val="733B7D"/>
          <w:w w:val="90"/>
          <w:sz w:val="28"/>
        </w:rPr>
        <w:t>Release,</w:t>
      </w:r>
      <w:r>
        <w:rPr>
          <w:color w:val="733B7D"/>
          <w:spacing w:val="32"/>
          <w:w w:val="90"/>
          <w:sz w:val="28"/>
        </w:rPr>
        <w:t> </w:t>
      </w:r>
      <w:r>
        <w:rPr>
          <w:color w:val="733B7D"/>
          <w:w w:val="90"/>
          <w:sz w:val="28"/>
        </w:rPr>
        <w:t>2019-12-04</w:t>
      </w:r>
    </w:p>
    <w:p>
      <w:pPr>
        <w:spacing w:after="0"/>
        <w:jc w:val="right"/>
        <w:rPr>
          <w:sz w:val="28"/>
        </w:rPr>
        <w:sectPr>
          <w:footerReference w:type="even" r:id="rId5"/>
          <w:type w:val="continuous"/>
          <w:pgSz w:w="11910" w:h="16840"/>
          <w:pgMar w:footer="0" w:header="0" w:top="740" w:bottom="280" w:left="600" w:right="600"/>
          <w:pgNumType w:start="0"/>
        </w:sectPr>
      </w:pPr>
    </w:p>
    <w:p>
      <w:pPr>
        <w:spacing w:before="116"/>
        <w:ind w:left="120" w:right="0" w:firstLine="0"/>
        <w:jc w:val="left"/>
        <w:rPr>
          <w:rFonts w:ascii="Gill Sans MT"/>
          <w:b/>
          <w:sz w:val="27"/>
        </w:rPr>
      </w:pPr>
      <w:r>
        <w:rPr>
          <w:rFonts w:ascii="Gill Sans MT"/>
          <w:b/>
          <w:color w:val="4A4A4A"/>
          <w:w w:val="105"/>
          <w:sz w:val="27"/>
        </w:rPr>
        <w:t>Errata</w:t>
      </w:r>
      <w:r>
        <w:rPr>
          <w:rFonts w:ascii="Gill Sans MT"/>
          <w:b/>
          <w:color w:val="4A4A4A"/>
          <w:spacing w:val="-15"/>
          <w:w w:val="105"/>
          <w:sz w:val="27"/>
        </w:rPr>
        <w:t> </w:t>
      </w:r>
      <w:r>
        <w:rPr>
          <w:rFonts w:ascii="Gill Sans MT"/>
          <w:b/>
          <w:color w:val="4A4A4A"/>
          <w:w w:val="105"/>
          <w:sz w:val="27"/>
        </w:rPr>
        <w:t>sheet:</w:t>
      </w:r>
      <w:r>
        <w:rPr>
          <w:rFonts w:ascii="Gill Sans MT"/>
          <w:b/>
          <w:color w:val="4A4A4A"/>
          <w:spacing w:val="-15"/>
          <w:w w:val="105"/>
          <w:sz w:val="27"/>
        </w:rPr>
        <w:t> </w:t>
      </w:r>
      <w:r>
        <w:rPr>
          <w:rFonts w:ascii="Gill Sans MT"/>
          <w:b/>
          <w:color w:val="4A4A4A"/>
          <w:w w:val="105"/>
          <w:sz w:val="27"/>
        </w:rPr>
        <w:t>for</w:t>
      </w:r>
      <w:r>
        <w:rPr>
          <w:rFonts w:ascii="Gill Sans MT"/>
          <w:b/>
          <w:color w:val="4A4A4A"/>
          <w:spacing w:val="-14"/>
          <w:w w:val="105"/>
          <w:sz w:val="27"/>
        </w:rPr>
        <w:t> </w:t>
      </w:r>
      <w:r>
        <w:rPr>
          <w:rFonts w:ascii="Gill Sans MT"/>
          <w:b/>
          <w:color w:val="4A4A4A"/>
          <w:w w:val="105"/>
          <w:sz w:val="27"/>
        </w:rPr>
        <w:t>the</w:t>
      </w:r>
      <w:r>
        <w:rPr>
          <w:rFonts w:ascii="Gill Sans MT"/>
          <w:b/>
          <w:color w:val="4A4A4A"/>
          <w:spacing w:val="-15"/>
          <w:w w:val="105"/>
          <w:sz w:val="27"/>
        </w:rPr>
        <w:t> </w:t>
      </w:r>
      <w:r>
        <w:rPr>
          <w:rFonts w:ascii="Gill Sans MT"/>
          <w:b/>
          <w:color w:val="4A4A4A"/>
          <w:w w:val="105"/>
          <w:sz w:val="27"/>
        </w:rPr>
        <w:t>OCPP</w:t>
      </w:r>
      <w:r>
        <w:rPr>
          <w:rFonts w:ascii="Gill Sans MT"/>
          <w:b/>
          <w:color w:val="4A4A4A"/>
          <w:spacing w:val="-15"/>
          <w:w w:val="105"/>
          <w:sz w:val="27"/>
        </w:rPr>
        <w:t> </w:t>
      </w:r>
      <w:r>
        <w:rPr>
          <w:rFonts w:ascii="Gill Sans MT"/>
          <w:b/>
          <w:color w:val="4A4A4A"/>
          <w:w w:val="105"/>
          <w:sz w:val="27"/>
        </w:rPr>
        <w:t>1.6-J</w:t>
      </w:r>
      <w:r>
        <w:rPr>
          <w:rFonts w:ascii="Gill Sans MT"/>
          <w:b/>
          <w:color w:val="4A4A4A"/>
          <w:spacing w:val="-14"/>
          <w:w w:val="105"/>
          <w:sz w:val="27"/>
        </w:rPr>
        <w:t> </w:t>
      </w:r>
      <w:r>
        <w:rPr>
          <w:rFonts w:ascii="Gill Sans MT"/>
          <w:b/>
          <w:color w:val="4A4A4A"/>
          <w:w w:val="105"/>
          <w:sz w:val="27"/>
        </w:rPr>
        <w:t>specification.</w:t>
      </w:r>
    </w:p>
    <w:p>
      <w:pPr>
        <w:pStyle w:val="BodyText"/>
        <w:spacing w:before="9"/>
        <w:rPr>
          <w:rFonts w:ascii="Gill Sans MT"/>
          <w:b/>
          <w:sz w:val="25"/>
        </w:rPr>
      </w:pPr>
      <w:r>
        <w:rPr/>
        <w:pict>
          <v:shape style="position:absolute;margin-left:36pt;margin-top:16.185982pt;width:523.3pt;height:.1pt;mso-position-horizontal-relative:page;mso-position-vertical-relative:paragraph;z-index:-15728640;mso-wrap-distance-left:0;mso-wrap-distance-right:0" id="docshape3" coordorigin="720,324" coordsize="10466,0" path="m720,324l11186,324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Gill Sans MT"/>
          <w:b/>
          <w:sz w:val="12"/>
        </w:rPr>
      </w:pPr>
    </w:p>
    <w:p>
      <w:pPr>
        <w:pStyle w:val="BodyText"/>
        <w:spacing w:before="121"/>
        <w:ind w:left="120"/>
      </w:pPr>
      <w:r>
        <w:rPr>
          <w:color w:val="4A4A4A"/>
          <w:spacing w:val="-1"/>
          <w:w w:val="95"/>
        </w:rPr>
        <w:t>Copyright</w:t>
      </w:r>
      <w:r>
        <w:rPr>
          <w:color w:val="4A4A4A"/>
          <w:spacing w:val="-12"/>
          <w:w w:val="95"/>
        </w:rPr>
        <w:t> </w:t>
      </w:r>
      <w:r>
        <w:rPr>
          <w:color w:val="4A4A4A"/>
          <w:spacing w:val="-1"/>
          <w:w w:val="95"/>
        </w:rPr>
        <w:t>©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2010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–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2019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Open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Charge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Alliance.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rights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reserved.</w:t>
      </w:r>
    </w:p>
    <w:p>
      <w:pPr>
        <w:pStyle w:val="BodyText"/>
        <w:spacing w:before="8"/>
        <w:rPr>
          <w:sz w:val="28"/>
        </w:rPr>
      </w:pPr>
    </w:p>
    <w:p>
      <w:pPr>
        <w:spacing w:line="324" w:lineRule="auto" w:before="0"/>
        <w:ind w:left="120" w:right="418" w:firstLine="0"/>
        <w:jc w:val="left"/>
        <w:rPr>
          <w:sz w:val="20"/>
        </w:rPr>
      </w:pPr>
      <w:r>
        <w:rPr>
          <w:color w:val="4A4A4A"/>
          <w:sz w:val="20"/>
        </w:rPr>
        <w:t>This document is made available under the </w:t>
      </w:r>
      <w:r>
        <w:rPr>
          <w:rFonts w:ascii="Calibri"/>
          <w:i/>
          <w:color w:val="4A4A4A"/>
          <w:sz w:val="20"/>
        </w:rPr>
        <w:t>*Creative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Commons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Attribution-NoDerivatives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4.0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International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Public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License* </w:t>
      </w:r>
      <w:r>
        <w:rPr>
          <w:color w:val="4A4A4A"/>
          <w:sz w:val="20"/>
        </w:rPr>
        <w:t>(</w:t>
      </w:r>
      <w:hyperlink r:id="rId9">
        <w:r>
          <w:rPr>
            <w:color w:val="733B7D"/>
            <w:sz w:val="20"/>
          </w:rPr>
          <w:t>https://creativecommons.org/licenses/by-nd/4.0/legalcode</w:t>
        </w:r>
      </w:hyperlink>
      <w:r>
        <w:rPr>
          <w:color w:val="4A4A4A"/>
          <w:sz w:val="20"/>
        </w:rPr>
        <w:t>).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36pt;margin-top:10.544415pt;width:523.3pt;height:.1pt;mso-position-horizontal-relative:page;mso-position-vertical-relative:paragraph;z-index:-15728128;mso-wrap-distance-left:0;mso-wrap-distance-right:0" id="docshape4" coordorigin="720,211" coordsize="10466,0" path="m720,211l11186,211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spacing w:before="128"/>
        <w:ind w:left="120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4A4A4A"/>
          <w:spacing w:val="-1"/>
          <w:w w:val="105"/>
          <w:sz w:val="20"/>
        </w:rPr>
        <w:t>Version</w:t>
      </w:r>
      <w:r>
        <w:rPr>
          <w:rFonts w:ascii="Gill Sans MT"/>
          <w:b/>
          <w:color w:val="4A4A4A"/>
          <w:spacing w:val="-11"/>
          <w:w w:val="105"/>
          <w:sz w:val="20"/>
        </w:rPr>
        <w:t> </w:t>
      </w:r>
      <w:r>
        <w:rPr>
          <w:rFonts w:ascii="Gill Sans MT"/>
          <w:b/>
          <w:color w:val="4A4A4A"/>
          <w:spacing w:val="-1"/>
          <w:w w:val="105"/>
          <w:sz w:val="20"/>
        </w:rPr>
        <w:t>History</w:t>
      </w:r>
    </w:p>
    <w:p>
      <w:pPr>
        <w:pStyle w:val="BodyText"/>
        <w:rPr>
          <w:rFonts w:ascii="Gill Sans MT"/>
          <w:b/>
          <w:sz w:val="26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744"/>
        <w:gridCol w:w="2616"/>
        <w:gridCol w:w="4360"/>
      </w:tblGrid>
      <w:tr>
        <w:trPr>
          <w:trHeight w:val="612" w:hRule="atLeast"/>
        </w:trPr>
        <w:tc>
          <w:tcPr>
            <w:tcW w:w="1744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5"/>
              <w:rPr>
                <w:rFonts w:ascii="Gill Sans MT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rFonts w:ascii="Gill Sans MT"/>
                <w:b/>
                <w:sz w:val="14"/>
              </w:rPr>
            </w:pPr>
            <w:r>
              <w:rPr>
                <w:rFonts w:ascii="Gill Sans MT"/>
                <w:b/>
                <w:color w:val="202020"/>
                <w:sz w:val="14"/>
              </w:rPr>
              <w:t>VERSION</w:t>
            </w:r>
          </w:p>
        </w:tc>
        <w:tc>
          <w:tcPr>
            <w:tcW w:w="1744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5"/>
              <w:rPr>
                <w:rFonts w:ascii="Gill Sans MT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rFonts w:ascii="Gill Sans MT"/>
                <w:b/>
                <w:sz w:val="14"/>
              </w:rPr>
            </w:pPr>
            <w:r>
              <w:rPr>
                <w:rFonts w:ascii="Gill Sans MT"/>
                <w:b/>
                <w:color w:val="202020"/>
                <w:w w:val="95"/>
                <w:sz w:val="14"/>
              </w:rPr>
              <w:t>DATE</w:t>
            </w:r>
          </w:p>
        </w:tc>
        <w:tc>
          <w:tcPr>
            <w:tcW w:w="261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5"/>
              <w:rPr>
                <w:rFonts w:ascii="Gill Sans MT"/>
                <w:b/>
                <w:sz w:val="18"/>
              </w:rPr>
            </w:pPr>
          </w:p>
          <w:p>
            <w:pPr>
              <w:pStyle w:val="TableParagraph"/>
              <w:ind w:left="239"/>
              <w:rPr>
                <w:rFonts w:ascii="Gill Sans MT"/>
                <w:b/>
                <w:sz w:val="14"/>
              </w:rPr>
            </w:pPr>
            <w:r>
              <w:rPr>
                <w:rFonts w:ascii="Gill Sans MT"/>
                <w:b/>
                <w:color w:val="202020"/>
                <w:sz w:val="14"/>
              </w:rPr>
              <w:t>AUTHOR</w:t>
            </w:r>
          </w:p>
        </w:tc>
        <w:tc>
          <w:tcPr>
            <w:tcW w:w="436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5"/>
              <w:rPr>
                <w:rFonts w:ascii="Gill Sans MT"/>
                <w:b/>
                <w:sz w:val="18"/>
              </w:rPr>
            </w:pPr>
          </w:p>
          <w:p>
            <w:pPr>
              <w:pStyle w:val="TableParagraph"/>
              <w:ind w:left="239"/>
              <w:rPr>
                <w:rFonts w:ascii="Gill Sans MT"/>
                <w:b/>
                <w:sz w:val="14"/>
              </w:rPr>
            </w:pPr>
            <w:r>
              <w:rPr>
                <w:rFonts w:ascii="Gill Sans MT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881" w:hRule="atLeast"/>
        </w:trPr>
        <w:tc>
          <w:tcPr>
            <w:tcW w:w="1744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1"/>
              <w:rPr>
                <w:rFonts w:ascii="Gill Sans MT"/>
                <w:b/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v1.0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Release</w:t>
            </w:r>
          </w:p>
        </w:tc>
        <w:tc>
          <w:tcPr>
            <w:tcW w:w="1744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1"/>
              <w:rPr>
                <w:rFonts w:ascii="Gill Sans MT"/>
                <w:b/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2019-12-04</w:t>
            </w:r>
          </w:p>
        </w:tc>
        <w:tc>
          <w:tcPr>
            <w:tcW w:w="261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1"/>
              <w:rPr>
                <w:rFonts w:ascii="Gill Sans MT"/>
                <w:b/>
                <w:sz w:val="16"/>
              </w:rPr>
            </w:pPr>
          </w:p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Leeuw</w:t>
            </w:r>
          </w:p>
          <w:p>
            <w:pPr>
              <w:pStyle w:val="TableParagraph"/>
              <w:spacing w:before="107"/>
              <w:ind w:left="239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IHomer</w:t>
            </w:r>
          </w:p>
        </w:tc>
        <w:tc>
          <w:tcPr>
            <w:tcW w:w="4360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1"/>
              <w:rPr>
                <w:rFonts w:ascii="Gill Sans MT"/>
                <w:b/>
                <w:sz w:val="16"/>
              </w:rPr>
            </w:pPr>
          </w:p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Release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OCPP-J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errata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sheet</w:t>
            </w:r>
          </w:p>
        </w:tc>
      </w:tr>
    </w:tbl>
    <w:p>
      <w:pPr>
        <w:spacing w:after="0"/>
        <w:rPr>
          <w:sz w:val="14"/>
        </w:rPr>
        <w:sectPr>
          <w:footerReference w:type="default" r:id="rId7"/>
          <w:footerReference w:type="even" r:id="rId8"/>
          <w:pgSz w:w="11910" w:h="16840"/>
          <w:pgMar w:footer="439" w:header="0" w:top="640" w:bottom="620" w:left="600" w:right="60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107" w:after="0"/>
        <w:ind w:left="526" w:right="0" w:hanging="407"/>
        <w:jc w:val="left"/>
      </w:pPr>
      <w:bookmarkStart w:name="1. Scope" w:id="2"/>
      <w:bookmarkEnd w:id="2"/>
      <w:r>
        <w:rPr>
          <w:b w:val="0"/>
        </w:rPr>
      </w:r>
      <w:bookmarkStart w:name="1. Scope" w:id="3"/>
      <w:bookmarkEnd w:id="3"/>
      <w:r>
        <w:rPr>
          <w:color w:val="733B7D"/>
        </w:rPr>
        <w:t>Scope</w:t>
      </w:r>
    </w:p>
    <w:p>
      <w:pPr>
        <w:pStyle w:val="BodyText"/>
        <w:spacing w:before="312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document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1.6-J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specification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(</w:t>
      </w:r>
      <w:r>
        <w:rPr>
          <w:color w:val="4A4A4A"/>
          <w:spacing w:val="-40"/>
          <w:w w:val="95"/>
        </w:rPr>
        <w:t> </w:t>
      </w:r>
      <w:r>
        <w:rPr>
          <w:color w:val="4A4A4A"/>
          <w:w w:val="95"/>
        </w:rPr>
        <w:t>JSON)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JSON-Schema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files.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1.1. JSON Schema files" w:id="4"/>
      <w:bookmarkEnd w:id="4"/>
      <w:r>
        <w:rPr>
          <w:b w:val="0"/>
        </w:rPr>
      </w:r>
      <w:bookmarkStart w:name="1.1. JSON Schema files" w:id="5"/>
      <w:bookmarkEnd w:id="5"/>
      <w:r>
        <w:rPr>
          <w:color w:val="733B7D"/>
        </w:rPr>
        <w:t>JSO</w:t>
      </w:r>
      <w:r>
        <w:rPr>
          <w:color w:val="733B7D"/>
        </w:rPr>
        <w:t>N</w:t>
      </w:r>
      <w:r>
        <w:rPr>
          <w:color w:val="733B7D"/>
          <w:spacing w:val="-6"/>
        </w:rPr>
        <w:t> </w:t>
      </w:r>
      <w:r>
        <w:rPr>
          <w:color w:val="733B7D"/>
        </w:rPr>
        <w:t>Schema</w:t>
      </w:r>
      <w:r>
        <w:rPr>
          <w:color w:val="733B7D"/>
          <w:spacing w:val="-5"/>
        </w:rPr>
        <w:t> </w:t>
      </w:r>
      <w:r>
        <w:rPr>
          <w:color w:val="733B7D"/>
        </w:rPr>
        <w:t>files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With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release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version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erratasheet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(v1.0)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also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files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released.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Version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information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files: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field.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version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marked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with: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"urn:OCPP:1.6:2019:12"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1.2. Terminology and Conventions" w:id="6"/>
      <w:bookmarkEnd w:id="6"/>
      <w:r>
        <w:rPr>
          <w:b w:val="0"/>
        </w:rPr>
      </w:r>
      <w:bookmarkStart w:name="1.2. Terminology and Conventions" w:id="7"/>
      <w:bookmarkEnd w:id="7"/>
      <w:r>
        <w:rPr>
          <w:color w:val="733B7D"/>
        </w:rPr>
        <w:t>T</w:t>
      </w:r>
      <w:r>
        <w:rPr>
          <w:color w:val="733B7D"/>
        </w:rPr>
        <w:t>erminology</w:t>
      </w:r>
      <w:r>
        <w:rPr>
          <w:color w:val="733B7D"/>
          <w:spacing w:val="35"/>
        </w:rPr>
        <w:t> </w:t>
      </w:r>
      <w:r>
        <w:rPr>
          <w:color w:val="733B7D"/>
        </w:rPr>
        <w:t>and</w:t>
      </w:r>
      <w:r>
        <w:rPr>
          <w:color w:val="733B7D"/>
          <w:spacing w:val="35"/>
        </w:rPr>
        <w:t> </w:t>
      </w:r>
      <w:r>
        <w:rPr>
          <w:color w:val="733B7D"/>
        </w:rPr>
        <w:t>Conventions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Underlined: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needed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clarify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differences,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underlined.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1" w:after="0"/>
        <w:ind w:left="526" w:right="0" w:hanging="407"/>
        <w:jc w:val="left"/>
      </w:pPr>
      <w:bookmarkStart w:name="2. Major errata" w:id="8"/>
      <w:bookmarkEnd w:id="8"/>
      <w:r>
        <w:rPr>
          <w:b w:val="0"/>
        </w:rPr>
      </w:r>
      <w:bookmarkStart w:name="2. Major errata" w:id="9"/>
      <w:bookmarkEnd w:id="9"/>
      <w:r>
        <w:rPr>
          <w:color w:val="733B7D"/>
          <w:spacing w:val="-1"/>
          <w:w w:val="105"/>
        </w:rPr>
        <w:t>Majo</w:t>
      </w:r>
      <w:r>
        <w:rPr>
          <w:color w:val="733B7D"/>
          <w:spacing w:val="-1"/>
          <w:w w:val="105"/>
        </w:rPr>
        <w:t>r</w:t>
      </w:r>
      <w:r>
        <w:rPr>
          <w:color w:val="733B7D"/>
          <w:spacing w:val="-23"/>
          <w:w w:val="105"/>
        </w:rPr>
        <w:t> </w:t>
      </w:r>
      <w:r>
        <w:rPr>
          <w:color w:val="733B7D"/>
          <w:spacing w:val="-1"/>
          <w:w w:val="105"/>
        </w:rPr>
        <w:t>errata</w:t>
      </w:r>
    </w:p>
    <w:p>
      <w:pPr>
        <w:pStyle w:val="BodyText"/>
        <w:spacing w:before="311"/>
        <w:ind w:left="120"/>
      </w:pPr>
      <w:r>
        <w:rPr>
          <w:color w:val="4A4A4A"/>
          <w:w w:val="95"/>
        </w:rPr>
        <w:t>Problems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content/definition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messages,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class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enumerations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protocol.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2.1. MeterValues.json and StopTransactio" w:id="10"/>
      <w:bookmarkEnd w:id="10"/>
      <w:r>
        <w:rPr>
          <w:b w:val="0"/>
        </w:rPr>
      </w:r>
      <w:bookmarkStart w:name="2.1. MeterValues.json and StopTransactio" w:id="11"/>
      <w:bookmarkEnd w:id="11"/>
      <w:r>
        <w:rPr>
          <w:color w:val="733B7D"/>
        </w:rPr>
        <w:t>Meter</w:t>
      </w:r>
      <w:r>
        <w:rPr>
          <w:color w:val="733B7D"/>
        </w:rPr>
        <w:t>Values.json</w:t>
      </w:r>
      <w:r>
        <w:rPr>
          <w:color w:val="733B7D"/>
          <w:spacing w:val="26"/>
        </w:rPr>
        <w:t> </w:t>
      </w:r>
      <w:r>
        <w:rPr>
          <w:color w:val="733B7D"/>
        </w:rPr>
        <w:t>and</w:t>
      </w:r>
      <w:r>
        <w:rPr>
          <w:color w:val="733B7D"/>
          <w:spacing w:val="26"/>
        </w:rPr>
        <w:t> </w:t>
      </w:r>
      <w:r>
        <w:rPr>
          <w:color w:val="733B7D"/>
        </w:rPr>
        <w:t>StopTransaction.json</w:t>
      </w:r>
      <w:r>
        <w:rPr>
          <w:color w:val="733B7D"/>
          <w:spacing w:val="26"/>
        </w:rPr>
        <w:t> </w:t>
      </w:r>
      <w:r>
        <w:rPr>
          <w:color w:val="733B7D"/>
        </w:rPr>
        <w:t>incorrect</w:t>
      </w:r>
      <w:r>
        <w:rPr>
          <w:color w:val="733B7D"/>
          <w:spacing w:val="26"/>
        </w:rPr>
        <w:t> </w:t>
      </w:r>
      <w:r>
        <w:rPr>
          <w:color w:val="733B7D"/>
        </w:rPr>
        <w:t>spelling</w:t>
      </w:r>
      <w:r>
        <w:rPr>
          <w:color w:val="733B7D"/>
          <w:spacing w:val="26"/>
        </w:rPr>
        <w:t> </w:t>
      </w:r>
      <w:r>
        <w:rPr>
          <w:color w:val="733B7D"/>
        </w:rPr>
        <w:t>of</w:t>
      </w:r>
      <w:r>
        <w:rPr>
          <w:color w:val="733B7D"/>
          <w:spacing w:val="26"/>
        </w:rPr>
        <w:t> </w:t>
      </w:r>
      <w:r>
        <w:rPr>
          <w:color w:val="733B7D"/>
        </w:rPr>
        <w:t>Celsius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 OCPP 1.6 JSON schema message definitions set, as originally published, contains a typo that renders it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inconsistent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both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written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specification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SOAP/XML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Schema/WSDLs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definitions.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the MeterValues and StopTransaction message structure (in MeterValues.json and StopTransaction.json), 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definition</w:t>
      </w:r>
      <w:r>
        <w:rPr>
          <w:color w:val="4A4A4A"/>
          <w:spacing w:val="-15"/>
        </w:rPr>
        <w:t> </w:t>
      </w:r>
      <w:r>
        <w:rPr>
          <w:color w:val="4A4A4A"/>
        </w:rPr>
        <w:t>of</w:t>
      </w:r>
      <w:r>
        <w:rPr>
          <w:color w:val="4A4A4A"/>
          <w:spacing w:val="-15"/>
        </w:rPr>
        <w:t> </w:t>
      </w:r>
      <w:r>
        <w:rPr>
          <w:color w:val="4A4A4A"/>
        </w:rPr>
        <w:t>Celsius</w:t>
      </w:r>
      <w:r>
        <w:rPr>
          <w:color w:val="4A4A4A"/>
          <w:spacing w:val="-14"/>
        </w:rPr>
        <w:t> </w:t>
      </w:r>
      <w:r>
        <w:rPr>
          <w:color w:val="4A4A4A"/>
        </w:rPr>
        <w:t>as</w:t>
      </w:r>
      <w:r>
        <w:rPr>
          <w:color w:val="4A4A4A"/>
          <w:spacing w:val="-15"/>
        </w:rPr>
        <w:t> </w:t>
      </w:r>
      <w:r>
        <w:rPr>
          <w:color w:val="4A4A4A"/>
        </w:rPr>
        <w:t>a</w:t>
      </w:r>
      <w:r>
        <w:rPr>
          <w:color w:val="4A4A4A"/>
          <w:spacing w:val="-15"/>
        </w:rPr>
        <w:t> </w:t>
      </w:r>
      <w:r>
        <w:rPr>
          <w:color w:val="4A4A4A"/>
        </w:rPr>
        <w:t>unit</w:t>
      </w:r>
      <w:r>
        <w:rPr>
          <w:color w:val="4A4A4A"/>
          <w:spacing w:val="-14"/>
        </w:rPr>
        <w:t> </w:t>
      </w:r>
      <w:r>
        <w:rPr>
          <w:color w:val="4A4A4A"/>
        </w:rPr>
        <w:t>has</w:t>
      </w:r>
      <w:r>
        <w:rPr>
          <w:color w:val="4A4A4A"/>
          <w:spacing w:val="-15"/>
        </w:rPr>
        <w:t> </w:t>
      </w:r>
      <w:r>
        <w:rPr>
          <w:color w:val="4A4A4A"/>
        </w:rPr>
        <w:t>been</w:t>
      </w:r>
      <w:r>
        <w:rPr>
          <w:color w:val="4A4A4A"/>
          <w:spacing w:val="-15"/>
        </w:rPr>
        <w:t> </w:t>
      </w:r>
      <w:r>
        <w:rPr>
          <w:color w:val="4A4A4A"/>
        </w:rPr>
        <w:t>misspelled</w:t>
      </w:r>
      <w:r>
        <w:rPr>
          <w:color w:val="4A4A4A"/>
          <w:spacing w:val="-14"/>
        </w:rPr>
        <w:t> </w:t>
      </w:r>
      <w:r>
        <w:rPr>
          <w:color w:val="4A4A4A"/>
        </w:rPr>
        <w:t>as:</w:t>
      </w:r>
      <w:r>
        <w:rPr>
          <w:color w:val="4A4A4A"/>
          <w:spacing w:val="-15"/>
        </w:rPr>
        <w:t> </w:t>
      </w:r>
      <w:r>
        <w:rPr>
          <w:color w:val="4A4A4A"/>
        </w:rPr>
        <w:t>"Celcius".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We advise implementers of an OCPP 1.6 JSON Central System to add the correct spelling (Celsius) to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enumeration. This way your implementation will support both the correct and the incorrect spellings. Somebody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implementing a OCPP 1.6 JSON Charge Point, and using the object generated by the WSDL files to serialize JSON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might</w:t>
      </w:r>
      <w:r>
        <w:rPr>
          <w:color w:val="4A4A4A"/>
          <w:spacing w:val="-14"/>
        </w:rPr>
        <w:t> </w:t>
      </w:r>
      <w:r>
        <w:rPr>
          <w:color w:val="4A4A4A"/>
        </w:rPr>
        <w:t>send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correct</w:t>
      </w:r>
      <w:r>
        <w:rPr>
          <w:color w:val="4A4A4A"/>
          <w:spacing w:val="-13"/>
        </w:rPr>
        <w:t> </w:t>
      </w:r>
      <w:r>
        <w:rPr>
          <w:color w:val="4A4A4A"/>
        </w:rPr>
        <w:t>spelling</w:t>
      </w:r>
      <w:r>
        <w:rPr>
          <w:color w:val="4A4A4A"/>
          <w:spacing w:val="-14"/>
        </w:rPr>
        <w:t> </w:t>
      </w:r>
      <w:r>
        <w:rPr>
          <w:color w:val="4A4A4A"/>
        </w:rPr>
        <w:t>to</w:t>
      </w:r>
      <w:r>
        <w:rPr>
          <w:color w:val="4A4A4A"/>
          <w:spacing w:val="-14"/>
        </w:rPr>
        <w:t> </w:t>
      </w:r>
      <w:r>
        <w:rPr>
          <w:color w:val="4A4A4A"/>
        </w:rPr>
        <w:t>a</w:t>
      </w:r>
      <w:r>
        <w:rPr>
          <w:color w:val="4A4A4A"/>
          <w:spacing w:val="-14"/>
        </w:rPr>
        <w:t> </w:t>
      </w:r>
      <w:r>
        <w:rPr>
          <w:color w:val="4A4A4A"/>
        </w:rPr>
        <w:t>Central</w:t>
      </w:r>
      <w:r>
        <w:rPr>
          <w:color w:val="4A4A4A"/>
          <w:spacing w:val="-13"/>
        </w:rPr>
        <w:t> </w:t>
      </w:r>
      <w:r>
        <w:rPr>
          <w:color w:val="4A4A4A"/>
        </w:rPr>
        <w:t>System.</w:t>
      </w:r>
    </w:p>
    <w:p>
      <w:pPr>
        <w:pStyle w:val="BodyText"/>
        <w:spacing w:before="2"/>
      </w:pPr>
    </w:p>
    <w:p>
      <w:pPr>
        <w:pStyle w:val="BodyText"/>
        <w:ind w:left="120"/>
      </w:pPr>
      <w:r>
        <w:rPr>
          <w:color w:val="4A4A4A"/>
          <w:w w:val="95"/>
        </w:rPr>
        <w:t>We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advise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implementers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Points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correct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spelling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mistake.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340" w:lineRule="auto"/>
        <w:ind w:left="1560" w:right="418"/>
      </w:pPr>
      <w:r>
        <w:rPr/>
        <w:pict>
          <v:line style="position:absolute;mso-position-horizontal-relative:page;mso-position-vertical-relative:paragraph;z-index:15729664" from="96pt,-5.622036pt" to="96pt,35.757964pt" stroked="true" strokeweight=".5pt" strokecolor="#ededed">
            <v:stroke dashstyle="solid"/>
            <w10:wrap type="none"/>
          </v:line>
        </w:pict>
      </w:r>
      <w:r>
        <w:rPr/>
        <w:pict>
          <v:shape style="position:absolute;margin-left:54pt;margin-top:3.067963pt;width:24pt;height:24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33"/>
                      <w:sz w:val="48"/>
                    </w:rPr>
                    <w:t></w:t>
                  </w:r>
                </w:p>
              </w:txbxContent>
            </v:textbox>
            <w10:wrap type="none"/>
          </v:shape>
        </w:pic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issue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fixed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future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files,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Systems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need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support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both,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adding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both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could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confusing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implementers.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2.2. SendLocalList.json schema file inco" w:id="12"/>
      <w:bookmarkEnd w:id="12"/>
      <w:r>
        <w:rPr>
          <w:b w:val="0"/>
        </w:rPr>
      </w:r>
      <w:bookmarkStart w:name="2.2. SendLocalList.json schema file inco" w:id="13"/>
      <w:bookmarkEnd w:id="13"/>
      <w:r>
        <w:rPr>
          <w:color w:val="733B7D"/>
        </w:rPr>
        <w:t>SendLocalList.jso</w:t>
      </w:r>
      <w:r>
        <w:rPr>
          <w:color w:val="733B7D"/>
        </w:rPr>
        <w:t>n</w:t>
      </w:r>
      <w:r>
        <w:rPr>
          <w:color w:val="733B7D"/>
          <w:spacing w:val="33"/>
        </w:rPr>
        <w:t> </w:t>
      </w:r>
      <w:r>
        <w:rPr>
          <w:color w:val="733B7D"/>
        </w:rPr>
        <w:t>schema</w:t>
      </w:r>
      <w:r>
        <w:rPr>
          <w:color w:val="733B7D"/>
          <w:spacing w:val="34"/>
        </w:rPr>
        <w:t> </w:t>
      </w:r>
      <w:r>
        <w:rPr>
          <w:color w:val="733B7D"/>
        </w:rPr>
        <w:t>file</w:t>
      </w:r>
      <w:r>
        <w:rPr>
          <w:color w:val="733B7D"/>
          <w:spacing w:val="34"/>
        </w:rPr>
        <w:t> </w:t>
      </w:r>
      <w:r>
        <w:rPr>
          <w:color w:val="733B7D"/>
        </w:rPr>
        <w:t>incorrect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file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SendLocalList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incorrect,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valid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draft-04.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418"/>
      </w:pPr>
      <w:r>
        <w:rPr>
          <w:color w:val="4A4A4A"/>
          <w:w w:val="95"/>
        </w:rPr>
        <w:t>The part that defines the "idTagInfo" is incorrect: "expiryDate" and "parentIdTag" should have been part of the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properties.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</w:rPr>
        <w:t>Incorrect</w:t>
      </w:r>
    </w:p>
    <w:p>
      <w:pPr>
        <w:spacing w:after="0"/>
        <w:sectPr>
          <w:pgSz w:w="11910" w:h="16840"/>
          <w:pgMar w:header="0" w:footer="439" w:top="560" w:bottom="620" w:left="600" w:right="600"/>
        </w:sectPr>
      </w:pPr>
    </w:p>
    <w:p>
      <w:pPr>
        <w:pStyle w:val="BodyText"/>
        <w:ind w:left="115"/>
      </w:pPr>
      <w:r>
        <w:rPr/>
        <w:pict>
          <v:shape style="width:523.3pt;height:370.45pt;mso-position-horizontal-relative:char;mso-position-vertical-relative:line" type="#_x0000_t202" id="docshape6" filled="false" stroked="true" strokeweight=".5pt" strokecolor="#ededed">
            <w10:anchorlock/>
            <v:textbox inset="0,0,0,0">
              <w:txbxContent>
                <w:p>
                  <w:pPr>
                    <w:spacing w:line="273" w:lineRule="auto" w:before="215"/>
                    <w:ind w:left="1211" w:right="7038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"idTagInfo":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"object",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"expiryDate":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0"/>
                    <w:ind w:left="1730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 "string",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50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"date-time"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26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"parentIdTag":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"maxLength":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20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7294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"properties":</w:t>
                  </w:r>
                  <w:r>
                    <w:rPr>
                      <w:rFonts w:ascii="Courier New"/>
                      <w:color w:val="4A4A4A"/>
                      <w:spacing w:val="32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{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pacing w:val="-2"/>
                      <w:w w:val="105"/>
                      <w:sz w:val="21"/>
                    </w:rPr>
                    <w:t>"status":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pacing w:val="-1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0"/>
                    <w:ind w:left="2248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"enum":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2767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"Accepted",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"Blocked",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"Expired",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"Invalid",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"ConcurrentTx"</w:t>
                  </w:r>
                </w:p>
                <w:p>
                  <w:pPr>
                    <w:spacing w:line="237" w:lineRule="exact" w:before="0"/>
                    <w:ind w:left="224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4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20"/>
        <w:ind w:left="120"/>
      </w:pPr>
      <w:r>
        <w:rPr>
          <w:color w:val="4A4A4A"/>
        </w:rPr>
        <w:t>Corrected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ind w:left="115"/>
      </w:pPr>
      <w:r>
        <w:rPr/>
        <w:pict>
          <v:shape style="width:523.3pt;height:370.45pt;mso-position-horizontal-relative:char;mso-position-vertical-relative:line" type="#_x0000_t202" id="docshape7" filled="false" stroked="true" strokeweight=".5pt" strokecolor="#ededed">
            <w10:anchorlock/>
            <v:textbox inset="0,0,0,0">
              <w:txbxContent>
                <w:p>
                  <w:pPr>
                    <w:spacing w:line="273" w:lineRule="auto" w:before="215"/>
                    <w:ind w:left="1211" w:right="7038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"idTagInfo":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"object",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0"/>
                    <w:ind w:left="2248" w:right="5880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"expiryDate":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</w:p>
                <w:p>
                  <w:pPr>
                    <w:spacing w:line="238" w:lineRule="exact" w:before="0"/>
                    <w:ind w:left="224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49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"date-time"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2248" w:right="5880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"parentIdTag":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"maxLength":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20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4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"status":</w:t>
                  </w:r>
                  <w:r>
                    <w:rPr>
                      <w:rFonts w:ascii="Courier New"/>
                      <w:color w:val="4A4A4A"/>
                      <w:spacing w:val="-2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33"/>
                    <w:ind w:left="2248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"enum":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2767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"Accepted",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"Blocked",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"Expired",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"Invalid",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"ConcurrentTx"</w:t>
                  </w:r>
                </w:p>
                <w:p>
                  <w:pPr>
                    <w:spacing w:line="237" w:lineRule="exact" w:before="0"/>
                    <w:ind w:left="224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</w:t>
                  </w:r>
                </w:p>
                <w:p>
                  <w:pPr>
                    <w:spacing w:before="34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340" w:lineRule="auto" w:before="120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newer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provided.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using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Schemas,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newer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SHALL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used,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older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version</w:t>
      </w:r>
      <w:r>
        <w:rPr>
          <w:color w:val="4A4A4A"/>
          <w:spacing w:val="-14"/>
        </w:rPr>
        <w:t> </w:t>
      </w:r>
      <w:r>
        <w:rPr>
          <w:color w:val="4A4A4A"/>
        </w:rPr>
        <w:t>cannot</w:t>
      </w:r>
      <w:r>
        <w:rPr>
          <w:color w:val="4A4A4A"/>
          <w:spacing w:val="-13"/>
        </w:rPr>
        <w:t> </w:t>
      </w:r>
      <w:r>
        <w:rPr>
          <w:color w:val="4A4A4A"/>
        </w:rPr>
        <w:t>be</w:t>
      </w:r>
      <w:r>
        <w:rPr>
          <w:color w:val="4A4A4A"/>
          <w:spacing w:val="-14"/>
        </w:rPr>
        <w:t> </w:t>
      </w:r>
      <w:r>
        <w:rPr>
          <w:color w:val="4A4A4A"/>
        </w:rPr>
        <w:t>parsed</w:t>
      </w:r>
      <w:r>
        <w:rPr>
          <w:color w:val="4A4A4A"/>
          <w:spacing w:val="-13"/>
        </w:rPr>
        <w:t> </w:t>
      </w:r>
      <w:r>
        <w:rPr>
          <w:color w:val="4A4A4A"/>
        </w:rPr>
        <w:t>by</w:t>
      </w:r>
      <w:r>
        <w:rPr>
          <w:color w:val="4A4A4A"/>
          <w:spacing w:val="-14"/>
        </w:rPr>
        <w:t> </w:t>
      </w:r>
      <w:r>
        <w:rPr>
          <w:color w:val="4A4A4A"/>
        </w:rPr>
        <w:t>(most)</w:t>
      </w:r>
      <w:r>
        <w:rPr>
          <w:color w:val="4A4A4A"/>
          <w:spacing w:val="-13"/>
        </w:rPr>
        <w:t> </w:t>
      </w:r>
      <w:r>
        <w:rPr>
          <w:color w:val="4A4A4A"/>
        </w:rPr>
        <w:t>JSON</w:t>
      </w:r>
      <w:r>
        <w:rPr>
          <w:color w:val="4A4A4A"/>
          <w:spacing w:val="-14"/>
        </w:rPr>
        <w:t> </w:t>
      </w:r>
      <w:r>
        <w:rPr>
          <w:color w:val="4A4A4A"/>
        </w:rPr>
        <w:t>schema</w:t>
      </w:r>
      <w:r>
        <w:rPr>
          <w:color w:val="4A4A4A"/>
          <w:spacing w:val="-13"/>
        </w:rPr>
        <w:t> </w:t>
      </w:r>
      <w:r>
        <w:rPr>
          <w:color w:val="4A4A4A"/>
        </w:rPr>
        <w:t>tools.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2.3. BootNotificationResponse.json schem" w:id="14"/>
      <w:bookmarkEnd w:id="14"/>
      <w:r>
        <w:rPr>
          <w:b w:val="0"/>
        </w:rPr>
      </w:r>
      <w:bookmarkStart w:name="2.3. BootNotificationResponse.json schem" w:id="15"/>
      <w:bookmarkEnd w:id="15"/>
      <w:r>
        <w:rPr>
          <w:color w:val="733B7D"/>
        </w:rPr>
        <w:t>BootNotificationResponse.jso</w:t>
      </w:r>
      <w:r>
        <w:rPr>
          <w:color w:val="733B7D"/>
        </w:rPr>
        <w:t>n</w:t>
      </w:r>
      <w:r>
        <w:rPr>
          <w:color w:val="733B7D"/>
          <w:spacing w:val="57"/>
        </w:rPr>
        <w:t> </w:t>
      </w:r>
      <w:r>
        <w:rPr>
          <w:color w:val="733B7D"/>
        </w:rPr>
        <w:t>schema</w:t>
      </w:r>
      <w:r>
        <w:rPr>
          <w:color w:val="733B7D"/>
          <w:spacing w:val="57"/>
        </w:rPr>
        <w:t> </w:t>
      </w:r>
      <w:r>
        <w:rPr>
          <w:color w:val="733B7D"/>
        </w:rPr>
        <w:t>file</w:t>
      </w:r>
      <w:r>
        <w:rPr>
          <w:color w:val="733B7D"/>
          <w:spacing w:val="57"/>
        </w:rPr>
        <w:t> </w:t>
      </w:r>
      <w:r>
        <w:rPr>
          <w:color w:val="733B7D"/>
        </w:rPr>
        <w:t>incorrect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 w:right="200"/>
      </w:pPr>
      <w:r>
        <w:rPr>
          <w:color w:val="4A4A4A"/>
          <w:w w:val="95"/>
        </w:rPr>
        <w:t>The OCPP 1.6 JSON schema file for BootNotificationResponse contains an error. The field "interval" is defined as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a</w:t>
      </w:r>
      <w:r>
        <w:rPr>
          <w:color w:val="4A4A4A"/>
          <w:spacing w:val="-13"/>
        </w:rPr>
        <w:t> </w:t>
      </w:r>
      <w:r>
        <w:rPr>
          <w:color w:val="4A4A4A"/>
        </w:rPr>
        <w:t>'number',</w:t>
      </w:r>
      <w:r>
        <w:rPr>
          <w:color w:val="4A4A4A"/>
          <w:spacing w:val="-13"/>
        </w:rPr>
        <w:t> </w:t>
      </w:r>
      <w:r>
        <w:rPr>
          <w:color w:val="4A4A4A"/>
        </w:rPr>
        <w:t>but</w:t>
      </w:r>
      <w:r>
        <w:rPr>
          <w:color w:val="4A4A4A"/>
          <w:spacing w:val="-13"/>
        </w:rPr>
        <w:t> </w:t>
      </w:r>
      <w:r>
        <w:rPr>
          <w:color w:val="4A4A4A"/>
        </w:rPr>
        <w:t>should</w:t>
      </w:r>
      <w:r>
        <w:rPr>
          <w:color w:val="4A4A4A"/>
          <w:spacing w:val="-13"/>
        </w:rPr>
        <w:t> </w:t>
      </w:r>
      <w:r>
        <w:rPr>
          <w:color w:val="4A4A4A"/>
        </w:rPr>
        <w:t>have</w:t>
      </w:r>
      <w:r>
        <w:rPr>
          <w:color w:val="4A4A4A"/>
          <w:spacing w:val="-13"/>
        </w:rPr>
        <w:t> </w:t>
      </w:r>
      <w:r>
        <w:rPr>
          <w:color w:val="4A4A4A"/>
        </w:rPr>
        <w:t>been:</w:t>
      </w:r>
      <w:r>
        <w:rPr>
          <w:color w:val="4A4A4A"/>
          <w:spacing w:val="-13"/>
        </w:rPr>
        <w:t> </w:t>
      </w:r>
      <w:r>
        <w:rPr>
          <w:color w:val="4A4A4A"/>
        </w:rPr>
        <w:t>'integer'</w:t>
      </w:r>
    </w:p>
    <w:p>
      <w:pPr>
        <w:pStyle w:val="BodyText"/>
        <w:spacing w:before="3"/>
      </w:pPr>
    </w:p>
    <w:p>
      <w:pPr>
        <w:pStyle w:val="BodyText"/>
        <w:spacing w:line="585" w:lineRule="auto"/>
        <w:ind w:left="120" w:right="6381"/>
      </w:pPr>
      <w:r>
        <w:rPr>
          <w:color w:val="4A4A4A"/>
          <w:w w:val="95"/>
        </w:rPr>
        <w:t>The WSDL files for OCPP-S is correct.</w:t>
      </w:r>
      <w:r>
        <w:rPr>
          <w:color w:val="4A4A4A"/>
          <w:spacing w:val="-57"/>
          <w:w w:val="95"/>
        </w:rPr>
        <w:t> </w:t>
      </w:r>
      <w:r>
        <w:rPr>
          <w:color w:val="4A4A4A"/>
        </w:rPr>
        <w:t>Incorrect</w:t>
      </w:r>
    </w:p>
    <w:p>
      <w:pPr>
        <w:spacing w:after="0" w:line="585" w:lineRule="auto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ind w:left="115"/>
      </w:pPr>
      <w:r>
        <w:rPr/>
        <w:pict>
          <v:shape style="width:523.3pt;height:397.55pt;mso-position-horizontal-relative:char;mso-position-vertical-relative:line" type="#_x0000_t202" id="docshape8" filled="false" stroked="true" strokeweight=".5pt" strokecolor="#ededed">
            <w10:anchorlock/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{</w:t>
                  </w:r>
                </w:p>
                <w:p>
                  <w:pPr>
                    <w:spacing w:line="273" w:lineRule="auto" w:before="34"/>
                    <w:ind w:left="693" w:right="202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"$schema":</w:t>
                  </w:r>
                  <w:r>
                    <w:rPr>
                      <w:rFonts w:ascii="Courier New"/>
                      <w:color w:val="4A4A4A"/>
                      <w:spacing w:val="25"/>
                      <w:sz w:val="21"/>
                    </w:rPr>
                    <w:t> </w:t>
                  </w:r>
                  <w:hyperlink r:id="rId10">
                    <w:r>
                      <w:rPr>
                        <w:rFonts w:ascii="Courier New"/>
                        <w:color w:val="4A4A4A"/>
                        <w:sz w:val="21"/>
                      </w:rPr>
                      <w:t>"http://json-schema.org/draft-04/schema#",</w:t>
                    </w:r>
                  </w:hyperlink>
                  <w:r>
                    <w:rPr>
                      <w:rFonts w:ascii="Courier New"/>
                      <w:color w:val="4A4A4A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"title":</w:t>
                  </w:r>
                  <w:r>
                    <w:rPr>
                      <w:rFonts w:ascii="Courier New"/>
                      <w:color w:val="4A4A4A"/>
                      <w:spacing w:val="-9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"BootNotificationResponse",</w:t>
                  </w:r>
                </w:p>
                <w:p>
                  <w:pPr>
                    <w:spacing w:line="273" w:lineRule="auto" w:before="0"/>
                    <w:ind w:left="693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"object",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"status":</w:t>
                  </w:r>
                  <w:r>
                    <w:rPr>
                      <w:rFonts w:ascii="Courier New"/>
                      <w:color w:val="4A4A4A"/>
                      <w:spacing w:val="-3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33"/>
                    <w:ind w:left="1730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"enum":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2248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"Accepted",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"Pending",</w:t>
                  </w:r>
                  <w:r>
                    <w:rPr>
                      <w:rFonts w:ascii="Courier New"/>
                      <w:color w:val="4A4A4A"/>
                      <w:spacing w:val="-13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"Rejected"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26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"currentTime":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49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"date-time"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"interval":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3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"number"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4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693" w:right="446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"additionalProperties":</w:t>
                  </w:r>
                  <w:r>
                    <w:rPr>
                      <w:rFonts w:ascii="Courier New"/>
                      <w:color w:val="4A4A4A"/>
                      <w:spacing w:val="7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false,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1211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"currentTime",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"interval"</w:t>
                  </w:r>
                </w:p>
                <w:p>
                  <w:pPr>
                    <w:spacing w:line="238" w:lineRule="exact" w:before="0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121"/>
        <w:ind w:left="120"/>
      </w:pPr>
      <w:r>
        <w:rPr>
          <w:color w:val="4A4A4A"/>
        </w:rPr>
        <w:t>Corrected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ind w:left="115"/>
      </w:pPr>
      <w:r>
        <w:rPr/>
        <w:pict>
          <v:shape style="width:523.3pt;height:397.55pt;mso-position-horizontal-relative:char;mso-position-vertical-relative:line" type="#_x0000_t202" id="docshape9" filled="false" stroked="true" strokeweight=".5pt" strokecolor="#ededed">
            <w10:anchorlock/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{</w:t>
                  </w:r>
                </w:p>
                <w:p>
                  <w:pPr>
                    <w:spacing w:line="273" w:lineRule="auto" w:before="34"/>
                    <w:ind w:left="693" w:right="202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"$schema":</w:t>
                  </w:r>
                  <w:r>
                    <w:rPr>
                      <w:rFonts w:ascii="Courier New"/>
                      <w:color w:val="4A4A4A"/>
                      <w:spacing w:val="25"/>
                      <w:sz w:val="21"/>
                    </w:rPr>
                    <w:t> </w:t>
                  </w:r>
                  <w:hyperlink r:id="rId10">
                    <w:r>
                      <w:rPr>
                        <w:rFonts w:ascii="Courier New"/>
                        <w:color w:val="4A4A4A"/>
                        <w:sz w:val="21"/>
                      </w:rPr>
                      <w:t>"http://json-schema.org/draft-04/schema#",</w:t>
                    </w:r>
                  </w:hyperlink>
                  <w:r>
                    <w:rPr>
                      <w:rFonts w:ascii="Courier New"/>
                      <w:color w:val="4A4A4A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"title":</w:t>
                  </w:r>
                  <w:r>
                    <w:rPr>
                      <w:rFonts w:ascii="Courier New"/>
                      <w:color w:val="4A4A4A"/>
                      <w:spacing w:val="-9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"BootNotificationResponse",</w:t>
                  </w:r>
                </w:p>
                <w:p>
                  <w:pPr>
                    <w:spacing w:line="273" w:lineRule="auto" w:before="0"/>
                    <w:ind w:left="693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"object",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"status":</w:t>
                  </w:r>
                  <w:r>
                    <w:rPr>
                      <w:rFonts w:ascii="Courier New"/>
                      <w:color w:val="4A4A4A"/>
                      <w:spacing w:val="-3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33"/>
                    <w:ind w:left="1730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"enum":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2248" w:right="588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"Accepted",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"Pending",</w:t>
                  </w:r>
                  <w:r>
                    <w:rPr>
                      <w:rFonts w:ascii="Courier New"/>
                      <w:color w:val="4A4A4A"/>
                      <w:spacing w:val="-13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"Rejected"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26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"currentTime":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49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"date-time"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"interval":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32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"integer"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4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693" w:right="446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"additionalProperties":</w:t>
                  </w:r>
                  <w:r>
                    <w:rPr>
                      <w:rFonts w:ascii="Courier New"/>
                      <w:color w:val="4A4A4A"/>
                      <w:spacing w:val="7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false,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1211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"status",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"currentTime",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"interval"</w:t>
                  </w:r>
                </w:p>
                <w:p>
                  <w:pPr>
                    <w:spacing w:line="238" w:lineRule="exact" w:before="0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1"/>
        <w:rPr>
          <w:sz w:val="12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17" w:after="0"/>
        <w:ind w:left="600" w:right="0" w:hanging="481"/>
        <w:jc w:val="left"/>
      </w:pPr>
      <w:bookmarkStart w:name="2.4. UpdateFirmware.json schema file inc" w:id="16"/>
      <w:bookmarkEnd w:id="16"/>
      <w:r>
        <w:rPr>
          <w:b w:val="0"/>
        </w:rPr>
      </w:r>
      <w:bookmarkStart w:name="2.4. UpdateFirmware.json schema file inc" w:id="17"/>
      <w:bookmarkEnd w:id="17"/>
      <w:r>
        <w:rPr>
          <w:color w:val="733B7D"/>
        </w:rPr>
        <w:t>UpdateFirmwa</w:t>
      </w:r>
      <w:r>
        <w:rPr>
          <w:color w:val="733B7D"/>
        </w:rPr>
        <w:t>re.json</w:t>
      </w:r>
      <w:r>
        <w:rPr>
          <w:color w:val="733B7D"/>
          <w:spacing w:val="41"/>
        </w:rPr>
        <w:t> </w:t>
      </w:r>
      <w:r>
        <w:rPr>
          <w:color w:val="733B7D"/>
        </w:rPr>
        <w:t>schema</w:t>
      </w:r>
      <w:r>
        <w:rPr>
          <w:color w:val="733B7D"/>
          <w:spacing w:val="41"/>
        </w:rPr>
        <w:t> </w:t>
      </w:r>
      <w:r>
        <w:rPr>
          <w:color w:val="733B7D"/>
        </w:rPr>
        <w:t>file</w:t>
      </w:r>
      <w:r>
        <w:rPr>
          <w:color w:val="733B7D"/>
          <w:spacing w:val="41"/>
        </w:rPr>
        <w:t> </w:t>
      </w:r>
      <w:r>
        <w:rPr>
          <w:color w:val="733B7D"/>
        </w:rPr>
        <w:t>incorrect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file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UpdateFirmware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2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errors.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fields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"retries"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"retryInterval"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defined</w:t>
      </w:r>
      <w:r>
        <w:rPr>
          <w:color w:val="4A4A4A"/>
          <w:spacing w:val="-14"/>
        </w:rPr>
        <w:t> </w:t>
      </w:r>
      <w:r>
        <w:rPr>
          <w:color w:val="4A4A4A"/>
        </w:rPr>
        <w:t>as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3"/>
        </w:rPr>
        <w:t> </w:t>
      </w:r>
      <w:r>
        <w:rPr>
          <w:color w:val="4A4A4A"/>
        </w:rPr>
        <w:t>'number',</w:t>
      </w:r>
      <w:r>
        <w:rPr>
          <w:color w:val="4A4A4A"/>
          <w:spacing w:val="-14"/>
        </w:rPr>
        <w:t> </w:t>
      </w:r>
      <w:r>
        <w:rPr>
          <w:color w:val="4A4A4A"/>
        </w:rPr>
        <w:t>but</w:t>
      </w:r>
      <w:r>
        <w:rPr>
          <w:color w:val="4A4A4A"/>
          <w:spacing w:val="-13"/>
        </w:rPr>
        <w:t> </w:t>
      </w:r>
      <w:r>
        <w:rPr>
          <w:color w:val="4A4A4A"/>
        </w:rPr>
        <w:t>should</w:t>
      </w:r>
      <w:r>
        <w:rPr>
          <w:color w:val="4A4A4A"/>
          <w:spacing w:val="-13"/>
        </w:rPr>
        <w:t> </w:t>
      </w:r>
      <w:r>
        <w:rPr>
          <w:color w:val="4A4A4A"/>
        </w:rPr>
        <w:t>have</w:t>
      </w:r>
      <w:r>
        <w:rPr>
          <w:color w:val="4A4A4A"/>
          <w:spacing w:val="-14"/>
        </w:rPr>
        <w:t> </w:t>
      </w:r>
      <w:r>
        <w:rPr>
          <w:color w:val="4A4A4A"/>
        </w:rPr>
        <w:t>been:</w:t>
      </w:r>
      <w:r>
        <w:rPr>
          <w:color w:val="4A4A4A"/>
          <w:spacing w:val="-13"/>
        </w:rPr>
        <w:t> </w:t>
      </w:r>
      <w:r>
        <w:rPr>
          <w:color w:val="4A4A4A"/>
        </w:rPr>
        <w:t>'integer'</w:t>
      </w:r>
    </w:p>
    <w:p>
      <w:pPr>
        <w:pStyle w:val="BodyText"/>
        <w:spacing w:before="3"/>
      </w:pPr>
    </w:p>
    <w:p>
      <w:pPr>
        <w:pStyle w:val="BodyText"/>
        <w:spacing w:line="585" w:lineRule="auto" w:before="1"/>
        <w:ind w:left="120" w:right="6381"/>
      </w:pPr>
      <w:r>
        <w:rPr>
          <w:color w:val="4A4A4A"/>
          <w:w w:val="95"/>
        </w:rPr>
        <w:t>The WSDL files for OCPP-S is correct.</w:t>
      </w:r>
      <w:r>
        <w:rPr>
          <w:color w:val="4A4A4A"/>
          <w:spacing w:val="-57"/>
          <w:w w:val="95"/>
        </w:rPr>
        <w:t> </w:t>
      </w:r>
      <w:r>
        <w:rPr>
          <w:color w:val="4A4A4A"/>
        </w:rPr>
        <w:t>Incorrect</w:t>
      </w:r>
    </w:p>
    <w:p>
      <w:pPr>
        <w:spacing w:after="0" w:line="585" w:lineRule="auto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ind w:left="115"/>
      </w:pPr>
      <w:r>
        <w:rPr/>
        <w:pict>
          <v:shape style="width:523.3pt;height:370.45pt;mso-position-horizontal-relative:char;mso-position-vertical-relative:line" type="#_x0000_t202" id="docshape10" filled="false" stroked="true" strokeweight=".5pt" strokecolor="#ededed">
            <w10:anchorlock/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{</w:t>
                  </w:r>
                </w:p>
                <w:p>
                  <w:pPr>
                    <w:spacing w:line="273" w:lineRule="auto" w:before="34"/>
                    <w:ind w:left="693" w:right="202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"$schema":</w:t>
                  </w:r>
                  <w:r>
                    <w:rPr>
                      <w:rFonts w:ascii="Courier New"/>
                      <w:color w:val="4A4A4A"/>
                      <w:spacing w:val="25"/>
                      <w:sz w:val="21"/>
                    </w:rPr>
                    <w:t> </w:t>
                  </w:r>
                  <w:hyperlink r:id="rId10">
                    <w:r>
                      <w:rPr>
                        <w:rFonts w:ascii="Courier New"/>
                        <w:color w:val="4A4A4A"/>
                        <w:sz w:val="21"/>
                      </w:rPr>
                      <w:t>"http://json-schema.org/draft-04/schema#",</w:t>
                    </w:r>
                  </w:hyperlink>
                  <w:r>
                    <w:rPr>
                      <w:rFonts w:ascii="Courier New"/>
                      <w:color w:val="4A4A4A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"title":</w:t>
                  </w:r>
                  <w:r>
                    <w:rPr>
                      <w:rFonts w:ascii="Courier New"/>
                      <w:color w:val="4A4A4A"/>
                      <w:spacing w:val="-8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"UpdateFirmwareRequest",</w:t>
                  </w:r>
                </w:p>
                <w:p>
                  <w:pPr>
                    <w:spacing w:line="273" w:lineRule="auto" w:before="0"/>
                    <w:ind w:left="693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"object",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"location":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32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"string",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-28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"uri"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"retries":</w:t>
                  </w:r>
                  <w:r>
                    <w:rPr>
                      <w:rFonts w:ascii="Courier New"/>
                      <w:color w:val="4A4A4A"/>
                      <w:spacing w:val="-23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3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"number"</w:t>
                  </w:r>
                </w:p>
                <w:p>
                  <w:pPr>
                    <w:spacing w:before="34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26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"retrieveDate":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49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"date-time"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64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"retryInterval":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pacing w:val="-2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2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pacing w:val="-2"/>
                      <w:w w:val="105"/>
                      <w:sz w:val="21"/>
                    </w:rPr>
                    <w:t>"number"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693" w:right="446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"additionalProperties":</w:t>
                  </w:r>
                  <w:r>
                    <w:rPr>
                      <w:rFonts w:ascii="Courier New"/>
                      <w:color w:val="4A4A4A"/>
                      <w:spacing w:val="7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false,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1211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"location",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"retrieveDate"</w:t>
                  </w:r>
                </w:p>
                <w:p>
                  <w:pPr>
                    <w:spacing w:line="238" w:lineRule="exact" w:before="0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20"/>
        <w:ind w:left="120"/>
      </w:pPr>
      <w:r>
        <w:rPr>
          <w:color w:val="4A4A4A"/>
        </w:rPr>
        <w:t>Corrected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ind w:left="115"/>
      </w:pPr>
      <w:r>
        <w:rPr/>
        <w:pict>
          <v:shape style="width:523.3pt;height:370.45pt;mso-position-horizontal-relative:char;mso-position-vertical-relative:line" type="#_x0000_t202" id="docshape11" filled="false" stroked="true" strokeweight=".5pt" strokecolor="#ededed">
            <w10:anchorlock/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{</w:t>
                  </w:r>
                </w:p>
                <w:p>
                  <w:pPr>
                    <w:spacing w:line="273" w:lineRule="auto" w:before="34"/>
                    <w:ind w:left="693" w:right="202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"$schema":</w:t>
                  </w:r>
                  <w:r>
                    <w:rPr>
                      <w:rFonts w:ascii="Courier New"/>
                      <w:color w:val="4A4A4A"/>
                      <w:spacing w:val="25"/>
                      <w:sz w:val="21"/>
                    </w:rPr>
                    <w:t> </w:t>
                  </w:r>
                  <w:hyperlink r:id="rId10">
                    <w:r>
                      <w:rPr>
                        <w:rFonts w:ascii="Courier New"/>
                        <w:color w:val="4A4A4A"/>
                        <w:sz w:val="21"/>
                      </w:rPr>
                      <w:t>"http://json-schema.org/draft-04/schema#",</w:t>
                    </w:r>
                  </w:hyperlink>
                  <w:r>
                    <w:rPr>
                      <w:rFonts w:ascii="Courier New"/>
                      <w:color w:val="4A4A4A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"title":</w:t>
                  </w:r>
                  <w:r>
                    <w:rPr>
                      <w:rFonts w:ascii="Courier New"/>
                      <w:color w:val="4A4A4A"/>
                      <w:spacing w:val="-8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"UpdateFirmwareRequest",</w:t>
                  </w:r>
                </w:p>
                <w:p>
                  <w:pPr>
                    <w:spacing w:line="273" w:lineRule="auto" w:before="0"/>
                    <w:ind w:left="693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"object",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"location":</w:t>
                  </w:r>
                  <w:r>
                    <w:rPr>
                      <w:rFonts w:ascii="Courier New"/>
                      <w:color w:val="4A4A4A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32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"string",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-28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"uri"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"retries":</w:t>
                  </w:r>
                  <w:r>
                    <w:rPr>
                      <w:rFonts w:ascii="Courier New"/>
                      <w:color w:val="4A4A4A"/>
                      <w:spacing w:val="-23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-32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"integer"</w:t>
                  </w:r>
                </w:p>
                <w:p>
                  <w:pPr>
                    <w:spacing w:before="34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26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"retrieveDate":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"string",</w:t>
                  </w:r>
                </w:p>
                <w:p>
                  <w:pPr>
                    <w:spacing w:line="238" w:lineRule="exact" w:before="0"/>
                    <w:ind w:left="17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"format":</w:t>
                  </w:r>
                  <w:r>
                    <w:rPr>
                      <w:rFonts w:ascii="Courier New"/>
                      <w:color w:val="4A4A4A"/>
                      <w:spacing w:val="49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"date-time"</w:t>
                  </w:r>
                </w:p>
                <w:p>
                  <w:pPr>
                    <w:spacing w:before="33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1730" w:right="6265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"retryInterval": {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"type":</w:t>
                  </w:r>
                  <w:r>
                    <w:rPr>
                      <w:rFonts w:ascii="Courier New"/>
                      <w:color w:val="4A4A4A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"integer"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693" w:right="446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"additionalProperties":</w:t>
                  </w:r>
                  <w:r>
                    <w:rPr>
                      <w:rFonts w:ascii="Courier New"/>
                      <w:color w:val="4A4A4A"/>
                      <w:spacing w:val="7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false,</w:t>
                  </w:r>
                  <w:r>
                    <w:rPr>
                      <w:rFonts w:ascii="Courier New"/>
                      <w:color w:val="4A4A4A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color w:val="4A4A4A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</w:t>
                  </w:r>
                </w:p>
                <w:p>
                  <w:pPr>
                    <w:spacing w:line="273" w:lineRule="auto" w:before="0"/>
                    <w:ind w:left="1211" w:right="7038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"location",</w:t>
                  </w:r>
                  <w:r>
                    <w:rPr>
                      <w:rFonts w:ascii="Courier New"/>
                      <w:color w:val="4A4A4A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"retrieveDate"</w:t>
                  </w:r>
                </w:p>
                <w:p>
                  <w:pPr>
                    <w:spacing w:line="238" w:lineRule="exact" w:before="0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16" w:after="0"/>
        <w:ind w:left="600" w:right="0" w:hanging="481"/>
        <w:jc w:val="left"/>
      </w:pPr>
      <w:bookmarkStart w:name="2.5. StopTransaction.json &quot;reason&quot; incor" w:id="18"/>
      <w:bookmarkEnd w:id="18"/>
      <w:r>
        <w:rPr>
          <w:b w:val="0"/>
        </w:rPr>
      </w:r>
      <w:bookmarkStart w:name="2.5. StopTransaction.json &quot;reason&quot; incor" w:id="19"/>
      <w:bookmarkEnd w:id="19"/>
      <w:r>
        <w:rPr>
          <w:color w:val="733B7D"/>
        </w:rPr>
        <w:t>Stop</w:t>
      </w:r>
      <w:r>
        <w:rPr>
          <w:color w:val="733B7D"/>
        </w:rPr>
        <w:t>Transaction.json</w:t>
      </w:r>
      <w:r>
        <w:rPr>
          <w:color w:val="733B7D"/>
          <w:spacing w:val="41"/>
        </w:rPr>
        <w:t> </w:t>
      </w:r>
      <w:r>
        <w:rPr>
          <w:color w:val="733B7D"/>
        </w:rPr>
        <w:t>"reason"</w:t>
      </w:r>
      <w:r>
        <w:rPr>
          <w:color w:val="733B7D"/>
          <w:spacing w:val="42"/>
        </w:rPr>
        <w:t> </w:t>
      </w:r>
      <w:r>
        <w:rPr>
          <w:color w:val="733B7D"/>
        </w:rPr>
        <w:t>incorrectly</w:t>
      </w:r>
      <w:r>
        <w:rPr>
          <w:color w:val="733B7D"/>
          <w:spacing w:val="42"/>
        </w:rPr>
        <w:t> </w:t>
      </w:r>
      <w:r>
        <w:rPr>
          <w:color w:val="733B7D"/>
        </w:rPr>
        <w:t>required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 w:right="125"/>
      </w:pPr>
      <w:r>
        <w:rPr>
          <w:color w:val="4A4A4A"/>
          <w:w w:val="95"/>
        </w:rPr>
        <w:t>The OCPP 1.6 JSON schema message definitions set, as originally published, contain an error that renders it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inconsistent with both the written OCPP 1.6 specification and the SOAP/XML Schema/WSDLs schema definitions.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 the StopTransactionRequest message structure (StopTransaction.json), the “reason” element is incorrectly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marked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being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“required”,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whereas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human-readable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protocol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specification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document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SOAP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WSDL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service definition file both explicitly define it to be “optional”, with an explicitly defined implied default value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(“Local”),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stated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Sections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4.10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(p46)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6.49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(p82)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Specification.</w:t>
      </w:r>
    </w:p>
    <w:p>
      <w:pPr>
        <w:pStyle w:val="BodyText"/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We advise implementers of an OCPP 1.6 JSON to remove the "reason" field from the list of required fields at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bottom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file,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download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correct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set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website.</w:t>
      </w:r>
    </w:p>
    <w:p>
      <w:pPr>
        <w:pStyle w:val="BodyText"/>
        <w:spacing w:before="3"/>
      </w:pPr>
    </w:p>
    <w:p>
      <w:pPr>
        <w:pStyle w:val="BodyText"/>
        <w:spacing w:line="340" w:lineRule="auto" w:before="1"/>
        <w:ind w:left="120" w:right="200"/>
      </w:pPr>
      <w:r>
        <w:rPr>
          <w:color w:val="4A4A4A"/>
          <w:w w:val="95"/>
        </w:rPr>
        <w:t>To the best understanding of the TWG, the only case where any existing OCPP 1.6 implementation would be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impacted by this correction is when a Central System implementation currently enforces the “required” status of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“reason” in received JSON StopTransaction requests, and is controlling a network containing Charge Points that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using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JSON,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omitting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StopTransaction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“reason”,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allowed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specification.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07"/>
        <w:jc w:val="left"/>
      </w:pPr>
      <w:bookmarkStart w:name="3. Minor errata" w:id="20"/>
      <w:bookmarkEnd w:id="20"/>
      <w:r>
        <w:rPr>
          <w:b w:val="0"/>
        </w:rPr>
      </w:r>
      <w:bookmarkStart w:name="3. Minor errata" w:id="21"/>
      <w:bookmarkEnd w:id="21"/>
      <w:r>
        <w:rPr>
          <w:color w:val="733B7D"/>
          <w:w w:val="105"/>
        </w:rPr>
        <w:t>Mino</w:t>
      </w:r>
      <w:r>
        <w:rPr>
          <w:color w:val="733B7D"/>
          <w:w w:val="105"/>
        </w:rPr>
        <w:t>r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errata</w:t>
      </w:r>
    </w:p>
    <w:p>
      <w:pPr>
        <w:pStyle w:val="BodyText"/>
        <w:spacing w:before="312"/>
        <w:ind w:left="120"/>
      </w:pPr>
      <w:r>
        <w:rPr>
          <w:color w:val="4A4A4A"/>
          <w:w w:val="95"/>
        </w:rPr>
        <w:t>Improvements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descriptions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how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protocol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(should)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work.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3.1. JSON Schema files do allow for extr" w:id="22"/>
      <w:bookmarkEnd w:id="22"/>
      <w:r>
        <w:rPr>
          <w:b w:val="0"/>
        </w:rPr>
      </w:r>
      <w:bookmarkStart w:name="3.1. JSON Schema files do allow for extr" w:id="23"/>
      <w:bookmarkEnd w:id="23"/>
      <w:r>
        <w:rPr>
          <w:color w:val="733B7D"/>
        </w:rPr>
        <w:t>JSO</w:t>
      </w:r>
      <w:r>
        <w:rPr>
          <w:color w:val="733B7D"/>
        </w:rPr>
        <w:t>N</w:t>
      </w:r>
      <w:r>
        <w:rPr>
          <w:color w:val="733B7D"/>
          <w:spacing w:val="8"/>
        </w:rPr>
        <w:t> </w:t>
      </w:r>
      <w:r>
        <w:rPr>
          <w:color w:val="733B7D"/>
        </w:rPr>
        <w:t>Schema</w:t>
      </w:r>
      <w:r>
        <w:rPr>
          <w:color w:val="733B7D"/>
          <w:spacing w:val="9"/>
        </w:rPr>
        <w:t> </w:t>
      </w:r>
      <w:r>
        <w:rPr>
          <w:color w:val="733B7D"/>
        </w:rPr>
        <w:t>files</w:t>
      </w:r>
      <w:r>
        <w:rPr>
          <w:color w:val="733B7D"/>
          <w:spacing w:val="9"/>
        </w:rPr>
        <w:t> </w:t>
      </w:r>
      <w:r>
        <w:rPr>
          <w:color w:val="733B7D"/>
        </w:rPr>
        <w:t>do</w:t>
      </w:r>
      <w:r>
        <w:rPr>
          <w:color w:val="733B7D"/>
          <w:spacing w:val="9"/>
        </w:rPr>
        <w:t> </w:t>
      </w:r>
      <w:r>
        <w:rPr>
          <w:color w:val="733B7D"/>
        </w:rPr>
        <w:t>allow</w:t>
      </w:r>
      <w:r>
        <w:rPr>
          <w:color w:val="733B7D"/>
          <w:spacing w:val="8"/>
        </w:rPr>
        <w:t> </w:t>
      </w:r>
      <w:r>
        <w:rPr>
          <w:color w:val="733B7D"/>
        </w:rPr>
        <w:t>for</w:t>
      </w:r>
      <w:r>
        <w:rPr>
          <w:color w:val="733B7D"/>
          <w:spacing w:val="9"/>
        </w:rPr>
        <w:t> </w:t>
      </w:r>
      <w:r>
        <w:rPr>
          <w:color w:val="733B7D"/>
        </w:rPr>
        <w:t>extra</w:t>
      </w:r>
      <w:r>
        <w:rPr>
          <w:color w:val="733B7D"/>
          <w:spacing w:val="9"/>
        </w:rPr>
        <w:t> </w:t>
      </w:r>
      <w:r>
        <w:rPr>
          <w:color w:val="733B7D"/>
        </w:rPr>
        <w:t>fields</w:t>
      </w:r>
      <w:r>
        <w:rPr>
          <w:color w:val="733B7D"/>
          <w:spacing w:val="9"/>
        </w:rPr>
        <w:t> </w:t>
      </w:r>
      <w:r>
        <w:rPr>
          <w:color w:val="733B7D"/>
        </w:rPr>
        <w:t>within</w:t>
      </w:r>
      <w:r>
        <w:rPr>
          <w:color w:val="733B7D"/>
          <w:spacing w:val="8"/>
        </w:rPr>
        <w:t> </w:t>
      </w:r>
      <w:r>
        <w:rPr>
          <w:color w:val="733B7D"/>
        </w:rPr>
        <w:t>inner</w:t>
      </w:r>
      <w:r>
        <w:rPr>
          <w:color w:val="733B7D"/>
          <w:spacing w:val="9"/>
        </w:rPr>
        <w:t> </w:t>
      </w:r>
      <w:r>
        <w:rPr>
          <w:color w:val="733B7D"/>
        </w:rPr>
        <w:t>objects.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allowed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add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extra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fields/values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messages,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could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cause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interoperability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issues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field.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spacing w:line="340" w:lineRule="auto" w:before="94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WSDL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files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correct,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original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files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allow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extra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fields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inner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objects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extra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values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enums,</w:t>
      </w:r>
      <w:r>
        <w:rPr>
          <w:color w:val="4A4A4A"/>
          <w:spacing w:val="-13"/>
        </w:rPr>
        <w:t> </w:t>
      </w:r>
      <w:r>
        <w:rPr>
          <w:color w:val="4A4A4A"/>
        </w:rPr>
        <w:t>which</w:t>
      </w:r>
      <w:r>
        <w:rPr>
          <w:color w:val="4A4A4A"/>
          <w:spacing w:val="-13"/>
        </w:rPr>
        <w:t> </w:t>
      </w:r>
      <w:r>
        <w:rPr>
          <w:color w:val="4A4A4A"/>
        </w:rPr>
        <w:t>was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2"/>
        </w:rPr>
        <w:t> </w:t>
      </w:r>
      <w:r>
        <w:rPr>
          <w:color w:val="4A4A4A"/>
        </w:rPr>
        <w:t>intended.</w:t>
      </w:r>
    </w:p>
    <w:p>
      <w:pPr>
        <w:pStyle w:val="BodyText"/>
        <w:spacing w:before="3"/>
      </w:pPr>
    </w:p>
    <w:p>
      <w:pPr>
        <w:pStyle w:val="BodyText"/>
        <w:spacing w:line="316" w:lineRule="auto"/>
        <w:ind w:left="120"/>
      </w:pPr>
      <w:r>
        <w:rPr>
          <w:color w:val="4A4A4A"/>
          <w:w w:val="95"/>
        </w:rPr>
        <w:t>Most of the JSON Schema files have been updated to fix this. The line: </w:t>
      </w:r>
      <w:r>
        <w:rPr>
          <w:rFonts w:ascii="Courier New"/>
          <w:color w:val="4A4A4A"/>
          <w:w w:val="95"/>
        </w:rPr>
        <w:t>"additionalProperties":</w:t>
      </w:r>
      <w:r>
        <w:rPr>
          <w:rFonts w:ascii="Courier New"/>
          <w:color w:val="4A4A4A"/>
          <w:spacing w:val="1"/>
          <w:w w:val="95"/>
        </w:rPr>
        <w:t> </w:t>
      </w:r>
      <w:r>
        <w:rPr>
          <w:rFonts w:ascii="Courier New"/>
          <w:color w:val="4A4A4A"/>
          <w:w w:val="95"/>
        </w:rPr>
        <w:t>false </w:t>
      </w:r>
      <w:r>
        <w:rPr>
          <w:color w:val="4A4A4A"/>
          <w:w w:val="95"/>
        </w:rPr>
        <w:t>has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been</w:t>
      </w:r>
      <w:r>
        <w:rPr>
          <w:color w:val="4A4A4A"/>
          <w:spacing w:val="-15"/>
        </w:rPr>
        <w:t> </w:t>
      </w:r>
      <w:r>
        <w:rPr>
          <w:color w:val="4A4A4A"/>
        </w:rPr>
        <w:t>added</w:t>
      </w:r>
      <w:r>
        <w:rPr>
          <w:color w:val="4A4A4A"/>
          <w:spacing w:val="-14"/>
        </w:rPr>
        <w:t> </w:t>
      </w:r>
      <w:r>
        <w:rPr>
          <w:color w:val="4A4A4A"/>
        </w:rPr>
        <w:t>to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definition</w:t>
      </w:r>
      <w:r>
        <w:rPr>
          <w:color w:val="4A4A4A"/>
          <w:spacing w:val="-14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all</w:t>
      </w:r>
      <w:r>
        <w:rPr>
          <w:color w:val="4A4A4A"/>
          <w:spacing w:val="-14"/>
        </w:rPr>
        <w:t> </w:t>
      </w:r>
      <w:r>
        <w:rPr>
          <w:color w:val="4A4A4A"/>
        </w:rPr>
        <w:t>object</w:t>
      </w:r>
      <w:r>
        <w:rPr>
          <w:color w:val="4A4A4A"/>
          <w:spacing w:val="-14"/>
        </w:rPr>
        <w:t> </w:t>
      </w:r>
      <w:r>
        <w:rPr>
          <w:color w:val="4A4A4A"/>
        </w:rPr>
        <w:t>and</w:t>
      </w:r>
      <w:r>
        <w:rPr>
          <w:color w:val="4A4A4A"/>
          <w:spacing w:val="-15"/>
        </w:rPr>
        <w:t> </w:t>
      </w:r>
      <w:r>
        <w:rPr>
          <w:color w:val="4A4A4A"/>
        </w:rPr>
        <w:t>enum</w:t>
      </w:r>
      <w:r>
        <w:rPr>
          <w:color w:val="4A4A4A"/>
          <w:spacing w:val="-14"/>
        </w:rPr>
        <w:t> </w:t>
      </w:r>
      <w:r>
        <w:rPr>
          <w:color w:val="4A4A4A"/>
        </w:rPr>
        <w:t>definitions.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3.2. No definition of: 'failure to proce" w:id="24"/>
      <w:bookmarkEnd w:id="24"/>
      <w:r>
        <w:rPr>
          <w:b w:val="0"/>
        </w:rPr>
      </w:r>
      <w:bookmarkStart w:name="3.2. No definition of: 'failure to proce" w:id="25"/>
      <w:bookmarkEnd w:id="25"/>
      <w:r>
        <w:rPr>
          <w:color w:val="733B7D"/>
          <w:spacing w:val="-1"/>
          <w:w w:val="105"/>
        </w:rPr>
        <w:t>N</w:t>
      </w:r>
      <w:r>
        <w:rPr>
          <w:color w:val="733B7D"/>
          <w:spacing w:val="-1"/>
          <w:w w:val="105"/>
        </w:rPr>
        <w:t>o</w:t>
      </w:r>
      <w:r>
        <w:rPr>
          <w:color w:val="733B7D"/>
          <w:spacing w:val="-17"/>
          <w:w w:val="105"/>
        </w:rPr>
        <w:t> </w:t>
      </w:r>
      <w:r>
        <w:rPr>
          <w:color w:val="733B7D"/>
          <w:spacing w:val="-1"/>
          <w:w w:val="105"/>
        </w:rPr>
        <w:t>definition</w:t>
      </w:r>
      <w:r>
        <w:rPr>
          <w:color w:val="733B7D"/>
          <w:spacing w:val="-17"/>
          <w:w w:val="105"/>
        </w:rPr>
        <w:t> </w:t>
      </w:r>
      <w:r>
        <w:rPr>
          <w:color w:val="733B7D"/>
          <w:spacing w:val="-1"/>
          <w:w w:val="105"/>
        </w:rPr>
        <w:t>of:</w:t>
      </w:r>
      <w:r>
        <w:rPr>
          <w:color w:val="733B7D"/>
          <w:spacing w:val="-16"/>
          <w:w w:val="105"/>
        </w:rPr>
        <w:t> </w:t>
      </w:r>
      <w:r>
        <w:rPr>
          <w:color w:val="733B7D"/>
          <w:spacing w:val="-1"/>
          <w:w w:val="105"/>
        </w:rPr>
        <w:t>'failure</w:t>
      </w:r>
      <w:r>
        <w:rPr>
          <w:color w:val="733B7D"/>
          <w:spacing w:val="-17"/>
          <w:w w:val="105"/>
        </w:rPr>
        <w:t> </w:t>
      </w:r>
      <w:r>
        <w:rPr>
          <w:color w:val="733B7D"/>
          <w:spacing w:val="-1"/>
          <w:w w:val="105"/>
        </w:rPr>
        <w:t>to</w:t>
      </w:r>
      <w:r>
        <w:rPr>
          <w:color w:val="733B7D"/>
          <w:spacing w:val="-16"/>
          <w:w w:val="105"/>
        </w:rPr>
        <w:t> </w:t>
      </w:r>
      <w:r>
        <w:rPr>
          <w:color w:val="733B7D"/>
          <w:spacing w:val="-1"/>
          <w:w w:val="105"/>
        </w:rPr>
        <w:t>process</w:t>
      </w:r>
      <w:r>
        <w:rPr>
          <w:color w:val="733B7D"/>
          <w:spacing w:val="-17"/>
          <w:w w:val="105"/>
        </w:rPr>
        <w:t> </w:t>
      </w:r>
      <w:r>
        <w:rPr>
          <w:color w:val="733B7D"/>
          <w:spacing w:val="-1"/>
          <w:w w:val="105"/>
        </w:rPr>
        <w:t>the</w:t>
      </w:r>
      <w:r>
        <w:rPr>
          <w:color w:val="733B7D"/>
          <w:spacing w:val="-16"/>
          <w:w w:val="105"/>
        </w:rPr>
        <w:t> </w:t>
      </w:r>
      <w:r>
        <w:rPr>
          <w:color w:val="733B7D"/>
          <w:spacing w:val="-1"/>
          <w:w w:val="105"/>
        </w:rPr>
        <w:t>message'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 w:right="125"/>
      </w:pPr>
      <w:r>
        <w:rPr>
          <w:color w:val="4A4A4A"/>
          <w:w w:val="95"/>
        </w:rPr>
        <w:t>The OCPP 1.6 spec points to the OCPP-J spec for a definition on how a JSON implementation should respond to a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request to indicate: 'failure to process message', but there was no definition of: 'failure to process the message'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in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2"/>
        </w:rPr>
        <w:t> </w:t>
      </w:r>
      <w:r>
        <w:rPr>
          <w:color w:val="4A4A4A"/>
        </w:rPr>
        <w:t>OCPP-J</w:t>
      </w:r>
      <w:r>
        <w:rPr>
          <w:color w:val="4A4A4A"/>
          <w:spacing w:val="-12"/>
        </w:rPr>
        <w:t> </w:t>
      </w:r>
      <w:r>
        <w:rPr>
          <w:color w:val="4A4A4A"/>
        </w:rPr>
        <w:t>spec.</w:t>
      </w:r>
    </w:p>
    <w:p>
      <w:pPr>
        <w:pStyle w:val="BodyText"/>
        <w:spacing w:before="2"/>
      </w:pPr>
    </w:p>
    <w:p>
      <w:pPr>
        <w:pStyle w:val="BodyText"/>
        <w:ind w:left="120"/>
      </w:pPr>
      <w:r>
        <w:rPr>
          <w:color w:val="4A4A4A"/>
          <w:w w:val="95"/>
        </w:rPr>
        <w:t>To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to: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9,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par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3.2: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585" w:lineRule="auto"/>
        <w:ind w:left="120" w:right="1551"/>
      </w:pPr>
      <w:r>
        <w:rPr>
          <w:color w:val="4A4A4A"/>
          <w:w w:val="95"/>
        </w:rPr>
        <w:t>"For a definition on how a server SHALL report a 'failure to process the message', see: CallError"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13,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par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4.2.3:</w:t>
      </w:r>
    </w:p>
    <w:p>
      <w:pPr>
        <w:pStyle w:val="BodyText"/>
        <w:spacing w:line="340" w:lineRule="auto"/>
        <w:ind w:left="120" w:right="418"/>
      </w:pPr>
      <w:r>
        <w:rPr>
          <w:color w:val="4A4A4A"/>
          <w:w w:val="95"/>
        </w:rPr>
        <w:t>"When a server needs to report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 'failure to process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message', the server SHALL use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 Message Type: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CallError</w:t>
      </w:r>
      <w:r>
        <w:rPr>
          <w:color w:val="4A4A4A"/>
          <w:spacing w:val="-14"/>
        </w:rPr>
        <w:t> </w:t>
      </w:r>
      <w:r>
        <w:rPr>
          <w:color w:val="4A4A4A"/>
        </w:rPr>
        <w:t>(MessageTypeNumber</w:t>
      </w:r>
      <w:r>
        <w:rPr>
          <w:color w:val="4A4A4A"/>
          <w:spacing w:val="-13"/>
        </w:rPr>
        <w:t> </w:t>
      </w:r>
      <w:r>
        <w:rPr>
          <w:color w:val="4A4A4A"/>
        </w:rPr>
        <w:t>=</w:t>
      </w:r>
      <w:r>
        <w:rPr>
          <w:color w:val="4A4A4A"/>
          <w:spacing w:val="-13"/>
        </w:rPr>
        <w:t> </w:t>
      </w:r>
      <w:r>
        <w:rPr>
          <w:color w:val="4A4A4A"/>
        </w:rPr>
        <w:t>4)."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2" w:lineRule="auto" w:before="0" w:after="0"/>
        <w:ind w:left="120" w:right="771" w:firstLine="0"/>
        <w:jc w:val="left"/>
      </w:pPr>
      <w:bookmarkStart w:name="3.3. Page 8, section: 3.2: Missing Charg" w:id="26"/>
      <w:bookmarkEnd w:id="26"/>
      <w:r>
        <w:rPr>
          <w:b w:val="0"/>
        </w:rPr>
      </w:r>
      <w:bookmarkStart w:name="3.3. Page 8, section: 3.2: Missing Charg" w:id="27"/>
      <w:bookmarkEnd w:id="27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4"/>
        </w:rPr>
        <w:t> </w:t>
      </w:r>
      <w:r>
        <w:rPr>
          <w:color w:val="733B7D"/>
        </w:rPr>
        <w:t>8,</w:t>
      </w:r>
      <w:r>
        <w:rPr>
          <w:color w:val="733B7D"/>
          <w:spacing w:val="5"/>
        </w:rPr>
        <w:t> </w:t>
      </w:r>
      <w:r>
        <w:rPr>
          <w:color w:val="733B7D"/>
        </w:rPr>
        <w:t>section:</w:t>
      </w:r>
      <w:r>
        <w:rPr>
          <w:color w:val="733B7D"/>
          <w:spacing w:val="4"/>
        </w:rPr>
        <w:t> </w:t>
      </w:r>
      <w:r>
        <w:rPr>
          <w:color w:val="733B7D"/>
        </w:rPr>
        <w:t>3.2:</w:t>
      </w:r>
      <w:r>
        <w:rPr>
          <w:color w:val="733B7D"/>
          <w:spacing w:val="5"/>
        </w:rPr>
        <w:t> </w:t>
      </w:r>
      <w:r>
        <w:rPr>
          <w:color w:val="733B7D"/>
        </w:rPr>
        <w:t>Missing</w:t>
      </w:r>
      <w:r>
        <w:rPr>
          <w:color w:val="733B7D"/>
          <w:spacing w:val="5"/>
        </w:rPr>
        <w:t> </w:t>
      </w:r>
      <w:r>
        <w:rPr>
          <w:color w:val="733B7D"/>
        </w:rPr>
        <w:t>Charge</w:t>
      </w:r>
      <w:r>
        <w:rPr>
          <w:color w:val="733B7D"/>
          <w:spacing w:val="4"/>
        </w:rPr>
        <w:t> </w:t>
      </w:r>
      <w:r>
        <w:rPr>
          <w:color w:val="733B7D"/>
        </w:rPr>
        <w:t>Point</w:t>
      </w:r>
      <w:r>
        <w:rPr>
          <w:color w:val="733B7D"/>
          <w:spacing w:val="5"/>
        </w:rPr>
        <w:t> </w:t>
      </w:r>
      <w:r>
        <w:rPr>
          <w:color w:val="733B7D"/>
        </w:rPr>
        <w:t>should</w:t>
      </w:r>
      <w:r>
        <w:rPr>
          <w:color w:val="733B7D"/>
          <w:spacing w:val="5"/>
        </w:rPr>
        <w:t> </w:t>
      </w:r>
      <w:r>
        <w:rPr>
          <w:color w:val="733B7D"/>
        </w:rPr>
        <w:t>retry</w:t>
      </w:r>
      <w:r>
        <w:rPr>
          <w:color w:val="733B7D"/>
          <w:spacing w:val="4"/>
        </w:rPr>
        <w:t> </w:t>
      </w:r>
      <w:r>
        <w:rPr>
          <w:color w:val="733B7D"/>
        </w:rPr>
        <w:t>after</w:t>
      </w:r>
      <w:r>
        <w:rPr>
          <w:color w:val="733B7D"/>
          <w:spacing w:val="5"/>
        </w:rPr>
        <w:t> </w:t>
      </w:r>
      <w:r>
        <w:rPr>
          <w:color w:val="733B7D"/>
        </w:rPr>
        <w:t>having</w:t>
      </w:r>
      <w:r>
        <w:rPr>
          <w:color w:val="733B7D"/>
          <w:spacing w:val="5"/>
        </w:rPr>
        <w:t> </w:t>
      </w:r>
      <w:r>
        <w:rPr>
          <w:color w:val="733B7D"/>
        </w:rPr>
        <w:t>received</w:t>
      </w:r>
      <w:r>
        <w:rPr>
          <w:color w:val="733B7D"/>
          <w:spacing w:val="-68"/>
        </w:rPr>
        <w:t> </w:t>
      </w:r>
      <w:r>
        <w:rPr>
          <w:color w:val="733B7D"/>
        </w:rPr>
        <w:t>HTTP</w:t>
      </w:r>
      <w:r>
        <w:rPr>
          <w:color w:val="733B7D"/>
          <w:spacing w:val="-10"/>
        </w:rPr>
        <w:t> </w:t>
      </w:r>
      <w:r>
        <w:rPr>
          <w:color w:val="733B7D"/>
        </w:rPr>
        <w:t>404.</w:t>
      </w:r>
    </w:p>
    <w:p>
      <w:pPr>
        <w:pStyle w:val="BodyText"/>
        <w:spacing w:before="6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 w:right="418"/>
      </w:pPr>
      <w:r>
        <w:rPr>
          <w:color w:val="4A4A4A"/>
          <w:w w:val="95"/>
        </w:rPr>
        <w:t>When a Charge Point tries to connect the a Central System, the Central System, when it does not know the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reject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connection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responding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HTTP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404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3.2.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 Charge Point is then expected to retry the connection every X times, same as with the BootNotification, but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this</w:t>
      </w:r>
      <w:r>
        <w:rPr>
          <w:color w:val="4A4A4A"/>
          <w:spacing w:val="-13"/>
        </w:rPr>
        <w:t> </w:t>
      </w:r>
      <w:r>
        <w:rPr>
          <w:color w:val="4A4A4A"/>
        </w:rPr>
        <w:t>is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2"/>
        </w:rPr>
        <w:t> </w:t>
      </w:r>
      <w:r>
        <w:rPr>
          <w:color w:val="4A4A4A"/>
        </w:rPr>
        <w:t>specified.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Addition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first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bullet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3.2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</w:rPr>
        <w:t>cols="2,10"]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35.950001pt;margin-top:15.27529pt;width:523.4pt;height:63.1pt;mso-position-horizontal-relative:page;mso-position-vertical-relative:paragraph;z-index:-15723520;mso-wrap-distance-left:0;mso-wrap-distance-right:0" id="docshapegroup12" coordorigin="719,306" coordsize="10468,1262">
            <v:shape style="position:absolute;left:720;top:936;width:10466;height:630" type="#_x0000_t202" id="docshape13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Charge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Point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SHALL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retry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with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an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appropriate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back-off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mechanism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to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prevent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overloading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2020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Central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System.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306;width:10466;height:630" type="#_x0000_t202" id="docshape14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Additional</w:t>
                    </w:r>
                    <w:r>
                      <w:rPr>
                        <w:color w:val="2020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17" w:after="0"/>
        <w:ind w:left="600" w:right="0" w:hanging="481"/>
        <w:jc w:val="left"/>
      </w:pPr>
      <w:bookmarkStart w:name="3.4. Page 10, section: 4.1.1: Synchronic" w:id="28"/>
      <w:bookmarkEnd w:id="28"/>
      <w:r>
        <w:rPr>
          <w:b w:val="0"/>
        </w:rPr>
      </w:r>
      <w:bookmarkStart w:name="3.4. Page 10, section: 4.1.1: Synchronic" w:id="29"/>
      <w:bookmarkEnd w:id="29"/>
      <w:r>
        <w:rPr>
          <w:color w:val="733B7D"/>
        </w:rPr>
        <w:t>Pag</w:t>
      </w:r>
      <w:r>
        <w:rPr>
          <w:color w:val="733B7D"/>
        </w:rPr>
        <w:t>e 10, section: 4.1.1:</w:t>
      </w:r>
      <w:r>
        <w:rPr>
          <w:color w:val="733B7D"/>
          <w:spacing w:val="1"/>
        </w:rPr>
        <w:t> </w:t>
      </w:r>
      <w:r>
        <w:rPr>
          <w:color w:val="733B7D"/>
        </w:rPr>
        <w:t>Synchronicity explanation can be</w:t>
      </w:r>
      <w:r>
        <w:rPr>
          <w:color w:val="733B7D"/>
          <w:spacing w:val="1"/>
        </w:rPr>
        <w:t> </w:t>
      </w:r>
      <w:r>
        <w:rPr>
          <w:color w:val="733B7D"/>
        </w:rPr>
        <w:t>improved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spacing w:line="340" w:lineRule="auto" w:before="1"/>
        <w:ind w:left="120" w:right="418"/>
      </w:pPr>
      <w:r>
        <w:rPr>
          <w:color w:val="4A4A4A"/>
          <w:w w:val="95"/>
        </w:rPr>
        <w:t>Not clear to all implementers that the Central System does not have to wait for a response from Charging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Station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1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sending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something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Station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2.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first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paragraph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35.950001pt;margin-top:15.243898pt;width:523.4pt;height:45.1pt;mso-position-horizontal-relative:page;mso-position-vertical-relative:paragraph;z-index:-15723008;mso-wrap-distance-left:0;mso-wrap-distance-right:0" id="docshapegroup15" coordorigin="719,305" coordsize="10468,902">
            <v:shape style="position:absolute;left:2464;top:305;width:8722;height:900" type="#_x0000_t202" id="docshape16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393" w:lineRule="auto" w:before="0"/>
                      <w:ind w:left="239" w:right="7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This does not mean that the Central System cannot send a message to another Charge Point, while waiting for a response of a</w:t>
                    </w:r>
                    <w:r>
                      <w:rPr>
                        <w:color w:val="202020"/>
                        <w:spacing w:val="-40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first</w:t>
                    </w:r>
                    <w:r>
                      <w:rPr>
                        <w:color w:val="202020"/>
                        <w:spacing w:val="-11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Charge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Point,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this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rule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is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per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OCPP-J</w:t>
                    </w:r>
                    <w:r>
                      <w:rPr>
                        <w:color w:val="2020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connection.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305;width:1745;height:900" type="#_x0000_t202" id="docshape17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Additional</w:t>
                    </w:r>
                    <w:r>
                      <w:rPr>
                        <w:color w:val="2020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header="0" w:footer="439" w:top="64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99" w:after="0"/>
        <w:ind w:left="600" w:right="0" w:hanging="481"/>
        <w:jc w:val="left"/>
      </w:pPr>
      <w:bookmarkStart w:name="3.5. Page 10, par 4.1.3: 'Client-to-Serv" w:id="30"/>
      <w:bookmarkEnd w:id="30"/>
      <w:r>
        <w:rPr>
          <w:b w:val="0"/>
        </w:rPr>
      </w:r>
      <w:bookmarkStart w:name="3.5. Page 10, par 4.1.3: 'Client-to-Serv" w:id="31"/>
      <w:bookmarkEnd w:id="31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-11"/>
        </w:rPr>
        <w:t> </w:t>
      </w:r>
      <w:r>
        <w:rPr>
          <w:color w:val="733B7D"/>
        </w:rPr>
        <w:t>10,</w:t>
      </w:r>
      <w:r>
        <w:rPr>
          <w:color w:val="733B7D"/>
          <w:spacing w:val="-10"/>
        </w:rPr>
        <w:t> </w:t>
      </w:r>
      <w:r>
        <w:rPr>
          <w:color w:val="733B7D"/>
        </w:rPr>
        <w:t>par</w:t>
      </w:r>
      <w:r>
        <w:rPr>
          <w:color w:val="733B7D"/>
          <w:spacing w:val="-11"/>
        </w:rPr>
        <w:t> </w:t>
      </w:r>
      <w:r>
        <w:rPr>
          <w:color w:val="733B7D"/>
        </w:rPr>
        <w:t>4.1.3:</w:t>
      </w:r>
      <w:r>
        <w:rPr>
          <w:color w:val="733B7D"/>
          <w:spacing w:val="-10"/>
        </w:rPr>
        <w:t> </w:t>
      </w:r>
      <w:r>
        <w:rPr>
          <w:color w:val="733B7D"/>
        </w:rPr>
        <w:t>'Client-to-Server'</w:t>
      </w:r>
      <w:r>
        <w:rPr>
          <w:color w:val="733B7D"/>
          <w:spacing w:val="-10"/>
        </w:rPr>
        <w:t> </w:t>
      </w:r>
      <w:r>
        <w:rPr>
          <w:color w:val="733B7D"/>
        </w:rPr>
        <w:t>and</w:t>
      </w:r>
      <w:r>
        <w:rPr>
          <w:color w:val="733B7D"/>
          <w:spacing w:val="-11"/>
        </w:rPr>
        <w:t> </w:t>
      </w:r>
      <w:r>
        <w:rPr>
          <w:color w:val="733B7D"/>
        </w:rPr>
        <w:t>'Server-to-Client'</w:t>
      </w:r>
      <w:r>
        <w:rPr>
          <w:color w:val="733B7D"/>
          <w:spacing w:val="-10"/>
        </w:rPr>
        <w:t> </w:t>
      </w:r>
      <w:r>
        <w:rPr>
          <w:color w:val="733B7D"/>
        </w:rPr>
        <w:t>is</w:t>
      </w:r>
      <w:r>
        <w:rPr>
          <w:color w:val="733B7D"/>
          <w:spacing w:val="-11"/>
        </w:rPr>
        <w:t> </w:t>
      </w:r>
      <w:r>
        <w:rPr>
          <w:color w:val="733B7D"/>
        </w:rPr>
        <w:t>confusing.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spacing w:line="340" w:lineRule="auto" w:before="1"/>
        <w:ind w:left="120" w:right="200"/>
      </w:pPr>
      <w:r>
        <w:rPr>
          <w:color w:val="4A4A4A"/>
          <w:w w:val="95"/>
        </w:rPr>
        <w:t>The table on page 9 contains a definition of the 3 different types of messages in the OCPP RPC framework. But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direction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confusing.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WebSockets,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WebSocket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level,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System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always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Server.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5"/>
        <w:gridCol w:w="6541"/>
      </w:tblGrid>
      <w:tr>
        <w:trPr>
          <w:trHeight w:val="624" w:hRule="atLeast"/>
        </w:trPr>
        <w:tc>
          <w:tcPr>
            <w:tcW w:w="39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654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</w:tr>
      <w:tr>
        <w:trPr>
          <w:trHeight w:val="624" w:hRule="atLeast"/>
        </w:trPr>
        <w:tc>
          <w:tcPr>
            <w:tcW w:w="39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Direction</w:t>
            </w:r>
          </w:p>
        </w:tc>
        <w:tc>
          <w:tcPr>
            <w:tcW w:w="654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Description</w:t>
            </w:r>
          </w:p>
        </w:tc>
      </w:tr>
      <w:tr>
        <w:trPr>
          <w:trHeight w:val="624" w:hRule="atLeast"/>
        </w:trPr>
        <w:tc>
          <w:tcPr>
            <w:tcW w:w="39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Client-to-Server</w:t>
            </w:r>
          </w:p>
        </w:tc>
        <w:tc>
          <w:tcPr>
            <w:tcW w:w="654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Request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</w:p>
        </w:tc>
      </w:tr>
      <w:tr>
        <w:trPr>
          <w:trHeight w:val="624" w:hRule="atLeast"/>
        </w:trPr>
        <w:tc>
          <w:tcPr>
            <w:tcW w:w="39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Server-to-Client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(CALLRESULT)</w:t>
            </w:r>
          </w:p>
        </w:tc>
        <w:tc>
          <w:tcPr>
            <w:tcW w:w="654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Response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</w:p>
        </w:tc>
      </w:tr>
      <w:tr>
        <w:trPr>
          <w:trHeight w:val="624" w:hRule="atLeast"/>
        </w:trPr>
        <w:tc>
          <w:tcPr>
            <w:tcW w:w="39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Server-to-Client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(CALLERROR)</w:t>
            </w:r>
          </w:p>
        </w:tc>
        <w:tc>
          <w:tcPr>
            <w:tcW w:w="654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Error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response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request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3.6. Page 11, par 4.2: No reference to t" w:id="32"/>
      <w:bookmarkEnd w:id="32"/>
      <w:r>
        <w:rPr>
          <w:b w:val="0"/>
        </w:rPr>
      </w:r>
      <w:bookmarkStart w:name="3.6. Page 11, par 4.2: No reference to t" w:id="33"/>
      <w:bookmarkEnd w:id="33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-7"/>
        </w:rPr>
        <w:t> </w:t>
      </w:r>
      <w:r>
        <w:rPr>
          <w:color w:val="733B7D"/>
        </w:rPr>
        <w:t>11,</w:t>
      </w:r>
      <w:r>
        <w:rPr>
          <w:color w:val="733B7D"/>
          <w:spacing w:val="-7"/>
        </w:rPr>
        <w:t> </w:t>
      </w:r>
      <w:r>
        <w:rPr>
          <w:color w:val="733B7D"/>
        </w:rPr>
        <w:t>par</w:t>
      </w:r>
      <w:r>
        <w:rPr>
          <w:color w:val="733B7D"/>
          <w:spacing w:val="-7"/>
        </w:rPr>
        <w:t> </w:t>
      </w:r>
      <w:r>
        <w:rPr>
          <w:color w:val="733B7D"/>
        </w:rPr>
        <w:t>4.2:</w:t>
      </w:r>
      <w:r>
        <w:rPr>
          <w:color w:val="733B7D"/>
          <w:spacing w:val="-7"/>
        </w:rPr>
        <w:t> </w:t>
      </w:r>
      <w:r>
        <w:rPr>
          <w:color w:val="733B7D"/>
        </w:rPr>
        <w:t>No</w:t>
      </w:r>
      <w:r>
        <w:rPr>
          <w:color w:val="733B7D"/>
          <w:spacing w:val="-7"/>
        </w:rPr>
        <w:t> </w:t>
      </w:r>
      <w:r>
        <w:rPr>
          <w:color w:val="733B7D"/>
        </w:rPr>
        <w:t>reference</w:t>
      </w:r>
      <w:r>
        <w:rPr>
          <w:color w:val="733B7D"/>
          <w:spacing w:val="-7"/>
        </w:rPr>
        <w:t> </w:t>
      </w:r>
      <w:r>
        <w:rPr>
          <w:color w:val="733B7D"/>
        </w:rPr>
        <w:t>to</w:t>
      </w:r>
      <w:r>
        <w:rPr>
          <w:color w:val="733B7D"/>
          <w:spacing w:val="-7"/>
        </w:rPr>
        <w:t> </w:t>
      </w:r>
      <w:r>
        <w:rPr>
          <w:color w:val="733B7D"/>
        </w:rPr>
        <w:t>the</w:t>
      </w:r>
      <w:r>
        <w:rPr>
          <w:color w:val="733B7D"/>
          <w:spacing w:val="-7"/>
        </w:rPr>
        <w:t> </w:t>
      </w:r>
      <w:r>
        <w:rPr>
          <w:color w:val="733B7D"/>
        </w:rPr>
        <w:t>JSON</w:t>
      </w:r>
      <w:r>
        <w:rPr>
          <w:color w:val="733B7D"/>
          <w:spacing w:val="-7"/>
        </w:rPr>
        <w:t> </w:t>
      </w:r>
      <w:r>
        <w:rPr>
          <w:color w:val="733B7D"/>
        </w:rPr>
        <w:t>Schemas</w:t>
      </w:r>
    </w:p>
    <w:p>
      <w:pPr>
        <w:pStyle w:val="BodyText"/>
        <w:spacing w:line="574" w:lineRule="exact" w:before="33"/>
        <w:ind w:left="120" w:right="2601"/>
      </w:pP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OCPP-J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Spec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reference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Schemas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version.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Additional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reference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references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3:</w:t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35.950001pt;margin-top:11.616945pt;width:523.4pt;height:31.6pt;mso-position-horizontal-relative:page;mso-position-vertical-relative:paragraph;z-index:-15722496;mso-wrap-distance-left:0;mso-wrap-distance-right:0" id="docshapegroup18" coordorigin="719,232" coordsize="10468,632">
            <v:shape style="position:absolute;left:5952;top:233;width:5233;height:630" type="#_x0000_t202" id="docshape19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bookmarkStart w:name="_bookmark0" w:id="34"/>
                    <w:bookmarkEnd w:id="34"/>
                    <w:r>
                      <w:rPr/>
                    </w:r>
                    <w:hyperlink r:id="rId11">
                      <w:r>
                        <w:rPr>
                          <w:color w:val="733B7D"/>
                          <w:sz w:val="14"/>
                        </w:rPr>
                        <w:t>http://json-schema.org/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720;top:233;width:5233;height:630" type="#_x0000_t202" id="docshape20" filled="false" stroked="true" strokeweight=".1pt" strokecolor="#cdcdcd">
              <v:textbox inset="0,0,0,0">
                <w:txbxContent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359" w:right="0" w:firstLine="0"/>
                      <w:jc w:val="left"/>
                      <w:rPr>
                        <w:rFonts w:ascii="Gill Sans MT"/>
                        <w:b/>
                        <w:sz w:val="14"/>
                      </w:rPr>
                    </w:pPr>
                    <w:r>
                      <w:rPr>
                        <w:rFonts w:ascii="Gill Sans MT"/>
                        <w:b/>
                        <w:color w:val="202020"/>
                        <w:w w:val="90"/>
                        <w:sz w:val="14"/>
                      </w:rPr>
                      <w:t>[</w:t>
                    </w:r>
                    <w:r>
                      <w:rPr>
                        <w:rFonts w:ascii="Gill Sans MT"/>
                        <w:b/>
                        <w:color w:val="202020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0"/>
                        <w:sz w:val="14"/>
                      </w:rPr>
                      <w:t>JSON_SCHEMA]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21"/>
        <w:ind w:left="120"/>
      </w:pPr>
      <w:r>
        <w:rPr>
          <w:color w:val="4A4A4A"/>
          <w:spacing w:val="-2"/>
          <w:w w:val="95"/>
        </w:rPr>
        <w:t>Additional</w:t>
      </w:r>
      <w:r>
        <w:rPr>
          <w:color w:val="4A4A4A"/>
          <w:spacing w:val="-10"/>
          <w:w w:val="95"/>
        </w:rPr>
        <w:t> </w:t>
      </w:r>
      <w:r>
        <w:rPr>
          <w:color w:val="4A4A4A"/>
          <w:spacing w:val="-1"/>
          <w:w w:val="95"/>
        </w:rPr>
        <w:t>text: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3" w:lineRule="auto"/>
        <w:ind w:left="120"/>
      </w:pPr>
      <w:r>
        <w:rPr>
          <w:rFonts w:ascii="Gill Sans MT"/>
          <w:b/>
          <w:color w:val="4A4A4A"/>
          <w:w w:val="95"/>
        </w:rPr>
        <w:t>4.2.4</w:t>
      </w:r>
      <w:r>
        <w:rPr>
          <w:rFonts w:ascii="Gill Sans MT"/>
          <w:b/>
          <w:color w:val="4A4A4A"/>
          <w:spacing w:val="10"/>
          <w:w w:val="95"/>
        </w:rPr>
        <w:t> </w:t>
      </w:r>
      <w:r>
        <w:rPr>
          <w:rFonts w:ascii="Gill Sans MT"/>
          <w:b/>
          <w:color w:val="4A4A4A"/>
          <w:w w:val="95"/>
        </w:rPr>
        <w:t>Schemas</w:t>
      </w:r>
      <w:r>
        <w:rPr>
          <w:rFonts w:ascii="Gill Sans MT"/>
          <w:b/>
          <w:color w:val="4A4A4A"/>
          <w:spacing w:val="12"/>
          <w:w w:val="95"/>
        </w:rPr>
        <w:t> </w:t>
      </w:r>
      <w:r>
        <w:rPr>
          <w:color w:val="4A4A4A"/>
          <w:w w:val="95"/>
        </w:rPr>
        <w:t>Together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document,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also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Schema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files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provided.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These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schemas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used</w:t>
      </w:r>
      <w:r>
        <w:rPr>
          <w:color w:val="4A4A4A"/>
          <w:spacing w:val="-13"/>
        </w:rPr>
        <w:t> </w:t>
      </w:r>
      <w:r>
        <w:rPr>
          <w:color w:val="4A4A4A"/>
        </w:rPr>
        <w:t>for</w:t>
      </w:r>
      <w:r>
        <w:rPr>
          <w:color w:val="4A4A4A"/>
          <w:spacing w:val="-13"/>
        </w:rPr>
        <w:t> </w:t>
      </w:r>
      <w:r>
        <w:rPr>
          <w:color w:val="4A4A4A"/>
        </w:rPr>
        <w:t>validation</w:t>
      </w:r>
      <w:r>
        <w:rPr>
          <w:color w:val="4A4A4A"/>
          <w:spacing w:val="-13"/>
        </w:rPr>
        <w:t> </w:t>
      </w:r>
      <w:r>
        <w:rPr>
          <w:color w:val="4A4A4A"/>
        </w:rPr>
        <w:t>of</w:t>
      </w:r>
      <w:r>
        <w:rPr>
          <w:color w:val="4A4A4A"/>
          <w:spacing w:val="-13"/>
        </w:rPr>
        <w:t> </w:t>
      </w:r>
      <w:r>
        <w:rPr>
          <w:color w:val="4A4A4A"/>
        </w:rPr>
        <w:t>OCPP-J</w:t>
      </w:r>
      <w:r>
        <w:rPr>
          <w:color w:val="4A4A4A"/>
          <w:spacing w:val="-13"/>
        </w:rPr>
        <w:t> </w:t>
      </w:r>
      <w:r>
        <w:rPr>
          <w:color w:val="4A4A4A"/>
        </w:rPr>
        <w:t>messages.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20"/>
      </w:pPr>
      <w:r>
        <w:rPr>
          <w:color w:val="4A4A4A"/>
          <w:w w:val="95"/>
        </w:rPr>
        <w:t>The OCPP-J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1.6 Schema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files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6"/>
          <w:w w:val="95"/>
        </w:rPr>
        <w:t> </w:t>
      </w:r>
      <w:hyperlink w:history="true" w:anchor="_bookmark0">
        <w:r>
          <w:rPr>
            <w:color w:val="733B7D"/>
            <w:w w:val="95"/>
          </w:rPr>
          <w:t>[JSON_SCHEMA] </w:t>
        </w:r>
      </w:hyperlink>
      <w:r>
        <w:rPr>
          <w:color w:val="4A4A4A"/>
          <w:w w:val="95"/>
        </w:rPr>
        <w:t>draft-04 schemas.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3.7. Page 14, section: 4.2.3: No example" w:id="35"/>
      <w:bookmarkEnd w:id="35"/>
      <w:r>
        <w:rPr>
          <w:b w:val="0"/>
        </w:rPr>
      </w:r>
      <w:bookmarkStart w:name="3.7. Page 14, section: 4.2.3: No example" w:id="36"/>
      <w:bookmarkEnd w:id="36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-11"/>
        </w:rPr>
        <w:t> </w:t>
      </w:r>
      <w:r>
        <w:rPr>
          <w:color w:val="733B7D"/>
        </w:rPr>
        <w:t>14,</w:t>
      </w:r>
      <w:r>
        <w:rPr>
          <w:color w:val="733B7D"/>
          <w:spacing w:val="-10"/>
        </w:rPr>
        <w:t> </w:t>
      </w:r>
      <w:r>
        <w:rPr>
          <w:color w:val="733B7D"/>
        </w:rPr>
        <w:t>section:</w:t>
      </w:r>
      <w:r>
        <w:rPr>
          <w:color w:val="733B7D"/>
          <w:spacing w:val="-10"/>
        </w:rPr>
        <w:t> </w:t>
      </w:r>
      <w:r>
        <w:rPr>
          <w:color w:val="733B7D"/>
        </w:rPr>
        <w:t>4.2.3:</w:t>
      </w:r>
      <w:r>
        <w:rPr>
          <w:color w:val="733B7D"/>
          <w:spacing w:val="-10"/>
        </w:rPr>
        <w:t> </w:t>
      </w:r>
      <w:r>
        <w:rPr>
          <w:color w:val="733B7D"/>
        </w:rPr>
        <w:t>No</w:t>
      </w:r>
      <w:r>
        <w:rPr>
          <w:color w:val="733B7D"/>
          <w:spacing w:val="-11"/>
        </w:rPr>
        <w:t> </w:t>
      </w:r>
      <w:r>
        <w:rPr>
          <w:color w:val="733B7D"/>
        </w:rPr>
        <w:t>example</w:t>
      </w:r>
      <w:r>
        <w:rPr>
          <w:color w:val="733B7D"/>
          <w:spacing w:val="-10"/>
        </w:rPr>
        <w:t> </w:t>
      </w:r>
      <w:r>
        <w:rPr>
          <w:color w:val="733B7D"/>
        </w:rPr>
        <w:t>of</w:t>
      </w:r>
      <w:r>
        <w:rPr>
          <w:color w:val="733B7D"/>
          <w:spacing w:val="-10"/>
        </w:rPr>
        <w:t> </w:t>
      </w:r>
      <w:r>
        <w:rPr>
          <w:color w:val="733B7D"/>
        </w:rPr>
        <w:t>CallError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example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CallError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document,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example.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36pt;margin-top:15.303977pt;width:523.3pt;height:99.35pt;mso-position-horizontal-relative:page;mso-position-vertical-relative:paragraph;z-index:-15721984;mso-wrap-distance-left:0;mso-wrap-distance-right:0" type="#_x0000_t202" id="docshape21" filled="false" stroked="true" strokeweight=".5pt" strokecolor="#ededed"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[4,</w:t>
                  </w:r>
                </w:p>
                <w:p>
                  <w:pPr>
                    <w:spacing w:before="34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"162376037",</w:t>
                  </w:r>
                </w:p>
                <w:p>
                  <w:pPr>
                    <w:spacing w:before="33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"NotSupported",</w:t>
                  </w:r>
                </w:p>
                <w:p>
                  <w:pPr>
                    <w:spacing w:before="33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"SendLocalList.req</w:t>
                  </w:r>
                  <w:r>
                    <w:rPr>
                      <w:rFonts w:ascii="Courier New"/>
                      <w:color w:val="4A4A4A"/>
                      <w:spacing w:val="51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not</w:t>
                  </w:r>
                  <w:r>
                    <w:rPr>
                      <w:rFonts w:ascii="Courier New"/>
                      <w:color w:val="4A4A4A"/>
                      <w:spacing w:val="51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implemented",</w:t>
                  </w:r>
                </w:p>
                <w:p>
                  <w:pPr>
                    <w:spacing w:before="33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{}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2"/>
                      <w:sz w:val="21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2" w:lineRule="auto" w:before="117" w:after="0"/>
        <w:ind w:left="120" w:right="274" w:firstLine="0"/>
        <w:jc w:val="left"/>
      </w:pPr>
      <w:bookmarkStart w:name="3.8. Page 15, section: 5: Explanation ho" w:id="37"/>
      <w:bookmarkEnd w:id="37"/>
      <w:r>
        <w:rPr>
          <w:b w:val="0"/>
        </w:rPr>
      </w:r>
      <w:bookmarkStart w:name="3.8. Page 15, section: 5: Explanation ho" w:id="38"/>
      <w:bookmarkEnd w:id="38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2"/>
        </w:rPr>
        <w:t> </w:t>
      </w:r>
      <w:r>
        <w:rPr>
          <w:color w:val="733B7D"/>
        </w:rPr>
        <w:t>15,</w:t>
      </w:r>
      <w:r>
        <w:rPr>
          <w:color w:val="733B7D"/>
          <w:spacing w:val="2"/>
        </w:rPr>
        <w:t> </w:t>
      </w:r>
      <w:r>
        <w:rPr>
          <w:color w:val="733B7D"/>
        </w:rPr>
        <w:t>section:</w:t>
      </w:r>
      <w:r>
        <w:rPr>
          <w:color w:val="733B7D"/>
          <w:spacing w:val="2"/>
        </w:rPr>
        <w:t> </w:t>
      </w:r>
      <w:r>
        <w:rPr>
          <w:color w:val="733B7D"/>
        </w:rPr>
        <w:t>5:</w:t>
      </w:r>
      <w:r>
        <w:rPr>
          <w:color w:val="733B7D"/>
          <w:spacing w:val="2"/>
        </w:rPr>
        <w:t> </w:t>
      </w:r>
      <w:r>
        <w:rPr>
          <w:color w:val="733B7D"/>
        </w:rPr>
        <w:t>Explanation</w:t>
      </w:r>
      <w:r>
        <w:rPr>
          <w:color w:val="733B7D"/>
          <w:spacing w:val="2"/>
        </w:rPr>
        <w:t> </w:t>
      </w:r>
      <w:r>
        <w:rPr>
          <w:color w:val="733B7D"/>
        </w:rPr>
        <w:t>how</w:t>
      </w:r>
      <w:r>
        <w:rPr>
          <w:color w:val="733B7D"/>
          <w:spacing w:val="2"/>
        </w:rPr>
        <w:t> </w:t>
      </w:r>
      <w:r>
        <w:rPr>
          <w:color w:val="733B7D"/>
        </w:rPr>
        <w:t>to</w:t>
      </w:r>
      <w:r>
        <w:rPr>
          <w:color w:val="733B7D"/>
          <w:spacing w:val="3"/>
        </w:rPr>
        <w:t> </w:t>
      </w:r>
      <w:r>
        <w:rPr>
          <w:color w:val="733B7D"/>
        </w:rPr>
        <w:t>respond</w:t>
      </w:r>
      <w:r>
        <w:rPr>
          <w:color w:val="733B7D"/>
          <w:spacing w:val="2"/>
        </w:rPr>
        <w:t> </w:t>
      </w:r>
      <w:r>
        <w:rPr>
          <w:color w:val="733B7D"/>
        </w:rPr>
        <w:t>to</w:t>
      </w:r>
      <w:r>
        <w:rPr>
          <w:color w:val="733B7D"/>
          <w:spacing w:val="2"/>
        </w:rPr>
        <w:t> </w:t>
      </w:r>
      <w:r>
        <w:rPr>
          <w:color w:val="733B7D"/>
        </w:rPr>
        <w:t>message</w:t>
      </w:r>
      <w:r>
        <w:rPr>
          <w:color w:val="733B7D"/>
          <w:spacing w:val="2"/>
        </w:rPr>
        <w:t> </w:t>
      </w:r>
      <w:r>
        <w:rPr>
          <w:color w:val="733B7D"/>
        </w:rPr>
        <w:t>before</w:t>
      </w:r>
      <w:r>
        <w:rPr>
          <w:color w:val="733B7D"/>
          <w:spacing w:val="2"/>
        </w:rPr>
        <w:t> </w:t>
      </w:r>
      <w:r>
        <w:rPr>
          <w:color w:val="733B7D"/>
        </w:rPr>
        <w:t>Charge</w:t>
      </w:r>
      <w:r>
        <w:rPr>
          <w:color w:val="733B7D"/>
          <w:spacing w:val="2"/>
        </w:rPr>
        <w:t> </w:t>
      </w:r>
      <w:r>
        <w:rPr>
          <w:color w:val="733B7D"/>
        </w:rPr>
        <w:t>Point</w:t>
      </w:r>
      <w:r>
        <w:rPr>
          <w:color w:val="733B7D"/>
          <w:spacing w:val="-67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-13"/>
          <w:w w:val="105"/>
        </w:rPr>
        <w:t> </w:t>
      </w:r>
      <w:r>
        <w:rPr>
          <w:color w:val="733B7D"/>
          <w:w w:val="105"/>
        </w:rPr>
        <w:t>accepted.</w:t>
      </w:r>
    </w:p>
    <w:p>
      <w:pPr>
        <w:pStyle w:val="BodyText"/>
        <w:spacing w:before="6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There is no explanation for how a Central System should respond to any CALL message from the Charge Point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(other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BootNotification.req)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before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accepted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System.</w:t>
      </w:r>
    </w:p>
    <w:p>
      <w:pPr>
        <w:spacing w:after="0" w:line="340" w:lineRule="auto"/>
        <w:sectPr>
          <w:pgSz w:w="11910" w:h="16840"/>
          <w:pgMar w:header="0" w:footer="439" w:top="580" w:bottom="620" w:left="600" w:right="600"/>
        </w:sectPr>
      </w:pPr>
    </w:p>
    <w:p>
      <w:pPr>
        <w:pStyle w:val="BodyText"/>
        <w:ind w:left="119"/>
      </w:pPr>
      <w:r>
        <w:rPr/>
        <w:pict>
          <v:group style="width:523.4pt;height:58.55pt;mso-position-horizontal-relative:char;mso-position-vertical-relative:line" id="docshapegroup24" coordorigin="0,0" coordsize="10468,1171">
            <v:shape style="position:absolute;left:1745;top:1;width:8722;height:1169" type="#_x0000_t202" id="docshape25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5.6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Charge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Point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CALL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message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before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accepted</w:t>
                    </w:r>
                  </w:p>
                  <w:p>
                    <w:pPr>
                      <w:spacing w:line="393" w:lineRule="auto" w:before="105"/>
                      <w:ind w:left="239" w:right="7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When a Central System receives CALL messages (other then BootNotification) from a Charge Point before the Charge Point is</w:t>
                    </w:r>
                    <w:r>
                      <w:rPr>
                        <w:color w:val="202020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accepted,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Central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System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is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RECOMMENDED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to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respond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with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and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RPC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CallError: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SecurityError.</w:t>
                    </w:r>
                  </w:p>
                </w:txbxContent>
              </v:textbox>
              <v:stroke dashstyle="solid"/>
              <w10:wrap type="none"/>
            </v:shape>
            <v:shape style="position:absolute;left:1;top:1;width:1745;height:1169" type="#_x0000_t202" id="docshape26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Additional</w:t>
                    </w:r>
                    <w:r>
                      <w:rPr>
                        <w:color w:val="2020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section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16" w:after="0"/>
        <w:ind w:left="600" w:right="0" w:hanging="481"/>
        <w:jc w:val="left"/>
      </w:pPr>
      <w:bookmarkStart w:name="3.9. Page 20, section: 7: How to handle " w:id="39"/>
      <w:bookmarkEnd w:id="39"/>
      <w:r>
        <w:rPr>
          <w:b w:val="0"/>
        </w:rPr>
      </w:r>
      <w:bookmarkStart w:name="3.9. Page 20, section: 7: How to handle " w:id="40"/>
      <w:bookmarkEnd w:id="40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3"/>
        </w:rPr>
        <w:t> </w:t>
      </w:r>
      <w:r>
        <w:rPr>
          <w:color w:val="733B7D"/>
        </w:rPr>
        <w:t>20,</w:t>
      </w:r>
      <w:r>
        <w:rPr>
          <w:color w:val="733B7D"/>
          <w:spacing w:val="4"/>
        </w:rPr>
        <w:t> </w:t>
      </w:r>
      <w:r>
        <w:rPr>
          <w:color w:val="733B7D"/>
        </w:rPr>
        <w:t>section:</w:t>
      </w:r>
      <w:r>
        <w:rPr>
          <w:color w:val="733B7D"/>
          <w:spacing w:val="4"/>
        </w:rPr>
        <w:t> </w:t>
      </w:r>
      <w:r>
        <w:rPr>
          <w:color w:val="733B7D"/>
        </w:rPr>
        <w:t>7:</w:t>
      </w:r>
      <w:r>
        <w:rPr>
          <w:color w:val="733B7D"/>
          <w:spacing w:val="4"/>
        </w:rPr>
        <w:t> </w:t>
      </w:r>
      <w:r>
        <w:rPr>
          <w:color w:val="733B7D"/>
        </w:rPr>
        <w:t>How</w:t>
      </w:r>
      <w:r>
        <w:rPr>
          <w:color w:val="733B7D"/>
          <w:spacing w:val="4"/>
        </w:rPr>
        <w:t> </w:t>
      </w:r>
      <w:r>
        <w:rPr>
          <w:color w:val="733B7D"/>
        </w:rPr>
        <w:t>to</w:t>
      </w:r>
      <w:r>
        <w:rPr>
          <w:color w:val="733B7D"/>
          <w:spacing w:val="4"/>
        </w:rPr>
        <w:t> </w:t>
      </w:r>
      <w:r>
        <w:rPr>
          <w:color w:val="733B7D"/>
        </w:rPr>
        <w:t>handle</w:t>
      </w:r>
      <w:r>
        <w:rPr>
          <w:color w:val="733B7D"/>
          <w:spacing w:val="3"/>
        </w:rPr>
        <w:t> </w:t>
      </w:r>
      <w:r>
        <w:rPr>
          <w:color w:val="733B7D"/>
        </w:rPr>
        <w:t>half</w:t>
      </w:r>
      <w:r>
        <w:rPr>
          <w:color w:val="733B7D"/>
          <w:spacing w:val="4"/>
        </w:rPr>
        <w:t> </w:t>
      </w:r>
      <w:r>
        <w:rPr>
          <w:color w:val="733B7D"/>
        </w:rPr>
        <w:t>open</w:t>
      </w:r>
      <w:r>
        <w:rPr>
          <w:color w:val="733B7D"/>
          <w:spacing w:val="4"/>
        </w:rPr>
        <w:t> </w:t>
      </w:r>
      <w:r>
        <w:rPr>
          <w:color w:val="733B7D"/>
        </w:rPr>
        <w:t>connections</w:t>
      </w:r>
      <w:r>
        <w:rPr>
          <w:color w:val="733B7D"/>
          <w:spacing w:val="4"/>
        </w:rPr>
        <w:t> </w:t>
      </w:r>
      <w:r>
        <w:rPr>
          <w:color w:val="733B7D"/>
        </w:rPr>
        <w:t>not</w:t>
      </w:r>
      <w:r>
        <w:rPr>
          <w:color w:val="733B7D"/>
          <w:spacing w:val="4"/>
        </w:rPr>
        <w:t> </w:t>
      </w:r>
      <w:r>
        <w:rPr>
          <w:color w:val="733B7D"/>
        </w:rPr>
        <w:t>clear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spacing w:line="340" w:lineRule="auto"/>
        <w:ind w:left="120" w:right="268"/>
      </w:pPr>
      <w:r>
        <w:rPr>
          <w:color w:val="4A4A4A"/>
          <w:w w:val="95"/>
        </w:rPr>
        <w:t>It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sometimes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happen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WebSockets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connections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opened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closed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correctly.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happens,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 WebSocket ping should detect this and cause a WebSocket to be closed. By sending WebSockets pings at 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regular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interval,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never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happen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messages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dropped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because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half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open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connection.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35.950001pt;margin-top:10.251493pt;width:523.4pt;height:45.1pt;mso-position-horizontal-relative:page;mso-position-vertical-relative:paragraph;z-index:-15720960;mso-wrap-distance-left:0;mso-wrap-distance-right:0" id="docshapegroup27" coordorigin="719,205" coordsize="10468,902">
            <v:shape style="position:absolute;left:2464;top:206;width:8722;height:900" type="#_x0000_t202" id="docshape28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393" w:lineRule="auto" w:before="0"/>
                      <w:ind w:left="239" w:right="7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Recommended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to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configure: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WebSocketPingInterval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smaller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then: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TransactionMessageAttempts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*</w:t>
                    </w:r>
                    <w:r>
                      <w:rPr>
                        <w:color w:val="202020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TransactionMessageRetryInterval.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206;width:1745;height:900" type="#_x0000_t202" id="docshape29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Additional</w:t>
                    </w:r>
                    <w:r>
                      <w:rPr>
                        <w:color w:val="2020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17" w:after="0"/>
        <w:ind w:left="740" w:right="0" w:hanging="621"/>
        <w:jc w:val="left"/>
      </w:pPr>
      <w:bookmarkStart w:name="3.10. Page 20, section: 7: Missing confi" w:id="41"/>
      <w:bookmarkEnd w:id="41"/>
      <w:r>
        <w:rPr>
          <w:b w:val="0"/>
        </w:rPr>
      </w:r>
      <w:bookmarkStart w:name="3.10. Page 20, section: 7: Missing confi" w:id="42"/>
      <w:bookmarkEnd w:id="42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8"/>
        </w:rPr>
        <w:t> </w:t>
      </w:r>
      <w:r>
        <w:rPr>
          <w:color w:val="733B7D"/>
        </w:rPr>
        <w:t>20,</w:t>
      </w:r>
      <w:r>
        <w:rPr>
          <w:color w:val="733B7D"/>
          <w:spacing w:val="9"/>
        </w:rPr>
        <w:t> </w:t>
      </w:r>
      <w:r>
        <w:rPr>
          <w:color w:val="733B7D"/>
        </w:rPr>
        <w:t>section:</w:t>
      </w:r>
      <w:r>
        <w:rPr>
          <w:color w:val="733B7D"/>
          <w:spacing w:val="9"/>
        </w:rPr>
        <w:t> </w:t>
      </w:r>
      <w:r>
        <w:rPr>
          <w:color w:val="733B7D"/>
        </w:rPr>
        <w:t>7:</w:t>
      </w:r>
      <w:r>
        <w:rPr>
          <w:color w:val="733B7D"/>
          <w:spacing w:val="9"/>
        </w:rPr>
        <w:t> </w:t>
      </w:r>
      <w:r>
        <w:rPr>
          <w:color w:val="733B7D"/>
        </w:rPr>
        <w:t>Missing</w:t>
      </w:r>
      <w:r>
        <w:rPr>
          <w:color w:val="733B7D"/>
          <w:spacing w:val="9"/>
        </w:rPr>
        <w:t> </w:t>
      </w:r>
      <w:r>
        <w:rPr>
          <w:color w:val="733B7D"/>
        </w:rPr>
        <w:t>configurationKey:</w:t>
      </w:r>
      <w:r>
        <w:rPr>
          <w:color w:val="733B7D"/>
          <w:spacing w:val="8"/>
        </w:rPr>
        <w:t> </w:t>
      </w:r>
      <w:r>
        <w:rPr>
          <w:color w:val="733B7D"/>
        </w:rPr>
        <w:t>AuthorizationKey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17,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ConfigKey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named,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listed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list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20: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New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text: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849"/>
      </w:tblGrid>
      <w:tr>
        <w:trPr>
          <w:trHeight w:val="612" w:hRule="atLeast"/>
        </w:trPr>
        <w:tc>
          <w:tcPr>
            <w:tcW w:w="261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Gill Sans MT"/>
                <w:b/>
                <w:sz w:val="14"/>
              </w:rPr>
            </w:pPr>
            <w:r>
              <w:rPr>
                <w:rFonts w:ascii="Gill Sans MT"/>
                <w:b/>
                <w:color w:val="202020"/>
                <w:sz w:val="14"/>
              </w:rPr>
              <w:t>KEY</w:t>
            </w:r>
          </w:p>
        </w:tc>
        <w:tc>
          <w:tcPr>
            <w:tcW w:w="7849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Gill Sans MT"/>
                <w:b/>
                <w:sz w:val="14"/>
              </w:rPr>
            </w:pPr>
            <w:r>
              <w:rPr>
                <w:rFonts w:ascii="Gill Sans MT"/>
                <w:b/>
                <w:color w:val="202020"/>
                <w:sz w:val="14"/>
              </w:rPr>
              <w:t>VALUE</w:t>
            </w:r>
          </w:p>
        </w:tc>
      </w:tr>
      <w:tr>
        <w:trPr>
          <w:trHeight w:val="3519" w:hRule="atLeast"/>
        </w:trPr>
        <w:tc>
          <w:tcPr>
            <w:tcW w:w="261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AuthorizationKey</w:t>
            </w:r>
          </w:p>
        </w:tc>
        <w:tc>
          <w:tcPr>
            <w:tcW w:w="7849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585" w:lineRule="auto"/>
              <w:ind w:left="238" w:right="6665"/>
              <w:rPr>
                <w:sz w:val="20"/>
              </w:rPr>
            </w:pPr>
            <w:r>
              <w:rPr>
                <w:color w:val="4A4A4A"/>
                <w:sz w:val="20"/>
              </w:rPr>
              <w:t>String</w:t>
            </w:r>
            <w:r>
              <w:rPr>
                <w:color w:val="4A4A4A"/>
                <w:spacing w:val="1"/>
                <w:sz w:val="20"/>
              </w:rPr>
              <w:t> </w:t>
            </w:r>
            <w:r>
              <w:rPr>
                <w:color w:val="4A4A4A"/>
                <w:spacing w:val="-2"/>
                <w:sz w:val="20"/>
              </w:rPr>
              <w:t>WriteOnly</w:t>
            </w:r>
          </w:p>
          <w:p>
            <w:pPr>
              <w:pStyle w:val="TableParagraph"/>
              <w:spacing w:line="340" w:lineRule="auto"/>
              <w:ind w:left="238" w:right="316"/>
              <w:jc w:val="both"/>
              <w:rPr>
                <w:sz w:val="20"/>
              </w:rPr>
            </w:pPr>
            <w:r>
              <w:rPr>
                <w:color w:val="4A4A4A"/>
                <w:w w:val="95"/>
                <w:sz w:val="20"/>
              </w:rPr>
              <w:t>Hexadecimal representation of the password that the Charging Station uses to</w:t>
            </w:r>
            <w:r>
              <w:rPr>
                <w:color w:val="4A4A4A"/>
                <w:spacing w:val="-5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authenticate itself if HTTP Basic authentication is used. Maximum string length</w:t>
            </w:r>
            <w:r>
              <w:rPr>
                <w:color w:val="4A4A4A"/>
                <w:spacing w:val="-58"/>
                <w:w w:val="95"/>
                <w:sz w:val="20"/>
              </w:rPr>
              <w:t> </w:t>
            </w:r>
            <w:r>
              <w:rPr>
                <w:color w:val="4A4A4A"/>
                <w:sz w:val="20"/>
              </w:rPr>
              <w:t>is</w:t>
            </w:r>
            <w:r>
              <w:rPr>
                <w:color w:val="4A4A4A"/>
                <w:spacing w:val="-13"/>
                <w:sz w:val="20"/>
              </w:rPr>
              <w:t> </w:t>
            </w:r>
            <w:r>
              <w:rPr>
                <w:color w:val="4A4A4A"/>
                <w:sz w:val="20"/>
              </w:rPr>
              <w:t>40</w:t>
            </w:r>
            <w:r>
              <w:rPr>
                <w:color w:val="4A4A4A"/>
                <w:spacing w:val="-13"/>
                <w:sz w:val="20"/>
              </w:rPr>
              <w:t> </w:t>
            </w:r>
            <w:r>
              <w:rPr>
                <w:color w:val="4A4A4A"/>
                <w:sz w:val="20"/>
              </w:rPr>
              <w:t>characters.</w:t>
            </w:r>
          </w:p>
          <w:p>
            <w:pPr>
              <w:pStyle w:val="TableParagraph"/>
              <w:spacing w:line="340" w:lineRule="auto"/>
              <w:ind w:left="238" w:right="481"/>
              <w:jc w:val="both"/>
              <w:rPr>
                <w:sz w:val="20"/>
              </w:rPr>
            </w:pPr>
            <w:r>
              <w:rPr>
                <w:color w:val="4A4A4A"/>
                <w:w w:val="95"/>
                <w:sz w:val="20"/>
              </w:rPr>
              <w:t>This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configuration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key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is</w:t>
            </w:r>
            <w:r>
              <w:rPr>
                <w:color w:val="4A4A4A"/>
                <w:spacing w:val="-9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write-only,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so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that</w:t>
            </w:r>
            <w:r>
              <w:rPr>
                <w:color w:val="4A4A4A"/>
                <w:spacing w:val="-9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it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cannot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be</w:t>
            </w:r>
            <w:r>
              <w:rPr>
                <w:color w:val="4A4A4A"/>
                <w:spacing w:val="-9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accidentally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stored</w:t>
            </w:r>
            <w:r>
              <w:rPr>
                <w:color w:val="4A4A4A"/>
                <w:spacing w:val="-10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in</w:t>
            </w:r>
            <w:r>
              <w:rPr>
                <w:color w:val="4A4A4A"/>
                <w:spacing w:val="1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plaintext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by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the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Central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System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when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it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reads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out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all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configuration</w:t>
            </w:r>
            <w:r>
              <w:rPr>
                <w:color w:val="4A4A4A"/>
                <w:spacing w:val="-8"/>
                <w:w w:val="95"/>
                <w:sz w:val="20"/>
              </w:rPr>
              <w:t> </w:t>
            </w:r>
            <w:r>
              <w:rPr>
                <w:color w:val="4A4A4A"/>
                <w:w w:val="95"/>
                <w:sz w:val="20"/>
              </w:rPr>
              <w:t>keys.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07"/>
        <w:jc w:val="left"/>
      </w:pPr>
      <w:bookmarkStart w:name="4. Typos" w:id="43"/>
      <w:bookmarkEnd w:id="43"/>
      <w:r>
        <w:rPr>
          <w:b w:val="0"/>
        </w:rPr>
      </w:r>
      <w:bookmarkStart w:name="4. Typos" w:id="44"/>
      <w:bookmarkEnd w:id="44"/>
      <w:r>
        <w:rPr>
          <w:color w:val="733B7D"/>
        </w:rPr>
        <w:t>T</w:t>
      </w:r>
      <w:r>
        <w:rPr>
          <w:color w:val="733B7D"/>
        </w:rPr>
        <w:t>ypos</w:t>
      </w:r>
    </w:p>
    <w:p>
      <w:pPr>
        <w:pStyle w:val="BodyText"/>
        <w:spacing w:line="340" w:lineRule="auto" w:before="312"/>
        <w:ind w:left="120" w:right="200"/>
      </w:pPr>
      <w:r>
        <w:rPr>
          <w:color w:val="4A4A4A"/>
          <w:w w:val="95"/>
        </w:rPr>
        <w:t>Typos,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fixes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incorrect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links/reference,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improve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terms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etc.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impact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way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2"/>
        </w:rPr>
        <w:t> </w:t>
      </w:r>
      <w:r>
        <w:rPr>
          <w:color w:val="4A4A4A"/>
        </w:rPr>
        <w:t>protocol</w:t>
      </w:r>
      <w:r>
        <w:rPr>
          <w:color w:val="4A4A4A"/>
          <w:spacing w:val="-13"/>
        </w:rPr>
        <w:t> </w:t>
      </w:r>
      <w:r>
        <w:rPr>
          <w:color w:val="4A4A4A"/>
        </w:rPr>
        <w:t>works.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None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known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07"/>
        <w:jc w:val="left"/>
      </w:pPr>
      <w:bookmarkStart w:name="5. Known issues that will not be fixed" w:id="45"/>
      <w:bookmarkEnd w:id="45"/>
      <w:r>
        <w:rPr>
          <w:b w:val="0"/>
        </w:rPr>
      </w:r>
      <w:bookmarkStart w:name="5. Known issues that will not be fixed" w:id="46"/>
      <w:bookmarkEnd w:id="46"/>
      <w:r>
        <w:rPr>
          <w:color w:val="733B7D"/>
          <w:spacing w:val="-1"/>
          <w:w w:val="105"/>
        </w:rPr>
        <w:t>Kn</w:t>
      </w:r>
      <w:r>
        <w:rPr>
          <w:color w:val="733B7D"/>
          <w:spacing w:val="-1"/>
          <w:w w:val="105"/>
        </w:rPr>
        <w:t>own</w:t>
      </w:r>
      <w:r>
        <w:rPr>
          <w:color w:val="733B7D"/>
          <w:spacing w:val="-27"/>
          <w:w w:val="105"/>
        </w:rPr>
        <w:t> </w:t>
      </w:r>
      <w:r>
        <w:rPr>
          <w:color w:val="733B7D"/>
          <w:spacing w:val="-1"/>
          <w:w w:val="105"/>
        </w:rPr>
        <w:t>issues</w:t>
      </w:r>
      <w:r>
        <w:rPr>
          <w:color w:val="733B7D"/>
          <w:spacing w:val="-26"/>
          <w:w w:val="105"/>
        </w:rPr>
        <w:t> </w:t>
      </w:r>
      <w:r>
        <w:rPr>
          <w:color w:val="733B7D"/>
          <w:spacing w:val="-1"/>
          <w:w w:val="105"/>
        </w:rPr>
        <w:t>that</w:t>
      </w:r>
      <w:r>
        <w:rPr>
          <w:color w:val="733B7D"/>
          <w:spacing w:val="-27"/>
          <w:w w:val="105"/>
        </w:rPr>
        <w:t> </w:t>
      </w:r>
      <w:r>
        <w:rPr>
          <w:color w:val="733B7D"/>
          <w:spacing w:val="-1"/>
          <w:w w:val="105"/>
        </w:rPr>
        <w:t>will</w:t>
      </w:r>
      <w:r>
        <w:rPr>
          <w:color w:val="733B7D"/>
          <w:spacing w:val="-26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-26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-27"/>
          <w:w w:val="105"/>
        </w:rPr>
        <w:t> </w:t>
      </w:r>
      <w:r>
        <w:rPr>
          <w:color w:val="733B7D"/>
          <w:w w:val="105"/>
        </w:rPr>
        <w:t>fixed</w:t>
      </w: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336" w:after="0"/>
        <w:ind w:left="600" w:right="0" w:hanging="481"/>
        <w:jc w:val="left"/>
      </w:pPr>
      <w:bookmarkStart w:name="5.1. Page 14, par 4.2.3: CallError: Typo" w:id="47"/>
      <w:bookmarkEnd w:id="47"/>
      <w:r>
        <w:rPr>
          <w:b w:val="0"/>
        </w:rPr>
      </w:r>
      <w:bookmarkStart w:name="5.1. Page 14, par 4.2.3: CallError: Typo" w:id="48"/>
      <w:bookmarkEnd w:id="48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-16"/>
        </w:rPr>
        <w:t> </w:t>
      </w:r>
      <w:r>
        <w:rPr>
          <w:color w:val="733B7D"/>
        </w:rPr>
        <w:t>14,</w:t>
      </w:r>
      <w:r>
        <w:rPr>
          <w:color w:val="733B7D"/>
          <w:spacing w:val="-16"/>
        </w:rPr>
        <w:t> </w:t>
      </w:r>
      <w:r>
        <w:rPr>
          <w:color w:val="733B7D"/>
        </w:rPr>
        <w:t>par</w:t>
      </w:r>
      <w:r>
        <w:rPr>
          <w:color w:val="733B7D"/>
          <w:spacing w:val="-16"/>
        </w:rPr>
        <w:t> </w:t>
      </w:r>
      <w:r>
        <w:rPr>
          <w:color w:val="733B7D"/>
        </w:rPr>
        <w:t>4.2.3:</w:t>
      </w:r>
      <w:r>
        <w:rPr>
          <w:color w:val="733B7D"/>
          <w:spacing w:val="-16"/>
        </w:rPr>
        <w:t> </w:t>
      </w:r>
      <w:r>
        <w:rPr>
          <w:color w:val="733B7D"/>
        </w:rPr>
        <w:t>CallError:</w:t>
      </w:r>
      <w:r>
        <w:rPr>
          <w:color w:val="733B7D"/>
          <w:spacing w:val="-15"/>
        </w:rPr>
        <w:t> </w:t>
      </w:r>
      <w:r>
        <w:rPr>
          <w:color w:val="733B7D"/>
        </w:rPr>
        <w:t>Typo</w:t>
      </w:r>
      <w:r>
        <w:rPr>
          <w:color w:val="733B7D"/>
          <w:spacing w:val="-16"/>
        </w:rPr>
        <w:t> </w:t>
      </w:r>
      <w:r>
        <w:rPr>
          <w:color w:val="733B7D"/>
        </w:rPr>
        <w:t>in</w:t>
      </w:r>
      <w:r>
        <w:rPr>
          <w:color w:val="733B7D"/>
          <w:spacing w:val="-16"/>
        </w:rPr>
        <w:t> </w:t>
      </w:r>
      <w:r>
        <w:rPr>
          <w:color w:val="733B7D"/>
        </w:rPr>
        <w:t>enum</w:t>
      </w:r>
    </w:p>
    <w:p>
      <w:pPr>
        <w:pStyle w:val="BodyText"/>
        <w:spacing w:before="9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Typo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enum: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OccurenceConstraintViolation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35.950001pt;margin-top:15.262444pt;width:523.4pt;height:31.6pt;mso-position-horizontal-relative:page;mso-position-vertical-relative:paragraph;z-index:-15720448;mso-wrap-distance-left:0;mso-wrap-distance-right:0" id="docshapegroup30" coordorigin="719,305" coordsize="10468,632">
            <v:shape style="position:absolute;left:1766;top:306;width:9420;height:630" type="#_x0000_t202" id="docshape31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OccurenceConstraintViolation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306;width:1047;height:630" type="#_x0000_t202" id="docshape32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Old</w:t>
                    </w:r>
                    <w:r>
                      <w:rPr>
                        <w:color w:val="2020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1pt;mso-position-horizontal-relative:char;mso-position-vertical-relative:line" id="docshapegroup33" coordorigin="0,0" coordsize="10466,20">
            <v:line style="position:absolute" from="0,10" to="10466,10" stroked="true" strokeweight="1pt" strokecolor="#733b7d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12"/>
          <w:footerReference w:type="even" r:id="rId13"/>
          <w:pgSz w:w="11910" w:h="16840"/>
          <w:pgMar w:footer="439" w:header="0" w:top="700" w:bottom="560" w:left="600" w:right="600"/>
        </w:sectPr>
      </w:pPr>
    </w:p>
    <w:p>
      <w:pPr>
        <w:pStyle w:val="BodyText"/>
        <w:ind w:left="119"/>
      </w:pPr>
      <w:r>
        <w:rPr/>
        <w:pict>
          <v:group style="width:523.4pt;height:31.6pt;mso-position-horizontal-relative:char;mso-position-vertical-relative:line" id="docshapegroup34" coordorigin="0,0" coordsize="10468,632">
            <v:shape style="position:absolute;left:1047;top:1;width:9420;height:630" type="#_x0000_t202" id="docshape35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OccurrenceConstraintViolation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;top:1;width:1047;height:630" type="#_x0000_t202" id="docshape36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New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text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20"/>
        <w:ind w:left="120"/>
      </w:pPr>
      <w:r>
        <w:rPr>
          <w:color w:val="4A4A4A"/>
          <w:w w:val="95"/>
        </w:rPr>
        <w:t>Do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fix,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message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level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change,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break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implementations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1236"/>
      </w:pPr>
      <w:r>
        <w:rPr>
          <w:color w:val="4A4A4A"/>
          <w:w w:val="95"/>
        </w:rPr>
        <w:t>Note: In the next version of OCPP we will add the correct spelling and make the incorrect (typo) value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deprecated.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5.2. Page 14, par 4.2.3. CallError: inco" w:id="49"/>
      <w:bookmarkEnd w:id="49"/>
      <w:r>
        <w:rPr>
          <w:b w:val="0"/>
        </w:rPr>
      </w:r>
      <w:bookmarkStart w:name="5.2. Page 14, par 4.2.3. CallError: inco" w:id="50"/>
      <w:bookmarkEnd w:id="50"/>
      <w:r>
        <w:rPr>
          <w:color w:val="733B7D"/>
        </w:rPr>
        <w:t>Pag</w:t>
      </w:r>
      <w:r>
        <w:rPr>
          <w:color w:val="733B7D"/>
        </w:rPr>
        <w:t>e</w:t>
      </w:r>
      <w:r>
        <w:rPr>
          <w:color w:val="733B7D"/>
          <w:spacing w:val="2"/>
        </w:rPr>
        <w:t> </w:t>
      </w:r>
      <w:r>
        <w:rPr>
          <w:color w:val="733B7D"/>
        </w:rPr>
        <w:t>14,</w:t>
      </w:r>
      <w:r>
        <w:rPr>
          <w:color w:val="733B7D"/>
          <w:spacing w:val="2"/>
        </w:rPr>
        <w:t> </w:t>
      </w:r>
      <w:r>
        <w:rPr>
          <w:color w:val="733B7D"/>
        </w:rPr>
        <w:t>par</w:t>
      </w:r>
      <w:r>
        <w:rPr>
          <w:color w:val="733B7D"/>
          <w:spacing w:val="2"/>
        </w:rPr>
        <w:t> </w:t>
      </w:r>
      <w:r>
        <w:rPr>
          <w:color w:val="733B7D"/>
        </w:rPr>
        <w:t>4.2.3.</w:t>
      </w:r>
      <w:r>
        <w:rPr>
          <w:color w:val="733B7D"/>
          <w:spacing w:val="2"/>
        </w:rPr>
        <w:t> </w:t>
      </w:r>
      <w:r>
        <w:rPr>
          <w:color w:val="733B7D"/>
        </w:rPr>
        <w:t>CallError:</w:t>
      </w:r>
      <w:r>
        <w:rPr>
          <w:color w:val="733B7D"/>
          <w:spacing w:val="2"/>
        </w:rPr>
        <w:t> </w:t>
      </w:r>
      <w:r>
        <w:rPr>
          <w:color w:val="733B7D"/>
        </w:rPr>
        <w:t>incorrect</w:t>
      </w:r>
      <w:r>
        <w:rPr>
          <w:color w:val="733B7D"/>
          <w:spacing w:val="2"/>
        </w:rPr>
        <w:t> </w:t>
      </w:r>
      <w:r>
        <w:rPr>
          <w:color w:val="733B7D"/>
        </w:rPr>
        <w:t>name</w:t>
      </w:r>
      <w:r>
        <w:rPr>
          <w:color w:val="733B7D"/>
          <w:spacing w:val="2"/>
        </w:rPr>
        <w:t> </w:t>
      </w:r>
      <w:r>
        <w:rPr>
          <w:color w:val="733B7D"/>
        </w:rPr>
        <w:t>in</w:t>
      </w:r>
      <w:r>
        <w:rPr>
          <w:color w:val="733B7D"/>
          <w:spacing w:val="2"/>
        </w:rPr>
        <w:t> </w:t>
      </w:r>
      <w:r>
        <w:rPr>
          <w:color w:val="733B7D"/>
        </w:rPr>
        <w:t>enum:</w:t>
      </w:r>
      <w:r>
        <w:rPr>
          <w:color w:val="733B7D"/>
          <w:spacing w:val="2"/>
        </w:rPr>
        <w:t> </w:t>
      </w:r>
      <w:r>
        <w:rPr>
          <w:color w:val="733B7D"/>
        </w:rPr>
        <w:t>FormationViolation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ind w:left="120"/>
      </w:pPr>
      <w:r>
        <w:rPr>
          <w:color w:val="4A4A4A"/>
          <w:w w:val="95"/>
        </w:rPr>
        <w:t>Incorrect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name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enum: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FormationViolation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FormationViolation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FormatViolation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20"/>
      </w:pPr>
      <w:r>
        <w:rPr>
          <w:color w:val="4A4A4A"/>
          <w:w w:val="95"/>
        </w:rPr>
        <w:t>Do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fix,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message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level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change,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break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implementations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1236"/>
      </w:pPr>
      <w:r>
        <w:rPr>
          <w:color w:val="4A4A4A"/>
          <w:w w:val="95"/>
        </w:rPr>
        <w:t>Note: In the next version of OCPP we will add the correct spelling and make the incorrect (typo) value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deprecated.</w:t>
      </w:r>
    </w:p>
    <w:sectPr>
      <w:pgSz w:w="11910" w:h="16840"/>
      <w:pgMar w:header="0" w:footer="377" w:top="7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77824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.429993pt;margin-top:812.040039pt;width:12.9pt;height:15.65pt;mso-position-horizontal-relative:page;mso-position-vertical-relative:page;z-index:-16077312" type="#_x0000_t202" id="docshape1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Tahoma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b/>
                    <w:color w:val="733B7D"/>
                    <w:w w:val="92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76800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33pt;margin-top:812.040039pt;width:18.7pt;height:15.65pt;mso-position-horizontal-relative:page;mso-position-vertical-relative:page;z-index:-16076288" type="#_x0000_t202" id="docshape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Tahoma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b/>
                    <w:color w:val="733B7D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6.580017pt;margin-top:812.040039pt;width:13.7pt;height:15.65pt;mso-position-horizontal-relative:page;mso-position-vertical-relative:page;z-index:-16075776" type="#_x0000_t202" id="docshape2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Tahoma"/>
                    <w:b/>
                    <w:sz w:val="20"/>
                  </w:rPr>
                </w:pPr>
                <w:r>
                  <w:rPr>
                    <w:rFonts w:ascii="Tahoma"/>
                    <w:b/>
                    <w:color w:val="733B7D"/>
                    <w:w w:val="95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75264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33pt;margin-top:812.040039pt;width:18.7pt;height:15.65pt;mso-position-horizontal-relative:page;mso-position-vertical-relative:page;z-index:-16074752" type="#_x0000_t202" id="docshape23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Tahoma"/>
                    <w:b/>
                    <w:sz w:val="20"/>
                  </w:rPr>
                </w:pPr>
                <w:r>
                  <w:rPr>
                    <w:rFonts w:ascii="Tahoma"/>
                    <w:b/>
                    <w:color w:val="733B7D"/>
                    <w:sz w:val="20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6" w:hanging="407"/>
        <w:jc w:val="left"/>
      </w:pPr>
      <w:rPr>
        <w:rFonts w:hint="default" w:ascii="Tahoma" w:hAnsi="Tahoma" w:eastAsia="Tahoma" w:cs="Tahoma"/>
        <w:b/>
        <w:bCs/>
        <w:i w:val="0"/>
        <w:iCs w:val="0"/>
        <w:color w:val="733B7D"/>
        <w:spacing w:val="-1"/>
        <w:w w:val="92"/>
        <w:sz w:val="36"/>
        <w:szCs w:val="36"/>
      </w:rPr>
    </w:lvl>
    <w:lvl w:ilvl="1">
      <w:start w:val="1"/>
      <w:numFmt w:val="decimal"/>
      <w:lvlText w:val="%1.%2."/>
      <w:lvlJc w:val="left"/>
      <w:pPr>
        <w:ind w:left="600" w:hanging="481"/>
        <w:jc w:val="left"/>
      </w:pPr>
      <w:rPr>
        <w:rFonts w:hint="default" w:ascii="Tahoma" w:hAnsi="Tahoma" w:eastAsia="Tahoma" w:cs="Tahoma"/>
        <w:b/>
        <w:bCs/>
        <w:i w:val="0"/>
        <w:iCs w:val="0"/>
        <w:color w:val="733B7D"/>
        <w:spacing w:val="-1"/>
        <w:w w:val="92"/>
        <w:sz w:val="24"/>
        <w:szCs w:val="24"/>
      </w:rPr>
    </w:lvl>
    <w:lvl w:ilvl="2">
      <w:start w:val="0"/>
      <w:numFmt w:val="bullet"/>
      <w:lvlText w:val="•"/>
      <w:lvlJc w:val="left"/>
      <w:pPr>
        <w:ind w:left="172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5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9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0"/>
      <w:szCs w:val="20"/>
    </w:rPr>
  </w:style>
  <w:style w:styleId="Heading1" w:type="paragraph">
    <w:name w:val="Heading 1"/>
    <w:basedOn w:val="Normal"/>
    <w:uiPriority w:val="1"/>
    <w:qFormat/>
    <w:pPr>
      <w:ind w:left="526" w:hanging="407"/>
      <w:outlineLvl w:val="1"/>
    </w:pPr>
    <w:rPr>
      <w:rFonts w:ascii="Tahoma" w:hAnsi="Tahoma" w:eastAsia="Tahoma" w:cs="Tahoma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600" w:hanging="481"/>
      <w:outlineLvl w:val="2"/>
    </w:pPr>
    <w:rPr>
      <w:rFonts w:ascii="Tahoma" w:hAnsi="Tahoma" w:eastAsia="Tahoma" w:cs="Tahoma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27"/>
      <w:ind w:left="5914"/>
    </w:pPr>
    <w:rPr>
      <w:rFonts w:ascii="Tahoma" w:hAnsi="Tahoma" w:eastAsia="Tahoma" w:cs="Tahoma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600" w:hanging="48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s://creativecommons.org/licenses/by-nd/4.0/legalcode" TargetMode="External"/><Relationship Id="rId10" Type="http://schemas.openxmlformats.org/officeDocument/2006/relationships/hyperlink" Target="http://json-schema.org/draft-04/schema" TargetMode="External"/><Relationship Id="rId11" Type="http://schemas.openxmlformats.org/officeDocument/2006/relationships/hyperlink" Target="http://json-schema.org/" TargetMode="Externa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1.6-J Errata sheet: v1.0 Release, 2019-12-04</dc:title>
  <dcterms:created xsi:type="dcterms:W3CDTF">2022-02-11T12:19:26Z</dcterms:created>
  <dcterms:modified xsi:type="dcterms:W3CDTF">2022-02-11T12:19:26Z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Asciidoctor PDF 1.5.0.beta.5, based on Prawn 2.2.2</vt:lpwstr>
  </property>
  <property fmtid="{D5CDD505-2E9C-101B-9397-08002B2CF9AE}" pid="4" name="LastSaved">
    <vt:filetime>2022-02-11T00:00:00Z</vt:filetime>
  </property>
</Properties>
</file>