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i w:val="0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i w:val="0"/>
          <w:sz w:val="2"/>
        </w:rPr>
      </w:r>
    </w:p>
    <w:p>
      <w:pPr>
        <w:pStyle w:val="Title"/>
      </w:pPr>
      <w:r>
        <w:rPr/>
        <w:t>N.</w:t>
      </w:r>
      <w:r>
        <w:rPr>
          <w:spacing w:val="-19"/>
        </w:rPr>
        <w:t> </w:t>
      </w:r>
      <w:r>
        <w:rPr/>
        <w:t>Diagnostics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300"/>
        </w:sectPr>
      </w:pPr>
    </w:p>
    <w:p>
      <w:pPr>
        <w:spacing w:line="240" w:lineRule="auto" w:before="11" w:after="1"/>
        <w:rPr>
          <w:b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spacing w:line="247" w:lineRule="auto" w:before="233"/>
        <w:ind w:left="120" w:right="75" w:firstLine="0"/>
        <w:jc w:val="left"/>
        <w:rPr>
          <w:sz w:val="18"/>
        </w:rPr>
      </w:pPr>
      <w:r>
        <w:rPr>
          <w:sz w:val="18"/>
        </w:rPr>
        <w:t>This</w:t>
      </w:r>
      <w:r>
        <w:rPr>
          <w:spacing w:val="-12"/>
          <w:sz w:val="18"/>
        </w:rPr>
        <w:t> </w:t>
      </w:r>
      <w:r>
        <w:rPr>
          <w:sz w:val="18"/>
        </w:rPr>
        <w:t>Functional</w:t>
      </w:r>
      <w:r>
        <w:rPr>
          <w:spacing w:val="-12"/>
          <w:sz w:val="18"/>
        </w:rPr>
        <w:t> </w:t>
      </w:r>
      <w:r>
        <w:rPr>
          <w:sz w:val="18"/>
        </w:rPr>
        <w:t>Block</w:t>
      </w:r>
      <w:r>
        <w:rPr>
          <w:spacing w:val="-10"/>
          <w:sz w:val="18"/>
        </w:rPr>
        <w:t> </w:t>
      </w:r>
      <w:r>
        <w:rPr>
          <w:sz w:val="18"/>
        </w:rPr>
        <w:t>describes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diagnostics</w:t>
      </w:r>
      <w:r>
        <w:rPr>
          <w:spacing w:val="-12"/>
          <w:sz w:val="18"/>
        </w:rPr>
        <w:t> </w:t>
      </w:r>
      <w:r>
        <w:rPr>
          <w:sz w:val="18"/>
        </w:rPr>
        <w:t>functionality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OCPP.</w:t>
      </w:r>
      <w:r>
        <w:rPr>
          <w:spacing w:val="-10"/>
          <w:sz w:val="18"/>
        </w:rPr>
        <w:t> </w:t>
      </w:r>
      <w:r>
        <w:rPr>
          <w:sz w:val="18"/>
        </w:rPr>
        <w:t>This</w:t>
      </w:r>
      <w:r>
        <w:rPr>
          <w:spacing w:val="-12"/>
          <w:sz w:val="18"/>
        </w:rPr>
        <w:t> </w:t>
      </w:r>
      <w:r>
        <w:rPr>
          <w:sz w:val="18"/>
        </w:rPr>
        <w:t>functionality</w:t>
      </w:r>
      <w:r>
        <w:rPr>
          <w:spacing w:val="-10"/>
          <w:sz w:val="18"/>
        </w:rPr>
        <w:t> </w:t>
      </w:r>
      <w:r>
        <w:rPr>
          <w:sz w:val="18"/>
        </w:rPr>
        <w:t>enables</w:t>
      </w:r>
      <w:r>
        <w:rPr>
          <w:spacing w:val="-12"/>
          <w:sz w:val="18"/>
        </w:rPr>
        <w:t> </w:t>
      </w:r>
      <w:r>
        <w:rPr>
          <w:sz w:val="18"/>
        </w:rPr>
        <w:t>remote</w:t>
      </w:r>
      <w:r>
        <w:rPr>
          <w:spacing w:val="-11"/>
          <w:sz w:val="18"/>
        </w:rPr>
        <w:t> </w:t>
      </w:r>
      <w:r>
        <w:rPr>
          <w:sz w:val="18"/>
        </w:rPr>
        <w:t>diagnostics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problems</w:t>
      </w:r>
      <w:r>
        <w:rPr>
          <w:spacing w:val="1"/>
          <w:sz w:val="18"/>
        </w:rPr>
        <w:t> </w:t>
      </w:r>
      <w:r>
        <w:rPr>
          <w:w w:val="95"/>
          <w:sz w:val="18"/>
        </w:rPr>
        <w:t>with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Station.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Station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requested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upload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file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diagnostics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information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(optionally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limited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sz w:val="18"/>
        </w:rPr>
        <w:t>specified</w:t>
      </w:r>
      <w:r>
        <w:rPr>
          <w:spacing w:val="-11"/>
          <w:sz w:val="18"/>
        </w:rPr>
        <w:t> </w:t>
      </w:r>
      <w:r>
        <w:rPr>
          <w:sz w:val="18"/>
        </w:rPr>
        <w:t>interval).</w:t>
      </w:r>
    </w:p>
    <w:p>
      <w:pPr>
        <w:spacing w:after="0" w:line="247" w:lineRule="auto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>
          <w:w w:val="105"/>
        </w:rPr>
        <w:t>Logging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N01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Retrieve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Log Information</w:t>
      </w:r>
    </w:p>
    <w:p>
      <w:pPr>
        <w:pStyle w:val="BodyText"/>
        <w:spacing w:before="26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6"/>
          <w:w w:val="95"/>
        </w:rPr>
        <w:t> </w:t>
      </w:r>
      <w:r>
        <w:rPr>
          <w:i/>
          <w:w w:val="95"/>
        </w:rPr>
        <w:t>214.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N01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6"/>
          <w:w w:val="95"/>
        </w:rPr>
        <w:t> </w:t>
      </w:r>
      <w:r>
        <w:rPr>
          <w:i/>
          <w:w w:val="95"/>
        </w:rPr>
        <w:t>Retrieve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Log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Information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Retrieve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retrieving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covers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functionality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getting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(URL).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format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prescribed.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notifications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41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GetLogRequest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GetLogResponse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19" w:lineRule="exact" w:before="63" w:after="0"/>
              <w:ind w:left="240" w:right="0" w:hanging="201"/>
              <w:jc w:val="left"/>
              <w:rPr>
                <w:rFonts w:ascii="Courier New"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Uploading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312" w:lineRule="auto" w:before="0" w:after="0"/>
              <w:ind w:left="40" w:right="182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acknowledging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request.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Uploading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diagnostics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19" w:lineRule="exact" w:before="59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Uploaded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05" w:lineRule="exact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LogStatusNotificationResponse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acknowledging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status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request.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80" w:after="0"/>
              <w:ind w:left="134" w:right="0" w:hanging="9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Diagnostics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available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URL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upload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reachable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exists.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uploaded.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uploaded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failed.</w:t>
            </w:r>
          </w:p>
        </w:tc>
      </w:tr>
    </w:tbl>
    <w:p>
      <w:pPr>
        <w:spacing w:line="240" w:lineRule="auto" w:before="0"/>
        <w:rPr>
          <w:i/>
          <w:sz w:val="21"/>
        </w:rPr>
      </w:pPr>
      <w:r>
        <w:rPr/>
        <w:pict>
          <v:shape style="position:absolute;margin-left:124.097572pt;margin-top:13.90379pt;width:82pt;height:19.45pt;mso-position-horizontal-relative:page;mso-position-vertical-relative:paragraph;z-index:-15727104;mso-wrap-distance-left:0;mso-wrap-distance-right:0" type="#_x0000_t202" id="docshape9" filled="true" fillcolor="#fefecd" stroked="true" strokeweight=".960562pt" strokecolor="#a70036">
            <v:textbox inset="0,0,0,0">
              <w:txbxContent>
                <w:p>
                  <w:pPr>
                    <w:spacing w:before="77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0.44281pt;margin-top:13.90379pt;width:34.6pt;height:19.45pt;mso-position-horizontal-relative:page;mso-position-vertical-relative:paragraph;z-index:-15726592;mso-wrap-distance-left:0;mso-wrap-distance-right:0" type="#_x0000_t202" id="docshape10" filled="true" fillcolor="#fefecd" stroked="true" strokeweight=".960562pt" strokecolor="#a70036">
            <v:textbox inset="0,0,0,0">
              <w:txbxContent>
                <w:p>
                  <w:pPr>
                    <w:spacing w:before="77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sz w:val="18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10"/>
        <w:rPr>
          <w:i/>
          <w:sz w:val="4"/>
        </w:rPr>
      </w:pPr>
    </w:p>
    <w:p>
      <w:pPr>
        <w:spacing w:line="240" w:lineRule="auto"/>
        <w:ind w:left="1785" w:right="0" w:firstLine="0"/>
        <w:rPr>
          <w:sz w:val="20"/>
        </w:rPr>
      </w:pPr>
      <w:r>
        <w:rPr>
          <w:sz w:val="20"/>
        </w:rPr>
        <w:pict>
          <v:group style="width:343.25pt;height:174.9pt;mso-position-horizontal-relative:char;mso-position-vertical-relative:line" id="docshapegroup11" coordorigin="0,0" coordsize="6865,3498">
            <v:shape style="position:absolute;left:877;top:397;width:129;height:2868" id="docshape12" coordorigin="877,397" coordsize="129,2868" path="m877,770l1005,770,1005,397,877,397,877,770xm877,2018l1005,2018,1005,1644,877,1644,877,2018xm877,3265l1005,3265,1005,2892,877,2892,877,3265xe" filled="false" stroked="true" strokeweight=".640375pt" strokecolor="#a70036">
              <v:path arrowok="t"/>
              <v:stroke dashstyle="solid"/>
            </v:shape>
            <v:shape style="position:absolute;left:941;top:0;width:2;height:3498" id="docshape13" coordorigin="941,0" coordsize="0,3498" path="m941,3265l941,3497m941,2018l941,2892m941,770l941,1644m941,0l941,397e" filled="false" stroked="true" strokeweight=".640375pt" strokecolor="#a70036">
              <v:path arrowok="t"/>
              <v:stroke dashstyle="longdash"/>
            </v:shape>
            <v:shape style="position:absolute;left:877;top:397;width:129;height:2868" id="docshape14" coordorigin="877,397" coordsize="129,2868" path="m877,770l1005,770,1005,397,877,397,877,770xm877,2018l1005,2018,1005,1644,877,1644,877,2018xm877,3265l1005,3265,1005,2892,877,2892,877,3265xe" filled="false" stroked="true" strokeweight=".640375pt" strokecolor="#a70036">
              <v:path arrowok="t"/>
              <v:stroke dashstyle="solid"/>
            </v:shape>
            <v:shape style="position:absolute;left:1018;top:345;width:129;height:103" id="docshape15" coordorigin="1018,346" coordsize="129,103" path="m1146,346l1018,397,1146,448,1095,397,1146,346xe" filled="true" fillcolor="#a70036" stroked="false">
              <v:path arrowok="t"/>
              <v:fill type="solid"/>
            </v:shape>
            <v:shape style="position:absolute;left:1018;top:345;width:5841;height:2920" id="docshape16" coordorigin="1018,346" coordsize="5841,2920" path="m1146,346l1018,397,1146,448,1095,397,1146,346xm6730,770l6858,770,6858,397,6730,397,6730,770xm6730,2018l6858,2018,6858,1644,6730,1644,6730,2018xm6730,3265l6858,3265,6858,2892,6730,2892,6730,3265xe" filled="false" stroked="true" strokeweight=".640375pt" strokecolor="#a70036">
              <v:path arrowok="t"/>
              <v:stroke dashstyle="solid"/>
            </v:shape>
            <v:shape style="position:absolute;left:6794;top:0;width:2;height:3498" id="docshape17" coordorigin="6794,0" coordsize="0,3498" path="m6794,3265l6794,3497m6794,2018l6794,2892m6794,770l6794,1644m6794,0l6794,397e" filled="false" stroked="true" strokeweight=".640375pt" strokecolor="#a70036">
              <v:path arrowok="t"/>
              <v:stroke dashstyle="longdash"/>
            </v:shape>
            <v:shape style="position:absolute;left:1069;top:397;width:5789;height:2868" id="docshape18" coordorigin="1069,397" coordsize="5789,2868" path="m6730,770l6858,770,6858,397,6730,397,6730,770xm6730,2018l6858,2018,6858,1644,6730,1644,6730,2018xm6730,3265l6858,3265,6858,2892,6730,2892,6730,3265xm1069,397l6718,397e" filled="false" stroked="true" strokeweight=".640375pt" strokecolor="#a70036">
              <v:path arrowok="t"/>
              <v:stroke dashstyle="solid"/>
            </v:shape>
            <v:shape style="position:absolute;left:6634;top:712;width:141;height:116" type="#_x0000_t75" id="docshape19" stroked="false">
              <v:imagedata r:id="rId7" o:title=""/>
            </v:shape>
            <v:line style="position:absolute" from="941,770" to="6718,770" stroked="true" strokeweight=".640375pt" strokecolor="#a70036">
              <v:stroke dashstyle="longdash"/>
            </v:line>
            <v:shape style="position:absolute;left:6;top:938;width:1819;height:321" id="docshape20" coordorigin="6,938" coordsize="1819,321" path="m1697,938l6,938,6,1259,1825,1259,1825,1066,1697,938xe" filled="true" fillcolor="#fafa77" stroked="false">
              <v:path arrowok="t"/>
              <v:fill type="solid"/>
            </v:shape>
            <v:shape style="position:absolute;left:6;top:938;width:1819;height:321" id="docshape21" coordorigin="6,938" coordsize="1819,321" path="m6,938l6,1259,1825,1259,1825,1066,1697,938,6,938xm1697,938l1697,1066m1825,1066l1697,1066e" filled="false" stroked="true" strokeweight=".640375pt" strokecolor="#a70036">
              <v:path arrowok="t"/>
              <v:stroke dashstyle="solid"/>
            </v:shape>
            <v:shape style="position:absolute;left:6570;top:1586;width:141;height:116" type="#_x0000_t75" id="docshape22" stroked="false">
              <v:imagedata r:id="rId8" o:title=""/>
            </v:shape>
            <v:line style="position:absolute" from="1005,1644" to="6653,1644" stroked="true" strokeweight=".640375pt" strokecolor="#a70036">
              <v:stroke dashstyle="solid"/>
            </v:line>
            <v:shape style="position:absolute;left:947;top:1959;width:141;height:116" type="#_x0000_t75" id="docshape23" stroked="false">
              <v:imagedata r:id="rId9" o:title=""/>
            </v:shape>
            <v:line style="position:absolute" from="1005,2018" to="6782,2018" stroked="true" strokeweight=".640375pt" strokecolor="#a70036">
              <v:stroke dashstyle="longdash"/>
            </v:line>
            <v:shape style="position:absolute;left:19;top:2185;width:1781;height:321" id="docshape24" coordorigin="19,2186" coordsize="1781,321" path="m1671,2186l19,2186,19,2506,1799,2506,1799,2314,1671,2186xe" filled="true" fillcolor="#fafa77" stroked="false">
              <v:path arrowok="t"/>
              <v:fill type="solid"/>
            </v:shape>
            <v:shape style="position:absolute;left:19;top:2185;width:1781;height:321" id="docshape25" coordorigin="19,2186" coordsize="1781,321" path="m19,2186l19,2506,1799,2506,1799,2314,1671,2186,19,2186xm1671,2186l1671,2314m1799,2314l1671,2314e" filled="false" stroked="true" strokeweight=".640375pt" strokecolor="#a70036">
              <v:path arrowok="t"/>
              <v:stroke dashstyle="solid"/>
            </v:shape>
            <v:shape style="position:absolute;left:6570;top:2834;width:141;height:116" type="#_x0000_t75" id="docshape26" stroked="false">
              <v:imagedata r:id="rId10" o:title=""/>
            </v:shape>
            <v:line style="position:absolute" from="1005,2892" to="6653,2892" stroked="true" strokeweight=".640375pt" strokecolor="#a70036">
              <v:stroke dashstyle="solid"/>
            </v:line>
            <v:shape style="position:absolute;left:947;top:3207;width:141;height:116" type="#_x0000_t75" id="docshape27" stroked="false">
              <v:imagedata r:id="rId11" o:title=""/>
            </v:shape>
            <v:line style="position:absolute" from="1005,3265" to="6782,3265" stroked="true" strokeweight=".640375pt" strokecolor="#a70036">
              <v:stroke dashstyle="longdash"/>
            </v:line>
            <v:shape style="position:absolute;left:1223;top:183;width:2032;height:186" type="#_x0000_t202" id="docshape2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GetLogRequest(logType)</w:t>
                    </w:r>
                  </w:p>
                </w:txbxContent>
              </v:textbox>
              <w10:wrap type="none"/>
            </v:shape>
            <v:shape style="position:absolute;left:83;top:1006;width:843;height:186" type="#_x0000_t202" id="docshape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Uploading</w:t>
                    </w:r>
                  </w:p>
                </w:txbxContent>
              </v:textbox>
              <w10:wrap type="none"/>
            </v:shape>
            <v:shape style="position:absolute;left:96;top:2253;width:803;height:186" type="#_x0000_t202" id="docshape3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Uploaded</w:t>
                    </w:r>
                  </w:p>
                </w:txbxContent>
              </v:textbox>
              <w10:wrap type="none"/>
            </v:shape>
            <v:shape style="position:absolute;left:915;top:2898;width:5841;height:361" type="#_x0000_t202" id="docshape31" filled="false" stroked="false">
              <v:textbox inset="0,0,0,0">
                <w:txbxContent>
                  <w:p>
                    <w:pPr>
                      <w:spacing w:before="153"/>
                      <w:ind w:left="24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LogStatusNotificationResponse()</w:t>
                    </w:r>
                  </w:p>
                </w:txbxContent>
              </v:textbox>
              <w10:wrap type="none"/>
            </v:shape>
            <v:shape style="position:absolute;left:915;top:2023;width:5841;height:862" type="#_x0000_t202" id="docshape3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</w:t>
                    </w:r>
                    <w:r>
                      <w:rPr>
                        <w:rFonts w:ascii="Arial"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file...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LogStatusNotificationRequest(status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Uploaded,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requestId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123)</w:t>
                    </w:r>
                  </w:p>
                </w:txbxContent>
              </v:textbox>
              <w10:wrap type="none"/>
            </v:shape>
            <v:shape style="position:absolute;left:915;top:1650;width:5841;height:361" type="#_x0000_t202" id="docshape33" filled="false" stroked="false">
              <v:textbox inset="0,0,0,0">
                <w:txbxContent>
                  <w:p>
                    <w:pPr>
                      <w:spacing w:before="153"/>
                      <w:ind w:left="24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LogStatusNotificationResponse()</w:t>
                    </w:r>
                  </w:p>
                </w:txbxContent>
              </v:textbox>
              <w10:wrap type="none"/>
            </v:shape>
            <v:shape style="position:absolute;left:915;top:776;width:5841;height:862" type="#_x0000_t202" id="docshape34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4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</w:t>
                    </w:r>
                    <w:r>
                      <w:rPr>
                        <w:rFonts w:ascii="Arial"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file...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LogStatusNotificationRequest(status</w:t>
                    </w:r>
                    <w:r>
                      <w:rPr>
                        <w:rFonts w:ascii="Arial"/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Uploading,</w:t>
                    </w:r>
                    <w:r>
                      <w:rPr>
                        <w:rFonts w:ascii="Arial"/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requestId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123)</w:t>
                    </w:r>
                  </w:p>
                </w:txbxContent>
              </v:textbox>
              <w10:wrap type="none"/>
            </v:shape>
            <v:shape style="position:absolute;left:915;top:403;width:5841;height:361" type="#_x0000_t202" id="docshape35" filled="false" stroked="false">
              <v:textbox inset="0,0,0,0">
                <w:txbxContent>
                  <w:p>
                    <w:pPr>
                      <w:spacing w:before="153"/>
                      <w:ind w:left="11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GetLogResponse(fileName)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4"/>
        <w:ind w:left="120"/>
        <w:rPr>
          <w:i/>
        </w:rPr>
      </w:pPr>
      <w:r>
        <w:rPr>
          <w:i/>
          <w:w w:val="95"/>
        </w:rPr>
        <w:t>Figure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130.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Diagnostics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"resume"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resume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729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123,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When a Charging Station is requested to upload a log file, the CSMS supplies in the request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must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39"/>
              <w:rPr>
                <w:sz w:val="18"/>
              </w:rPr>
            </w:pPr>
            <w:r>
              <w:rPr>
                <w:sz w:val="18"/>
              </w:rPr>
              <w:t>It is recommended that the log file is uploaded via FTP or FTPS. FTP(S) is better optimized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large binary data than HTTP. Also FTP(S) has the ability to resume uploads. In case an upload 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interrupted,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uploaded.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FTP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URL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format: </w:t>
            </w:r>
            <w:r>
              <w:rPr>
                <w:i/>
                <w:w w:val="95"/>
                <w:sz w:val="18"/>
              </w:rPr>
              <w:t>ftp:</w:t>
            </w:r>
            <w:r>
              <w:rPr>
                <w:w w:val="95"/>
                <w:sz w:val="18"/>
              </w:rPr>
              <w:t>//</w:t>
            </w:r>
            <w:r>
              <w:rPr>
                <w:i/>
                <w:w w:val="95"/>
                <w:sz w:val="18"/>
              </w:rPr>
              <w:t>User</w:t>
            </w:r>
            <w:r>
              <w:rPr>
                <w:w w:val="95"/>
                <w:sz w:val="18"/>
              </w:rPr>
              <w:t>:</w:t>
            </w:r>
            <w:r>
              <w:rPr>
                <w:i/>
                <w:w w:val="95"/>
                <w:sz w:val="18"/>
              </w:rPr>
              <w:t>password</w:t>
            </w:r>
            <w:r>
              <w:rPr>
                <w:w w:val="95"/>
                <w:sz w:val="18"/>
              </w:rPr>
              <w:t>@</w:t>
            </w:r>
            <w:r>
              <w:rPr>
                <w:i/>
                <w:w w:val="95"/>
                <w:sz w:val="18"/>
              </w:rPr>
              <w:t>host</w:t>
            </w:r>
            <w:r>
              <w:rPr>
                <w:w w:val="95"/>
                <w:sz w:val="18"/>
              </w:rPr>
              <w:t>:</w:t>
            </w:r>
            <w:r>
              <w:rPr>
                <w:i/>
                <w:w w:val="95"/>
                <w:sz w:val="18"/>
              </w:rPr>
              <w:t>port</w:t>
            </w:r>
            <w:r>
              <w:rPr>
                <w:w w:val="95"/>
                <w:sz w:val="18"/>
              </w:rPr>
              <w:t>/</w:t>
            </w:r>
            <w:r>
              <w:rPr>
                <w:i/>
                <w:w w:val="95"/>
                <w:sz w:val="18"/>
              </w:rPr>
              <w:t>path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User</w:t>
            </w:r>
            <w:r>
              <w:rPr>
                <w:w w:val="95"/>
                <w:sz w:val="18"/>
              </w:rPr>
              <w:t>:</w:t>
            </w:r>
            <w:r>
              <w:rPr>
                <w:i/>
                <w:w w:val="95"/>
                <w:sz w:val="18"/>
              </w:rPr>
              <w:t>password</w:t>
            </w:r>
            <w:r>
              <w:rPr>
                <w:w w:val="95"/>
                <w:sz w:val="18"/>
              </w:rPr>
              <w:t>@,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:</w:t>
            </w:r>
            <w:r>
              <w:rPr>
                <w:i/>
                <w:w w:val="95"/>
                <w:sz w:val="18"/>
              </w:rPr>
              <w:t>password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:</w:t>
            </w:r>
            <w:r>
              <w:rPr>
                <w:i/>
                <w:w w:val="95"/>
                <w:sz w:val="18"/>
              </w:rPr>
              <w:t>port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excluded.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210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supports: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FileTransferProtocols</w:t>
            </w:r>
          </w:p>
          <w:p>
            <w:pPr>
              <w:pStyle w:val="TableParagraph"/>
              <w:spacing w:before="3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 format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prescribed.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210"/>
              <w:rPr>
                <w:sz w:val="18"/>
              </w:rPr>
            </w:pPr>
            <w:r>
              <w:rPr>
                <w:sz w:val="18"/>
              </w:rPr>
              <w:t>FTP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FTP,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transverse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typologies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</w:tbl>
    <w:p>
      <w:pPr>
        <w:spacing w:line="240" w:lineRule="auto" w:before="0"/>
        <w:rPr>
          <w:i/>
          <w:sz w:val="16"/>
        </w:rPr>
      </w:pPr>
    </w:p>
    <w:p>
      <w:pPr>
        <w:pStyle w:val="Heading3"/>
        <w:spacing w:before="97"/>
      </w:pPr>
      <w:r>
        <w:rPr>
          <w:w w:val="95"/>
        </w:rPr>
        <w:t>N01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Retrieve</w:t>
      </w:r>
      <w:r>
        <w:rPr>
          <w:spacing w:val="2"/>
          <w:w w:val="95"/>
        </w:rPr>
        <w:t> </w:t>
      </w:r>
      <w:r>
        <w:rPr>
          <w:w w:val="95"/>
        </w:rPr>
        <w:t>Log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215.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N01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GetLogRequest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if the requested log information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available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GetLogResponse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stating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N01.FR.01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69"/>
              <w:rPr>
                <w:sz w:val="18"/>
              </w:rPr>
            </w:pPr>
            <w:r>
              <w:rPr>
                <w:sz w:val="18"/>
              </w:rPr>
              <w:t>The Charging Station SHALL start uploading 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single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location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47"/>
              <w:rPr>
                <w:sz w:val="18"/>
              </w:rPr>
            </w:pPr>
            <w:r>
              <w:rPr>
                <w:sz w:val="18"/>
              </w:rPr>
              <w:t>N01.FR.02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101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GetLogRequest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logType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SecurityLog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log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47"/>
              <w:rPr>
                <w:sz w:val="18"/>
              </w:rPr>
            </w:pPr>
            <w:r>
              <w:rPr>
                <w:sz w:val="18"/>
              </w:rPr>
              <w:t>N01.FR.02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101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GetLogRequest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logType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DiagnosticsLog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diagnostics.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GetLogRequest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if the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log information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641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GetLogResponse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N01.FR.07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upload SHALL contain the same requestId as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GetLogRequest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N01.FR.08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8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Uploading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N01.FR.09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uploaded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successfully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8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Uploaded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N01.FR.10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UploadFailed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BadMessage</w:t>
            </w:r>
            <w:r>
              <w:rPr>
                <w:w w:val="95"/>
                <w:sz w:val="18"/>
              </w:rPr>
              <w:t>,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PermissionDenied</w:t>
            </w:r>
            <w:r>
              <w:rPr>
                <w:i/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NotSupportedOperation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</w:p>
          <w:p>
            <w:pPr>
              <w:pStyle w:val="TableParagraph"/>
              <w:spacing w:line="247" w:lineRule="auto" w:before="7"/>
              <w:ind w:left="38" w:right="168"/>
              <w:rPr>
                <w:sz w:val="18"/>
              </w:rPr>
            </w:pPr>
            <w:r>
              <w:rPr>
                <w:sz w:val="18"/>
              </w:rPr>
              <w:t>send a status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failure as precise as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possible.</w:t>
            </w:r>
          </w:p>
        </w:tc>
      </w:tr>
      <w:tr>
        <w:trPr>
          <w:trHeight w:val="121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1"/>
              <w:rPr>
                <w:sz w:val="18"/>
              </w:rPr>
            </w:pPr>
            <w:r>
              <w:rPr>
                <w:sz w:val="18"/>
              </w:rPr>
              <w:t>When a Charging Station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assembling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GetLogRequest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Charging Station SHOULD cancel the 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log file upload AND respond 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AcceptedCanceled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N01.FR.13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"/>
              <w:rPr>
                <w:sz w:val="18"/>
              </w:rPr>
            </w:pPr>
            <w:r>
              <w:rPr>
                <w:spacing w:val="-1"/>
                <w:sz w:val="18"/>
              </w:rPr>
              <w:t>The field requestId in </w:t>
            </w:r>
            <w:r>
              <w:rPr>
                <w:color w:val="0000ED"/>
                <w:spacing w:val="-1"/>
                <w:sz w:val="18"/>
              </w:rPr>
              <w:t>LogStatusNotificationRequest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is mandatory, unless the message was triggered by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AND there is no log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8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>
          <w:w w:val="95"/>
        </w:rPr>
        <w:t>Configure</w:t>
      </w:r>
      <w:r>
        <w:rPr>
          <w:spacing w:val="25"/>
          <w:w w:val="95"/>
        </w:rPr>
        <w:t> </w:t>
      </w:r>
      <w:r>
        <w:rPr>
          <w:w w:val="95"/>
        </w:rPr>
        <w:t>Monitoring</w:t>
      </w:r>
    </w:p>
    <w:p>
      <w:pPr>
        <w:spacing w:line="240" w:lineRule="auto" w:before="11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8"/>
        <w:rPr>
          <w:b/>
          <w:sz w:val="1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2736" from="83.183998pt,-8.810834pt" to="83.183998pt,20.771166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spacing w:line="247" w:lineRule="auto" w:before="98"/>
        <w:ind w:left="360" w:right="86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managing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monitoring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Charging</w:t>
      </w:r>
      <w:r>
        <w:rPr>
          <w:spacing w:val="-8"/>
          <w:sz w:val="18"/>
        </w:rPr>
        <w:t> </w:t>
      </w:r>
      <w:r>
        <w:rPr>
          <w:sz w:val="18"/>
        </w:rPr>
        <w:t>Station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basic</w:t>
      </w:r>
      <w:r>
        <w:rPr>
          <w:spacing w:val="-7"/>
          <w:sz w:val="18"/>
        </w:rPr>
        <w:t> </w:t>
      </w:r>
      <w:r>
        <w:rPr>
          <w:sz w:val="18"/>
        </w:rPr>
        <w:t>understanding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Device</w:t>
      </w:r>
      <w:r>
        <w:rPr>
          <w:spacing w:val="-8"/>
          <w:sz w:val="18"/>
        </w:rPr>
        <w:t> </w:t>
      </w:r>
      <w:r>
        <w:rPr>
          <w:sz w:val="18"/>
        </w:rPr>
        <w:t>Model</w:t>
      </w:r>
      <w:r>
        <w:rPr>
          <w:spacing w:val="-8"/>
          <w:sz w:val="18"/>
        </w:rPr>
        <w:t> </w:t>
      </w:r>
      <w:r>
        <w:rPr>
          <w:sz w:val="18"/>
        </w:rPr>
        <w:t>concepts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essential.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These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concepts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are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explained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"OCPP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2.0.1: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Part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-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Architecture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&amp;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Topology",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chapter</w:t>
      </w:r>
      <w:r>
        <w:rPr>
          <w:spacing w:val="-11"/>
          <w:sz w:val="18"/>
        </w:rPr>
        <w:t> </w:t>
      </w:r>
      <w:r>
        <w:rPr>
          <w:sz w:val="18"/>
        </w:rPr>
        <w:t>4.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spacing w:line="240" w:lineRule="auto" w:before="5"/>
        <w:rPr>
          <w:sz w:val="25"/>
        </w:rPr>
      </w:pPr>
    </w:p>
    <w:p>
      <w:pPr>
        <w:pStyle w:val="Heading2"/>
        <w:spacing w:before="97"/>
      </w:pPr>
      <w:r>
        <w:rPr>
          <w:w w:val="95"/>
        </w:rPr>
        <w:t>N02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Get</w:t>
      </w:r>
      <w:r>
        <w:rPr>
          <w:spacing w:val="-1"/>
          <w:w w:val="95"/>
        </w:rPr>
        <w:t> </w:t>
      </w:r>
      <w:r>
        <w:rPr>
          <w:w w:val="95"/>
        </w:rPr>
        <w:t>Monitoring</w:t>
      </w:r>
      <w:r>
        <w:rPr>
          <w:spacing w:val="-1"/>
          <w:w w:val="95"/>
        </w:rPr>
        <w:t> </w:t>
      </w:r>
      <w:r>
        <w:rPr>
          <w:w w:val="95"/>
        </w:rPr>
        <w:t>report</w:t>
      </w:r>
    </w:p>
    <w:p>
      <w:pPr>
        <w:pStyle w:val="BodyText"/>
        <w:spacing w:before="261"/>
        <w:ind w:left="120"/>
        <w:rPr>
          <w:i/>
        </w:rPr>
      </w:pPr>
      <w:r>
        <w:rPr/>
        <w:pict>
          <v:shape style="position:absolute;margin-left:451.793427pt;margin-top:320.628021pt;width:69pt;height:16.3500pt;mso-position-horizontal-relative:page;mso-position-vertical-relative:paragraph;z-index:15733248" type="#_x0000_t202" id="docshape36" filled="true" fillcolor="#fefecd" stroked="true" strokeweight=".808714pt" strokecolor="#a70036">
            <v:textbox inset="0,0,0,0">
              <w:txbxContent>
                <w:p>
                  <w:pPr>
                    <w:spacing w:before="67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80.184677pt;margin-top:320.628021pt;width:29.15pt;height:16.3500pt;mso-position-horizontal-relative:page;mso-position-vertical-relative:paragraph;z-index:15733760" type="#_x0000_t202" id="docshape37" filled="true" fillcolor="#fefecd" stroked="true" strokeweight=".808645pt" strokecolor="#a70036">
            <v:textbox inset="0,0,0,0">
              <w:txbxContent>
                <w:p>
                  <w:pPr>
                    <w:spacing w:before="67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Table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216.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N02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Report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Get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ability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the CSMS requests the Charging Station to send a report about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Optionally,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filtered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monitoringCriteria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componentVariables.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Steps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#4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#5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repeated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until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supports Monitoring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</w:tc>
      </w:tr>
    </w:tbl>
    <w:p>
      <w:pPr>
        <w:spacing w:line="240" w:lineRule="auto" w:before="5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871613</wp:posOffset>
            </wp:positionH>
            <wp:positionV relativeFrom="paragraph">
              <wp:posOffset>180958</wp:posOffset>
            </wp:positionV>
            <wp:extent cx="191050" cy="409575"/>
            <wp:effectExtent l="0" t="0" r="0" b="0"/>
            <wp:wrapTopAndBottom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729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CSO</w:t>
      </w:r>
    </w:p>
    <w:p>
      <w:pPr>
        <w:pStyle w:val="BodyText"/>
        <w:ind w:left="917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453pt;height:106.15pt;mso-position-horizontal-relative:char;mso-position-vertical-relative:line" id="docshapegroup38" coordorigin="0,0" coordsize="9060,2123">
            <v:rect style="position:absolute;left:2344;top:648;width:108;height:315" id="docshape39" filled="false" stroked="true" strokeweight=".538933pt" strokecolor="#a70036">
              <v:stroke dashstyle="solid"/>
            </v:rect>
            <v:rect style="position:absolute;left:1977;top:1125;width:7071;height:814" id="docshape40" filled="false" stroked="true" strokeweight="1.078306pt" strokecolor="#000000">
              <v:stroke dashstyle="solid"/>
            </v:rect>
            <v:shape style="position:absolute;left:2398;top:0;width:5831;height:2123" id="docshape41" coordorigin="2398,0" coordsize="5831,2123" path="m2398,1851l2398,2122m2398,963l2398,1537m2398,0l2398,648m8229,1851l8229,2122e" filled="false" stroked="true" strokeweight=".538906pt" strokecolor="#a70036">
              <v:path arrowok="t"/>
              <v:stroke dashstyle="longdash"/>
            </v:shape>
            <v:rect style="position:absolute;left:8175;top:648;width:108;height:315" id="docshape42" filled="false" stroked="true" strokeweight=".538933pt" strokecolor="#a70036">
              <v:stroke dashstyle="solid"/>
            </v:rect>
            <v:shape style="position:absolute;left:8229;top:0;width:2;height:1537" id="docshape43" coordorigin="8229,0" coordsize="0,1537" path="m8229,963l8229,1537m8229,0l8229,648e" filled="false" stroked="true" strokeweight=".538906pt" strokecolor="#a70036">
              <v:path arrowok="t"/>
              <v:stroke dashstyle="longdash"/>
            </v:shape>
            <v:shape style="position:absolute;left:2344;top:648;width:5939;height:1203" id="docshape44" coordorigin="2344,648" coordsize="5939,1203" path="m2344,963l2452,963,2452,648,2344,648,2344,963xm2344,1851l2452,1851,2452,1537,2344,1537,2344,1851xm8175,963l8283,963,8283,648,8175,648,8175,963xm8175,1851l8283,1851,8283,1537,8175,1537,8175,1851xe" filled="false" stroked="true" strokeweight=".539031pt" strokecolor="#a70036">
              <v:path arrowok="t"/>
              <v:stroke dashstyle="solid"/>
            </v:shape>
            <v:shape style="position:absolute;left:2268;top:291;width:108;height:87" id="docshape45" coordorigin="2269,291" coordsize="108,87" path="m2269,291l2312,334,2269,377,2377,334,2269,291xe" filled="true" fillcolor="#a70036" stroked="false">
              <v:path arrowok="t"/>
              <v:fill type="solid"/>
            </v:shape>
            <v:shape style="position:absolute;left:2268;top:291;width:108;height:87" id="docshape46" coordorigin="2269,291" coordsize="108,87" path="m2269,291l2377,334,2269,377,2312,334,2269,291xe" filled="false" stroked="true" strokeweight=".539059pt" strokecolor="#a70036">
              <v:path arrowok="t"/>
              <v:stroke dashstyle="solid"/>
            </v:shape>
            <v:line style="position:absolute" from="5,0" to="5,2122" stroked="true" strokeweight=".538906pt" strokecolor="#a70036">
              <v:stroke dashstyle="longdash"/>
            </v:line>
            <v:line style="position:absolute" from="5,334" to="2333,334" stroked="true" strokeweight=".539156pt" strokecolor="#a70036">
              <v:stroke dashstyle="solid"/>
            </v:line>
            <v:shape style="position:absolute;left:8045;top:605;width:108;height:87" id="docshape47" coordorigin="8046,605" coordsize="108,87" path="m8046,605l8089,648,8046,692,8154,648,8046,605xe" filled="true" fillcolor="#a70036" stroked="false">
              <v:path arrowok="t"/>
              <v:fill type="solid"/>
            </v:shape>
            <v:shape style="position:absolute;left:2452;top:605;width:5702;height:87" id="docshape48" coordorigin="2452,605" coordsize="5702,87" path="m8046,605l8154,648,8046,692,8089,648,8046,605xm2452,648l8111,648e" filled="false" stroked="true" strokeweight=".539031pt" strokecolor="#a70036">
              <v:path arrowok="t"/>
              <v:stroke dashstyle="solid"/>
            </v:shape>
            <v:shape style="position:absolute;left:2408;top:919;width:108;height:87" id="docshape49" coordorigin="2409,919" coordsize="108,87" path="m2517,919l2409,963,2517,1006,2474,963,2517,919xe" filled="true" fillcolor="#a70036" stroked="false">
              <v:path arrowok="t"/>
              <v:fill type="solid"/>
            </v:shape>
            <v:shape style="position:absolute;left:2408;top:919;width:108;height:87" id="docshape50" coordorigin="2409,919" coordsize="108,87" path="m2517,919l2409,963,2517,1006,2474,963,2517,919xe" filled="false" stroked="true" strokeweight=".539059pt" strokecolor="#a70036">
              <v:path arrowok="t"/>
              <v:stroke dashstyle="solid"/>
            </v:shape>
            <v:line style="position:absolute" from="2452,963" to="8218,963" stroked="true" strokeweight=".539156pt" strokecolor="#a70036">
              <v:stroke dashstyle="longdash"/>
            </v:line>
            <v:rect style="position:absolute;left:1977;top:1125;width:7071;height:814" id="docshape51" filled="false" stroked="true" strokeweight="1.078306pt" strokecolor="#000000">
              <v:stroke dashstyle="solid"/>
            </v:rect>
            <v:shape style="position:absolute;left:1977;top:1125;width:830;height:184" id="docshape52" coordorigin="1978,1126" coordsize="830,184" path="m2808,1126l1978,1126,1978,1309,2700,1309,2808,1201,2808,1126xe" filled="true" fillcolor="#ededed" stroked="false">
              <v:path arrowok="t"/>
              <v:fill type="solid"/>
            </v:shape>
            <v:shape style="position:absolute;left:1977;top:1125;width:830;height:184" id="docshape53" coordorigin="1978,1126" coordsize="830,184" path="m1978,1126l2808,1126,2808,1201,2700,1309,1978,1309,1978,1126xe" filled="false" stroked="true" strokeweight="1.078289pt" strokecolor="#000000">
              <v:path arrowok="t"/>
              <v:stroke dashstyle="solid"/>
            </v:shape>
            <v:shape style="position:absolute;left:2462;top:1493;width:108;height:87" id="docshape54" coordorigin="2463,1494" coordsize="108,87" path="m2571,1494l2463,1537,2571,1580,2527,1537,2571,1494xe" filled="true" fillcolor="#a70036" stroked="false">
              <v:path arrowok="t"/>
              <v:fill type="solid"/>
            </v:shape>
            <v:shape style="position:absolute;left:2462;top:1493;width:5702;height:87" id="docshape55" coordorigin="2463,1494" coordsize="5702,87" path="m2571,1494l2463,1537,2571,1580,2527,1537,2571,1494xm2506,1537l8164,1537e" filled="false" stroked="true" strokeweight=".539031pt" strokecolor="#a70036">
              <v:path arrowok="t"/>
              <v:stroke dashstyle="solid"/>
            </v:shape>
            <v:shape style="position:absolute;left:8099;top:1807;width:108;height:87" id="docshape56" coordorigin="8100,1808" coordsize="108,87" path="m8100,1808l8143,1851,8100,1894,8208,1851,8100,1808xe" filled="true" fillcolor="#a70036" stroked="false">
              <v:path arrowok="t"/>
              <v:fill type="solid"/>
            </v:shape>
            <v:shape style="position:absolute;left:8099;top:1807;width:108;height:87" id="docshape57" coordorigin="8100,1808" coordsize="108,87" path="m8100,1808l8208,1851,8100,1894,8143,1851,8100,1808xe" filled="false" stroked="true" strokeweight=".539059pt" strokecolor="#a70036">
              <v:path arrowok="t"/>
              <v:stroke dashstyle="solid"/>
            </v:shape>
            <v:line style="position:absolute" from="2398,1851" to="8164,1851" stroked="true" strokeweight=".539156pt" strokecolor="#a70036">
              <v:stroke dashstyle="longdash"/>
            </v:line>
            <v:shape style="position:absolute;left:80;top:154;width:2160;height:157" type="#_x0000_t202" id="docshape58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request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for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monitoring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2527;top:468;width:5594;height:157" type="#_x0000_t202" id="docshape59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GetMonitoringReportRequest(requestId,</w:t>
                    </w:r>
                    <w:r>
                      <w:rPr>
                        <w:rFonts w:ascii="Arial"/>
                        <w:spacing w:val="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monitoringCriteria,</w:t>
                    </w:r>
                    <w:r>
                      <w:rPr>
                        <w:rFonts w:ascii="Arial"/>
                        <w:spacing w:val="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componentVariables)</w:t>
                    </w:r>
                  </w:p>
                </w:txbxContent>
              </v:textbox>
              <w10:wrap type="none"/>
            </v:shape>
            <v:shape style="position:absolute;left:2139;top:1139;width:5238;height:374" type="#_x0000_t202" id="docshape60" filled="false" stroked="false">
              <v:textbox inset="0,0,0,0">
                <w:txbxContent>
                  <w:p>
                    <w:pPr>
                      <w:tabs>
                        <w:tab w:pos="829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part]</w:t>
                    </w:r>
                  </w:p>
                  <w:p>
                    <w:pPr>
                      <w:spacing w:before="56"/>
                      <w:ind w:left="49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NotifyMonitoringReportRequest(generatedAt,</w:t>
                    </w:r>
                    <w:r>
                      <w:rPr>
                        <w:rFonts w:ascii="Arial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requestId,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tbc,</w:t>
                    </w:r>
                    <w:r>
                      <w:rPr>
                        <w:rFonts w:ascii="Arial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reports)</w:t>
                    </w:r>
                  </w:p>
                </w:txbxContent>
              </v:textbox>
              <w10:wrap type="none"/>
            </v:shape>
            <v:shape style="position:absolute;left:2403;top:1542;width:5821;height:304" type="#_x0000_t202" id="docshape61" filled="false" stroked="false">
              <v:textbox inset="0,0,0,0">
                <w:txbxContent>
                  <w:p>
                    <w:pPr>
                      <w:spacing w:before="124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NotifyMonitoringReportResponse()</w:t>
                    </w:r>
                  </w:p>
                </w:txbxContent>
              </v:textbox>
              <w10:wrap type="none"/>
            </v:shape>
            <v:shape style="position:absolute;left:2403;top:653;width:5821;height:304" type="#_x0000_t202" id="docshape62" filled="false" stroked="false">
              <v:textbox inset="0,0,0,0">
                <w:txbxContent>
                  <w:p>
                    <w:pPr>
                      <w:spacing w:before="124"/>
                      <w:ind w:left="17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GetMonitoringReportResponse(status)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42"/>
        <w:ind w:left="120"/>
        <w:rPr>
          <w:i/>
        </w:rPr>
      </w:pPr>
      <w:r>
        <w:rPr>
          <w:i/>
          <w:w w:val="95"/>
        </w:rPr>
        <w:t>Figure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131.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Report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N02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Get</w:t>
      </w:r>
      <w:r>
        <w:rPr>
          <w:spacing w:val="4"/>
          <w:w w:val="95"/>
        </w:rPr>
        <w:t> </w:t>
      </w:r>
      <w:r>
        <w:rPr>
          <w:w w:val="95"/>
        </w:rPr>
        <w:t>Monitoring</w:t>
      </w:r>
      <w:r>
        <w:rPr>
          <w:spacing w:val="3"/>
          <w:w w:val="95"/>
        </w:rPr>
        <w:t> </w:t>
      </w:r>
      <w:r>
        <w:rPr>
          <w:w w:val="95"/>
        </w:rPr>
        <w:t>Report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217.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N02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after="0"/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 </w:t>
            </w:r>
            <w:r>
              <w:rPr>
                <w:sz w:val="18"/>
              </w:rPr>
              <w:t>for supported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  <w:r>
              <w:rPr>
                <w:i/>
                <w:spacing w:val="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without</w:t>
            </w:r>
            <w:r>
              <w:rPr>
                <w:spacing w:val="2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5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30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getMonitoringReportRequest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monitoringCriteria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4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NotSupported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N02.FR.01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one or more </w:t>
            </w:r>
            <w:r>
              <w:rPr>
                <w:color w:val="0000ED"/>
                <w:sz w:val="18"/>
              </w:rPr>
              <w:t>notifyMonitoringReportRequest </w:t>
            </w:r>
            <w:r>
              <w:rPr>
                <w:sz w:val="18"/>
              </w:rPr>
              <w:t>messages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N02.FR.01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sz w:val="18"/>
              </w:rPr>
              <w:t>requestId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3"/>
              <w:rPr>
                <w:sz w:val="18"/>
              </w:rPr>
            </w:pPr>
            <w:r>
              <w:rPr>
                <w:sz w:val="18"/>
              </w:rPr>
              <w:t>Every </w:t>
            </w:r>
            <w:r>
              <w:rPr>
                <w:color w:val="0000ED"/>
                <w:sz w:val="18"/>
              </w:rPr>
              <w:t>notifyMonitoringReportRequest </w:t>
            </w:r>
            <w:r>
              <w:rPr>
                <w:sz w:val="18"/>
              </w:rPr>
              <w:t>sent for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N02.FR.01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monitoringCriteria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componentVariables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set of monitors reported in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N02.FR.01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set of monitors reported in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8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maximum number of </w:t>
            </w:r>
            <w:r>
              <w:rPr>
                <w:i/>
                <w:spacing w:val="-1"/>
                <w:sz w:val="18"/>
              </w:rPr>
              <w:t>componentVariables </w:t>
            </w:r>
            <w:r>
              <w:rPr>
                <w:sz w:val="18"/>
              </w:rPr>
              <w:t>in 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 </w:t>
            </w:r>
            <w:r>
              <w:rPr>
                <w:sz w:val="18"/>
              </w:rPr>
              <w:t>message is given by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ItemsPerMessageGetReport</w:t>
            </w:r>
            <w:r>
              <w:rPr>
                <w:rFonts w:ascii="Courier New"/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N02.FR.01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set of monitors reported in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componentVariables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61"/>
              <w:rPr>
                <w:sz w:val="18"/>
              </w:rPr>
            </w:pPr>
            <w:r>
              <w:rPr>
                <w:sz w:val="18"/>
              </w:rPr>
              <w:t>The sequence number contained in the seqNo field of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NotifyMonitoringReportRequest</w:t>
            </w:r>
            <w:r>
              <w:rPr>
                <w:color w:val="0000ED"/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incremental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 </w:t>
            </w:r>
            <w:r>
              <w:rPr>
                <w:sz w:val="18"/>
              </w:rPr>
              <w:t>message which contains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04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4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status</w:t>
            </w:r>
            <w:r>
              <w:rPr>
                <w:sz w:val="18"/>
              </w:rPr>
              <w:t>=</w:t>
            </w:r>
            <w:r>
              <w:rPr>
                <w:rFonts w:ascii="Courier New"/>
                <w:sz w:val="18"/>
              </w:rPr>
              <w:t>EmptyResultSet</w:t>
            </w:r>
            <w:r>
              <w:rPr>
                <w:sz w:val="18"/>
              </w:rPr>
              <w:t>).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N02.FR.01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existing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monitors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notifyMonitoringReportRequest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3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</w:p>
          <w:p>
            <w:pPr>
              <w:pStyle w:val="TableParagraph"/>
              <w:spacing w:before="2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ThresholdMonitoring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20" w:lineRule="exact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UpperThreshold</w:t>
            </w:r>
            <w:r>
              <w:rPr>
                <w:rFonts w:ascii="Courier New"/>
                <w:spacing w:val="-4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LowerThreshold</w:t>
            </w:r>
            <w:r>
              <w:rPr>
                <w:rFonts w:ascii="Courier New"/>
                <w:spacing w:val="-4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  <w:tr>
        <w:trPr>
          <w:trHeight w:val="53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</w:p>
          <w:p>
            <w:pPr>
              <w:pStyle w:val="TableParagraph"/>
              <w:spacing w:before="2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DeltaMonitoring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Delta</w:t>
            </w:r>
            <w:r>
              <w:rPr>
                <w:rFonts w:ascii="Courier New"/>
                <w:spacing w:val="-5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  <w:tr>
        <w:trPr>
          <w:trHeight w:val="53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N02.FR.14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monitoringCriteria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</w:p>
          <w:p>
            <w:pPr>
              <w:pStyle w:val="TableParagraph"/>
              <w:spacing w:before="2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PeriodicMonitoring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20" w:lineRule="exact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Periodic</w:t>
            </w:r>
            <w:r>
              <w:rPr>
                <w:rFonts w:ascii="Courier New"/>
                <w:spacing w:val="-5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PeriodicClockAligned</w:t>
            </w:r>
            <w:r>
              <w:rPr>
                <w:rFonts w:ascii="Courier New"/>
                <w:spacing w:val="-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</w:tbl>
    <w:p>
      <w:pPr>
        <w:spacing w:line="240" w:lineRule="auto" w:before="2"/>
        <w:rPr>
          <w:i/>
          <w:sz w:val="16"/>
        </w:rPr>
      </w:pPr>
    </w:p>
    <w:p>
      <w:pPr>
        <w:pStyle w:val="Heading2"/>
        <w:spacing w:before="96"/>
      </w:pPr>
      <w:r>
        <w:rPr/>
        <w:t>N03</w:t>
      </w:r>
      <w:r>
        <w:rPr>
          <w:spacing w:val="-15"/>
        </w:rPr>
        <w:t> </w:t>
      </w:r>
      <w:r>
        <w:rPr/>
        <w:t>-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Monitoring</w:t>
      </w:r>
      <w:r>
        <w:rPr>
          <w:spacing w:val="-15"/>
        </w:rPr>
        <w:t> </w:t>
      </w:r>
      <w:r>
        <w:rPr/>
        <w:t>Base</w:t>
      </w:r>
    </w:p>
    <w:p>
      <w:pPr>
        <w:pStyle w:val="BodyText"/>
        <w:spacing w:before="262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218.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N03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Base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activate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preconfigured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denoted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MonitoringBase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the CSMS requests the Charging Station to activate a set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preconfigured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denoted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MonitoringBase</w:t>
            </w:r>
            <w:r>
              <w:rPr>
                <w:w w:val="95"/>
                <w:sz w:val="18"/>
              </w:rPr>
              <w:t>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FactoryDefault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HardWiredOnly.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29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 responds 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supports Monitoring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denoted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sz w:val="18"/>
              </w:rPr>
              <w:t>MonitoringBase</w:t>
            </w:r>
            <w:r>
              <w:rPr>
                <w:sz w:val="18"/>
              </w:rPr>
              <w:t>.</w:t>
            </w:r>
          </w:p>
        </w:tc>
      </w:tr>
    </w:tbl>
    <w:p>
      <w:pPr>
        <w:spacing w:line="240" w:lineRule="auto" w:before="6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1221647</wp:posOffset>
            </wp:positionH>
            <wp:positionV relativeFrom="paragraph">
              <wp:posOffset>174013</wp:posOffset>
            </wp:positionV>
            <wp:extent cx="233362" cy="500062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79"/>
        <w:ind w:left="1271"/>
      </w:pPr>
      <w:r>
        <w:rPr/>
        <w:t>CSO</w:t>
      </w:r>
    </w:p>
    <w:p>
      <w:pPr>
        <w:spacing w:line="240" w:lineRule="auto"/>
        <w:ind w:left="1500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52.75pt;height:70.4pt;mso-position-horizontal-relative:char;mso-position-vertical-relative:line" id="docshapegroup63" coordorigin="0,0" coordsize="3055,1408">
            <v:line style="position:absolute" from="7,0" to="7,1408" stroked="true" strokeweight=".655406pt" strokecolor="#a70036">
              <v:stroke dashstyle="longdash"/>
            </v:line>
            <v:shape style="position:absolute;left:2910;top:347;width:145;height:118" type="#_x0000_t75" id="docshape64" stroked="false">
              <v:imagedata r:id="rId8" o:title=""/>
            </v:shape>
            <v:line style="position:absolute" from="7,406" to="2995,406" stroked="true" strokeweight=".655406pt" strokecolor="#a70036">
              <v:stroke dashstyle="solid"/>
            </v:line>
            <v:shape style="position:absolute;left:0;top:0;width:3055;height:1408" type="#_x0000_t202" id="docshape65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request</w:t>
                    </w:r>
                    <w:r>
                      <w:rPr>
                        <w:rFonts w:ascii="Arial"/>
                        <w:spacing w:val="-8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to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set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monitoring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base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-50"/>
          <w:sz w:val="20"/>
        </w:rPr>
        <w:t> </w:t>
      </w:r>
      <w:r>
        <w:rPr>
          <w:rFonts w:ascii="Arial"/>
          <w:spacing w:val="-50"/>
          <w:sz w:val="20"/>
        </w:rPr>
        <w:pict>
          <v:shape style="width:202.85pt;height:70.75pt;mso-position-horizontal-relative:char;mso-position-vertical-relative:line" type="#_x0000_t202" id="docshape66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7"/>
                  </w:tblGrid>
                  <w:tr>
                    <w:trPr>
                      <w:trHeight w:val="780" w:hRule="atLeast"/>
                    </w:trPr>
                    <w:tc>
                      <w:tcPr>
                        <w:tcW w:w="4037" w:type="dxa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0"/>
                          <w:ind w:left="15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SetMonitoringBaseRequest(monitoringBase)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4037" w:type="dxa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150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SetMonitoringBaseResponse(status)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4037" w:type="dxa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spacing w:val="-50"/>
          <w:sz w:val="20"/>
        </w:rPr>
      </w:r>
    </w:p>
    <w:p>
      <w:pPr>
        <w:pStyle w:val="BodyText"/>
        <w:spacing w:before="37"/>
        <w:ind w:left="120"/>
        <w:rPr>
          <w:i/>
        </w:rPr>
      </w:pPr>
      <w:r>
        <w:rPr/>
        <w:drawing>
          <wp:anchor distT="0" distB="0" distL="0" distR="0" allowOverlap="1" layoutInCell="1" locked="0" behindDoc="1" simplePos="0" relativeHeight="485927936">
            <wp:simplePos x="0" y="0"/>
            <wp:positionH relativeFrom="page">
              <wp:posOffset>5703938</wp:posOffset>
            </wp:positionH>
            <wp:positionV relativeFrom="paragraph">
              <wp:posOffset>-452633</wp:posOffset>
            </wp:positionV>
            <wp:extent cx="91270" cy="7467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7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28448">
            <wp:simplePos x="0" y="0"/>
            <wp:positionH relativeFrom="page">
              <wp:posOffset>3290077</wp:posOffset>
            </wp:positionH>
            <wp:positionV relativeFrom="paragraph">
              <wp:posOffset>-210142</wp:posOffset>
            </wp:positionV>
            <wp:extent cx="91270" cy="7467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7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7.341797pt;margin-top:-95.236328pt;width:83.9pt;height:19.9pt;mso-position-horizontal-relative:page;mso-position-vertical-relative:paragraph;z-index:15736320" type="#_x0000_t202" id="docshape67" filled="true" fillcolor="#fefecd" stroked="true" strokeweight=".983109pt" strokecolor="#a70036">
            <v:textbox inset="0,0,0,0">
              <w:txbxContent>
                <w:p>
                  <w:pPr>
                    <w:spacing w:before="83"/>
                    <w:ind w:left="81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9.726715pt;margin-top:-95.236328pt;width:35.4pt;height:19.9pt;mso-position-horizontal-relative:page;mso-position-vertical-relative:paragraph;z-index:15736832" type="#_x0000_t202" id="docshape68" filled="true" fillcolor="#fefecd" stroked="true" strokeweight=".983109pt" strokecolor="#a70036">
            <v:textbox inset="0,0,0,0">
              <w:txbxContent>
                <w:p>
                  <w:pPr>
                    <w:spacing w:before="83"/>
                    <w:ind w:left="81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sz w:val="18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Figure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132.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Base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spacing w:val="-1"/>
                <w:sz w:val="18"/>
              </w:rPr>
              <w:t>Note,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SetMonitoringBaseRequest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discard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previously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MonitoringBase.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0"/>
      </w:pPr>
      <w:r>
        <w:rPr>
          <w:spacing w:val="-1"/>
        </w:rPr>
        <w:t>N03</w:t>
      </w:r>
      <w:r>
        <w:rPr>
          <w:spacing w:val="-19"/>
        </w:rPr>
        <w:t> </w:t>
      </w:r>
      <w:r>
        <w:rPr>
          <w:spacing w:val="-1"/>
        </w:rPr>
        <w:t>-</w:t>
      </w:r>
      <w:r>
        <w:rPr>
          <w:spacing w:val="-19"/>
        </w:rPr>
        <w:t> </w:t>
      </w:r>
      <w:r>
        <w:rPr>
          <w:spacing w:val="-1"/>
        </w:rPr>
        <w:t>Set</w:t>
      </w:r>
      <w:r>
        <w:rPr>
          <w:spacing w:val="-19"/>
        </w:rPr>
        <w:t> </w:t>
      </w:r>
      <w:r>
        <w:rPr>
          <w:spacing w:val="-1"/>
        </w:rPr>
        <w:t>Monitoring</w:t>
      </w:r>
      <w:r>
        <w:rPr>
          <w:spacing w:val="-20"/>
        </w:rPr>
        <w:t> </w:t>
      </w:r>
      <w:r>
        <w:rPr>
          <w:spacing w:val="-1"/>
        </w:rPr>
        <w:t>Base</w:t>
      </w:r>
      <w:r>
        <w:rPr>
          <w:spacing w:val="-18"/>
        </w:rPr>
        <w:t> </w:t>
      </w:r>
      <w:r>
        <w:rPr>
          <w:spacing w:val="-1"/>
        </w:rPr>
        <w:t>-</w:t>
      </w:r>
      <w:r>
        <w:rPr>
          <w:spacing w:val="-19"/>
        </w:rPr>
        <w:t> </w:t>
      </w:r>
      <w:r>
        <w:rPr>
          <w:spacing w:val="-1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219.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N03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Then 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N03.FR.02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129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 </w:t>
            </w:r>
            <w:r>
              <w:rPr>
                <w:sz w:val="18"/>
              </w:rPr>
              <w:t>for a not supported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monitoringBase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Then 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setMonitoringBaseResponse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NotSupported</w:t>
            </w:r>
            <w:r>
              <w:rPr>
                <w:sz w:val="18"/>
              </w:rPr>
              <w:t>.</w:t>
            </w:r>
          </w:p>
        </w:tc>
      </w:tr>
      <w:tr>
        <w:trPr>
          <w:trHeight w:val="999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N03.FR.03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N03.FR.01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28"/>
              <w:rPr>
                <w:sz w:val="18"/>
              </w:rPr>
            </w:pPr>
            <w:r>
              <w:rPr>
                <w:sz w:val="18"/>
              </w:rPr>
              <w:t>When the Charging Station 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monitoringBase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All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activate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preconfigured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monitoring.</w:t>
            </w:r>
          </w:p>
        </w:tc>
      </w:tr>
      <w:tr>
        <w:trPr>
          <w:trHeight w:val="99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N03.FR.04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N03.FR.01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28"/>
              <w:rPr>
                <w:sz w:val="18"/>
              </w:rPr>
            </w:pPr>
            <w:r>
              <w:rPr>
                <w:sz w:val="18"/>
              </w:rPr>
              <w:t>When the Charging Station 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monitoringBase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FactoryDefault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activate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manufacturer.</w:t>
            </w:r>
          </w:p>
        </w:tc>
      </w:tr>
      <w:tr>
        <w:trPr>
          <w:trHeight w:val="999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N03.FR.05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N03.FR.01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28"/>
              <w:rPr>
                <w:sz w:val="18"/>
              </w:rPr>
            </w:pPr>
            <w:r>
              <w:rPr>
                <w:sz w:val="18"/>
              </w:rPr>
              <w:t>When the Charging Station 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monitoringBase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HardWiredOnly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5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custom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pre-configured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hard-wired monitors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remain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active.</w:t>
            </w:r>
          </w:p>
        </w:tc>
      </w:tr>
    </w:tbl>
    <w:p>
      <w:pPr>
        <w:spacing w:line="240" w:lineRule="auto" w:before="6"/>
        <w:rPr>
          <w:i/>
          <w:sz w:val="25"/>
        </w:rPr>
      </w:pPr>
    </w:p>
    <w:p>
      <w:pPr>
        <w:pStyle w:val="Heading2"/>
      </w:pPr>
      <w:r>
        <w:rPr>
          <w:w w:val="95"/>
        </w:rPr>
        <w:t>N04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2"/>
          <w:w w:val="95"/>
        </w:rPr>
        <w:t> </w:t>
      </w:r>
      <w:r>
        <w:rPr>
          <w:w w:val="95"/>
        </w:rPr>
        <w:t>Variable</w:t>
      </w:r>
      <w:r>
        <w:rPr>
          <w:spacing w:val="12"/>
          <w:w w:val="95"/>
        </w:rPr>
        <w:t> </w:t>
      </w:r>
      <w:r>
        <w:rPr>
          <w:w w:val="95"/>
        </w:rPr>
        <w:t>Monitoring</w:t>
      </w:r>
    </w:p>
    <w:p>
      <w:pPr>
        <w:pStyle w:val="BodyText"/>
        <w:spacing w:before="26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220.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N04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Variable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Monitoring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48"/>
              <w:rPr>
                <w:sz w:val="18"/>
              </w:rPr>
            </w:pPr>
            <w:r>
              <w:rPr>
                <w:sz w:val="18"/>
              </w:rPr>
              <w:t>This use case describes how the CSMS requests the Charging Station to set monitoring triggers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upper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reporting.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839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80"/>
              <w:ind w:right="4440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Monitoring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</w:p>
        </w:tc>
      </w:tr>
    </w:tbl>
    <w:p>
      <w:pPr>
        <w:spacing w:line="240" w:lineRule="auto" w:before="1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878768</wp:posOffset>
            </wp:positionH>
            <wp:positionV relativeFrom="paragraph">
              <wp:posOffset>171267</wp:posOffset>
            </wp:positionV>
            <wp:extent cx="206650" cy="442912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0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737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CSO</w:t>
      </w:r>
    </w:p>
    <w:p>
      <w:pPr>
        <w:pStyle w:val="BodyText"/>
        <w:ind w:left="941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195.1pt;height:62.95pt;mso-position-horizontal-relative:char;mso-position-vertical-relative:line" id="docshapegroup69" coordorigin="0,0" coordsize="3902,1259">
            <v:line style="position:absolute" from="6,0" to="6,1259" stroked="true" strokeweight=".585875pt" strokecolor="#a70036">
              <v:stroke dashstyle="longdash"/>
            </v:line>
            <v:shape style="position:absolute;left:3773;top:310;width:129;height:106" type="#_x0000_t75" id="docshape70" stroked="false">
              <v:imagedata r:id="rId15" o:title=""/>
            </v:shape>
            <v:line style="position:absolute" from="6,363" to="3849,363" stroked="true" strokeweight=".586pt" strokecolor="#a70036">
              <v:stroke dashstyle="solid"/>
            </v:line>
            <v:shape style="position:absolute;left:0;top:0;width:3902;height:1259" type="#_x0000_t202" id="docshape71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"/>
                      <w:ind w:left="8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request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to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set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monitoring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setting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for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variable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  <w:r>
        <w:rPr>
          <w:rFonts w:ascii="Arial"/>
          <w:i w:val="0"/>
          <w:sz w:val="20"/>
        </w:rPr>
        <w:pict>
          <v:shape style="width:219.45pt;height:63.25pt;mso-position-horizontal-relative:char;mso-position-vertical-relative:line" type="#_x0000_t202" id="docshape7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1"/>
                  </w:tblGrid>
                  <w:tr>
                    <w:trPr>
                      <w:trHeight w:val="697" w:hRule="atLeast"/>
                    </w:trPr>
                    <w:tc>
                      <w:tcPr>
                        <w:tcW w:w="4371" w:type="dxa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 w:before="138"/>
                          <w:ind w:left="138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SetVariableMonitoringRequest(MonitoringData)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71" w:type="dxa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line="171" w:lineRule="exact" w:before="135"/>
                          <w:ind w:left="197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SetVariableMonitoringResponse(setMonitoringResult)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371" w:type="dxa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36"/>
        <w:ind w:left="120"/>
        <w:rPr>
          <w:i/>
        </w:rPr>
      </w:pPr>
      <w:r>
        <w:rPr/>
        <w:drawing>
          <wp:anchor distT="0" distB="0" distL="0" distR="0" allowOverlap="1" layoutInCell="1" locked="0" behindDoc="1" simplePos="0" relativeHeight="485931008">
            <wp:simplePos x="0" y="0"/>
            <wp:positionH relativeFrom="page">
              <wp:posOffset>6113240</wp:posOffset>
            </wp:positionH>
            <wp:positionV relativeFrom="paragraph">
              <wp:posOffset>-407436</wp:posOffset>
            </wp:positionV>
            <wp:extent cx="81476" cy="66675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31520">
            <wp:simplePos x="0" y="0"/>
            <wp:positionH relativeFrom="page">
              <wp:posOffset>3471822</wp:posOffset>
            </wp:positionH>
            <wp:positionV relativeFrom="paragraph">
              <wp:posOffset>-190624</wp:posOffset>
            </wp:positionV>
            <wp:extent cx="81476" cy="66675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52.942566pt;margin-top:-85.36644pt;width:75pt;height:17.8pt;mso-position-horizontal-relative:page;mso-position-vertical-relative:paragraph;z-index:15739392" type="#_x0000_t202" id="docshape73" filled="true" fillcolor="#fefecd" stroked="true" strokeweight=".87899pt" strokecolor="#a70036">
            <v:textbox inset="0,0,0,0">
              <w:txbxContent>
                <w:p>
                  <w:pPr>
                    <w:spacing w:before="75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2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56.088562pt;margin-top:-85.36644pt;width:31.65pt;height:17.8pt;mso-position-horizontal-relative:page;mso-position-vertical-relative:paragraph;z-index:15739904" type="#_x0000_t202" id="docshape74" filled="true" fillcolor="#fefecd" stroked="true" strokeweight=".878955pt" strokecolor="#a70036">
            <v:textbox inset="0,0,0,0">
              <w:txbxContent>
                <w:p>
                  <w:pPr>
                    <w:spacing w:before="75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Figure 133. Sequence Diagram: Set Variable Monitoring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settings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persistent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persistent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monitor-able.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removed.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0"/>
      </w:pPr>
      <w:r>
        <w:rPr>
          <w:w w:val="95"/>
        </w:rPr>
        <w:t>N04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Monitoring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221.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N04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X number of </w:t>
            </w:r>
            <w:r>
              <w:rPr>
                <w:color w:val="0000ED"/>
                <w:sz w:val="18"/>
              </w:rPr>
              <w:t>SetMonitoringData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elements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74"/>
              <w:rPr>
                <w:sz w:val="18"/>
              </w:rPr>
            </w:pPr>
            <w:r>
              <w:rPr>
                <w:sz w:val="18"/>
              </w:rPr>
              <w:t>The Charging Station SHALL respond with an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(X)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number of </w:t>
            </w:r>
            <w:r>
              <w:rPr>
                <w:color w:val="0000ED"/>
                <w:spacing w:val="-1"/>
                <w:sz w:val="18"/>
              </w:rPr>
              <w:t>SetMonitoringResult </w:t>
            </w:r>
            <w:r>
              <w:rPr>
                <w:spacing w:val="-1"/>
                <w:sz w:val="18"/>
              </w:rPr>
              <w:t>elements, one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every </w:t>
            </w:r>
            <w:r>
              <w:rPr>
                <w:color w:val="0000ED"/>
                <w:spacing w:val="-1"/>
                <w:sz w:val="18"/>
              </w:rPr>
              <w:t>SetMonitoringData </w:t>
            </w:r>
            <w:r>
              <w:rPr>
                <w:spacing w:val="-1"/>
                <w:sz w:val="18"/>
              </w:rPr>
              <w:t>element in the</w:t>
            </w:r>
            <w:r>
              <w:rPr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N04.FR.01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Every </w:t>
            </w:r>
            <w:r>
              <w:rPr>
                <w:color w:val="0000ED"/>
                <w:sz w:val="18"/>
              </w:rPr>
              <w:t>SetMonitoringResult </w:t>
            </w:r>
            <w:r>
              <w:rPr>
                <w:sz w:val="18"/>
              </w:rPr>
              <w:t>element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same </w:t>
            </w:r>
            <w:r>
              <w:rPr>
                <w:i/>
                <w:sz w:val="18"/>
              </w:rPr>
              <w:t>component </w:t>
            </w:r>
            <w:r>
              <w:rPr>
                <w:sz w:val="18"/>
              </w:rPr>
              <w:t>and </w:t>
            </w:r>
            <w:r>
              <w:rPr>
                <w:i/>
                <w:sz w:val="18"/>
              </w:rPr>
              <w:t>variable </w:t>
            </w:r>
            <w:r>
              <w:rPr>
                <w:sz w:val="18"/>
              </w:rPr>
              <w:t>combination as one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of the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pacing w:val="-1"/>
                <w:sz w:val="18"/>
              </w:rPr>
              <w:t>elements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2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unknown </w:t>
            </w:r>
            <w:r>
              <w:rPr>
                <w:color w:val="0000ED"/>
                <w:sz w:val="18"/>
              </w:rPr>
              <w:t>Component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SetMonitoringData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UnknownComponent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87"/>
              <w:jc w:val="bot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that is unknown for the given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Component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SetMonitoringData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UnknownVariable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2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 an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MonitorType </w:t>
            </w:r>
            <w:r>
              <w:rPr>
                <w:sz w:val="18"/>
              </w:rPr>
              <w:t>which is not supported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NotSupportedMonitorType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UpperThreshold</w:t>
            </w:r>
            <w:r>
              <w:rPr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LowerThreshold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left="39" w:right="101"/>
              <w:rPr>
                <w:sz w:val="18"/>
              </w:rPr>
            </w:pP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monitorValue </w:t>
            </w:r>
            <w:r>
              <w:rPr>
                <w:w w:val="95"/>
                <w:sz w:val="18"/>
              </w:rPr>
              <w:t>is lower or higher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attributeStatus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77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provided in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statusInfo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N04.FR.07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for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monitor that conflicts with safety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requirements.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83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The Charging Station MAY set the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in the corresponding </w:t>
            </w:r>
            <w:r>
              <w:rPr>
                <w:color w:val="0000ED"/>
                <w:w w:val="95"/>
                <w:sz w:val="18"/>
              </w:rPr>
              <w:t>SetMonitoringResult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37"/>
              <w:rPr>
                <w:sz w:val="18"/>
              </w:rPr>
            </w:pPr>
            <w:r>
              <w:rPr>
                <w:w w:val="95"/>
                <w:sz w:val="18"/>
              </w:rPr>
              <w:t>e.g. when the requested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monitoring </w:t>
            </w:r>
            <w:r>
              <w:rPr>
                <w:sz w:val="18"/>
              </w:rPr>
              <w:t>overrides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factory set security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monitoring.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1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to set the given </w:t>
            </w:r>
            <w:r>
              <w:rPr>
                <w:i/>
                <w:w w:val="95"/>
                <w:sz w:val="18"/>
              </w:rPr>
              <w:t>monitorValue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SetMonitoringData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83"/>
              <w:rPr>
                <w:sz w:val="18"/>
              </w:rPr>
            </w:pPr>
            <w:r>
              <w:rPr>
                <w:sz w:val="18"/>
              </w:rPr>
              <w:t>Please refer to use case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N07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Alert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Event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to handle the different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monitor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types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</w:tr>
      <w:tr>
        <w:trPr>
          <w:trHeight w:val="180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 w:right="229"/>
              <w:rPr>
                <w:sz w:val="18"/>
              </w:rPr>
            </w:pPr>
            <w:r>
              <w:rPr>
                <w:sz w:val="18"/>
              </w:rPr>
              <w:t>The maximum size and number of items of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monitoringData </w:t>
            </w:r>
            <w:r>
              <w:rPr>
                <w:sz w:val="18"/>
              </w:rPr>
              <w:t>in 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 </w:t>
            </w:r>
            <w:r>
              <w:rPr>
                <w:sz w:val="18"/>
              </w:rPr>
              <w:t>message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determined by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ItemsPerMessageSetVariableMonitoring</w:t>
            </w:r>
            <w:r>
              <w:rPr>
                <w:rFonts w:ascii="Courier New"/>
                <w:color w:val="0000ED"/>
                <w:spacing w:val="-10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BytesPerMessageSetVariableMonitoring</w:t>
            </w:r>
            <w:r>
              <w:rPr>
                <w:rFonts w:ascii="Courier New"/>
                <w:color w:val="0000ED"/>
                <w:spacing w:val="-107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8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6"/>
              <w:jc w:val="bot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type/severity combination for which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exists.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Duplicate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26"/>
              <w:rPr>
                <w:sz w:val="18"/>
              </w:rPr>
            </w:pPr>
            <w:r>
              <w:rPr>
                <w:sz w:val="18"/>
              </w:rPr>
              <w:t>There cannot be two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monitors of the same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type with the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severity. E.g. with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UpperThreshold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"67"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"4-Error"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 cannot be another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Upperthreshold at 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"78" with same severity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"4-Error"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replace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Id.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SetVariableMonitoringRequest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5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1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exists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 given Component/Variable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combination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corresponds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VariableMonitor.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exists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attributeStatus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type </w:t>
            </w:r>
            <w:r>
              <w:rPr>
                <w:color w:val="0000ED"/>
                <w:sz w:val="18"/>
              </w:rPr>
              <w:t>Delta </w:t>
            </w:r>
            <w:r>
              <w:rPr>
                <w:sz w:val="18"/>
              </w:rPr>
              <w:t>and value contains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negative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attributeStatus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77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provided in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statusInfo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element.</w:t>
            </w:r>
          </w:p>
        </w:tc>
      </w:tr>
      <w:tr>
        <w:trPr>
          <w:trHeight w:val="99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N04.FR.12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101"/>
              <w:rPr>
                <w:sz w:val="18"/>
              </w:rPr>
            </w:pPr>
            <w:r>
              <w:rPr>
                <w:w w:val="95"/>
                <w:sz w:val="18"/>
              </w:rPr>
              <w:t>The replaced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belonged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'PreconfiguredMonitors'.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VariableMonitor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classified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'CustomMonitor', until reset by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SetMonitoringBaseRequest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left="39" w:right="101"/>
              <w:rPr>
                <w:sz w:val="18"/>
              </w:rPr>
            </w:pPr>
            <w:r>
              <w:rPr>
                <w:color w:val="0000ED"/>
                <w:sz w:val="18"/>
              </w:rPr>
              <w:t>SetVariableMonitoringRequest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 given Component/Variable</w:t>
            </w:r>
            <w:r>
              <w:rPr>
                <w:sz w:val="18"/>
              </w:rPr>
              <w:t> combination does NOT correspond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replace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VariableMonitor.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42"/>
              <w:rPr>
                <w:sz w:val="18"/>
              </w:rPr>
            </w:pPr>
            <w:r>
              <w:rPr>
                <w:sz w:val="18"/>
              </w:rPr>
              <w:t>It is not allowed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change Variable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monitor.</w:t>
            </w: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N04.FR.17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CSMS sends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Delta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NOT 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numeric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monitorValue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22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monitorValue </w:t>
            </w:r>
            <w:r>
              <w:rPr>
                <w:w w:val="95"/>
                <w:sz w:val="18"/>
              </w:rPr>
              <w:t>is irrelevant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non-numeric types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 any type except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decimal or integer), since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by every change of the</w:t>
            </w:r>
            <w:r>
              <w:rPr>
                <w:sz w:val="18"/>
              </w:rPr>
              <w:t> Variable.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17"/>
          <w:footerReference w:type="default" r:id="rId18"/>
          <w:pgSz w:w="11910" w:h="16840"/>
          <w:pgMar w:header="186" w:footer="279" w:top="600" w:bottom="46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N05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9"/>
          <w:w w:val="95"/>
        </w:rPr>
        <w:t> </w:t>
      </w:r>
      <w:r>
        <w:rPr>
          <w:w w:val="95"/>
        </w:rPr>
        <w:t>Monitoring</w:t>
      </w:r>
      <w:r>
        <w:rPr>
          <w:spacing w:val="9"/>
          <w:w w:val="95"/>
        </w:rPr>
        <w:t> </w:t>
      </w:r>
      <w:r>
        <w:rPr>
          <w:w w:val="95"/>
        </w:rPr>
        <w:t>Level</w:t>
      </w:r>
    </w:p>
    <w:p>
      <w:pPr>
        <w:pStyle w:val="BodyText"/>
        <w:spacing w:before="23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222.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N05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Level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4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ability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restrict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those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severity.</w:t>
            </w:r>
          </w:p>
        </w:tc>
      </w:tr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 be desirable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restrict the reporting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monitoring events,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 those monitors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 number lower than or equal to a certain severity. For example when the data-traffic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between Charging Station and CSMS needs to limited for some reason. The CSMS can control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SetMonitoringLevelRequest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10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312" w:lineRule="auto" w:before="23" w:after="0"/>
              <w:ind w:left="40" w:right="4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restrict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events,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severity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SetMonitoringLevelRequest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SetMonitoringLevelResponse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supports Monitoring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restricted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wanted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</w:tbl>
    <w:p>
      <w:pPr>
        <w:spacing w:line="240" w:lineRule="auto" w:before="1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1219778</wp:posOffset>
            </wp:positionH>
            <wp:positionV relativeFrom="paragraph">
              <wp:posOffset>185679</wp:posOffset>
            </wp:positionV>
            <wp:extent cx="228864" cy="490537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64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ind w:left="1269"/>
      </w:pPr>
      <w:r>
        <w:rPr/>
        <w:t>CSO</w:t>
      </w:r>
    </w:p>
    <w:p>
      <w:pPr>
        <w:pStyle w:val="BodyText"/>
        <w:ind w:left="1494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183.3pt;height:69.1pt;mso-position-horizontal-relative:char;mso-position-vertical-relative:line" id="docshapegroup86" coordorigin="0,0" coordsize="3666,1382">
            <v:line style="position:absolute" from="6,0" to="6,1382" stroked="true" strokeweight=".643156pt" strokecolor="#a70036">
              <v:stroke dashstyle="longdash"/>
            </v:line>
            <v:shape style="position:absolute;left:3524;top:340;width:142;height:116" type="#_x0000_t75" id="docshape87" stroked="false">
              <v:imagedata r:id="rId10" o:title=""/>
            </v:shape>
            <v:line style="position:absolute" from="6,399" to="3608,399" stroked="true" strokeweight=".643313pt" strokecolor="#a70036">
              <v:stroke dashstyle="solid"/>
            </v:line>
            <v:shape style="position:absolute;left:0;top:0;width:3666;height:1382" type="#_x0000_t202" id="docshape88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9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20"/>
                        <w:sz w:val="16"/>
                      </w:rPr>
                      <w:t>request</w:t>
                    </w:r>
                    <w:r>
                      <w:rPr>
                        <w:rFonts w:ascii="Arial"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to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set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a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monitoring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severity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level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  <w:r>
        <w:rPr>
          <w:rFonts w:ascii="Arial"/>
          <w:i w:val="0"/>
          <w:sz w:val="20"/>
        </w:rPr>
        <w:pict>
          <v:shape style="width:173.35pt;height:69.45pt;mso-position-horizontal-relative:char;mso-position-vertical-relative:line" type="#_x0000_t202" id="docshape89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47"/>
                  </w:tblGrid>
                  <w:tr>
                    <w:trPr>
                      <w:trHeight w:val="766" w:hRule="atLeast"/>
                    </w:trPr>
                    <w:tc>
                      <w:tcPr>
                        <w:tcW w:w="3447" w:type="dxa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46"/>
                          <w:ind w:left="153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6"/>
                          </w:rPr>
                          <w:t>SetMonitoringLevelRequest(severity)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447" w:type="dxa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left="21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6"/>
                          </w:rPr>
                          <w:t>SetMonitoringLevelResponse(status)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3447" w:type="dxa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25"/>
        <w:ind w:left="120"/>
        <w:rPr>
          <w:i/>
        </w:rPr>
      </w:pPr>
      <w:r>
        <w:rPr/>
        <w:drawing>
          <wp:anchor distT="0" distB="0" distL="0" distR="0" allowOverlap="1" layoutInCell="1" locked="0" behindDoc="1" simplePos="0" relativeHeight="485934592">
            <wp:simplePos x="0" y="0"/>
            <wp:positionH relativeFrom="page">
              <wp:posOffset>5716308</wp:posOffset>
            </wp:positionH>
            <wp:positionV relativeFrom="paragraph">
              <wp:posOffset>-452263</wp:posOffset>
            </wp:positionV>
            <wp:extent cx="89039" cy="72866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3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35104">
            <wp:simplePos x="0" y="0"/>
            <wp:positionH relativeFrom="page">
              <wp:posOffset>3674287</wp:posOffset>
            </wp:positionH>
            <wp:positionV relativeFrom="paragraph">
              <wp:posOffset>-214246</wp:posOffset>
            </wp:positionV>
            <wp:extent cx="89039" cy="72866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3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.910034pt;margin-top:-94.107529pt;width:82.35pt;height:19.5pt;mso-position-horizontal-relative:page;mso-position-vertical-relative:paragraph;z-index:15742976" type="#_x0000_t202" id="docshape90" filled="true" fillcolor="#fefecd" stroked="true" strokeweight=".964956pt" strokecolor="#a70036">
            <v:textbox inset="0,0,0,0">
              <w:txbxContent>
                <w:p>
                  <w:pPr>
                    <w:spacing w:before="78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70.340942pt;margin-top:-94.107529pt;width:34.75pt;height:19.5pt;mso-position-horizontal-relative:page;mso-position-vertical-relative:paragraph;z-index:15743488" type="#_x0000_t202" id="docshape91" filled="true" fillcolor="#fefecd" stroked="true" strokeweight=".964913pt" strokecolor="#a70036">
            <v:textbox inset="0,0,0,0">
              <w:txbxContent>
                <w:p>
                  <w:pPr>
                    <w:spacing w:before="78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sz w:val="18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Figure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134.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Level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N05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Set</w:t>
      </w:r>
      <w:r>
        <w:rPr>
          <w:spacing w:val="6"/>
          <w:w w:val="95"/>
        </w:rPr>
        <w:t> </w:t>
      </w:r>
      <w:r>
        <w:rPr>
          <w:w w:val="95"/>
        </w:rPr>
        <w:t>Monitoring</w:t>
      </w:r>
      <w:r>
        <w:rPr>
          <w:spacing w:val="6"/>
          <w:w w:val="95"/>
        </w:rPr>
        <w:t> </w:t>
      </w:r>
      <w:r>
        <w:rPr>
          <w:w w:val="95"/>
        </w:rPr>
        <w:t>Level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223.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N05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setMonitoringLevelRequest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setMonitoringLevelResponse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setMonitoringLevelRequest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severity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range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setMonitoringLevelResponse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Rejected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N05.FR.03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N05.FR.01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restrict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events by </w:t>
            </w:r>
            <w:r>
              <w:rPr>
                <w:color w:val="0000ED"/>
                <w:spacing w:val="-1"/>
                <w:sz w:val="18"/>
              </w:rPr>
              <w:t>NotifyEventRequest </w:t>
            </w:r>
            <w:r>
              <w:rPr>
                <w:spacing w:val="-1"/>
                <w:sz w:val="18"/>
              </w:rPr>
              <w:t>to </w:t>
            </w:r>
            <w:r>
              <w:rPr>
                <w:sz w:val="18"/>
              </w:rPr>
              <w:t>only those monitors with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severity.</w:t>
            </w:r>
          </w:p>
        </w:tc>
      </w:tr>
    </w:tbl>
    <w:p>
      <w:pPr>
        <w:spacing w:line="240" w:lineRule="auto" w:before="6"/>
        <w:rPr>
          <w:i/>
          <w:sz w:val="25"/>
        </w:rPr>
      </w:pPr>
    </w:p>
    <w:p>
      <w:pPr>
        <w:pStyle w:val="Heading2"/>
      </w:pPr>
      <w:r>
        <w:rPr>
          <w:w w:val="95"/>
        </w:rPr>
        <w:t>N06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Clear</w:t>
      </w:r>
      <w:r>
        <w:rPr>
          <w:spacing w:val="10"/>
          <w:w w:val="95"/>
        </w:rPr>
        <w:t> </w:t>
      </w:r>
      <w:r>
        <w:rPr>
          <w:w w:val="95"/>
        </w:rPr>
        <w:t>/</w:t>
      </w:r>
      <w:r>
        <w:rPr>
          <w:spacing w:val="10"/>
          <w:w w:val="95"/>
        </w:rPr>
        <w:t> </w:t>
      </w:r>
      <w:r>
        <w:rPr>
          <w:w w:val="95"/>
        </w:rPr>
        <w:t>Remove</w:t>
      </w:r>
      <w:r>
        <w:rPr>
          <w:spacing w:val="10"/>
          <w:w w:val="95"/>
        </w:rPr>
        <w:t> </w:t>
      </w:r>
      <w:r>
        <w:rPr>
          <w:w w:val="95"/>
        </w:rPr>
        <w:t>Monitoring</w:t>
      </w:r>
    </w:p>
    <w:p>
      <w:pPr>
        <w:pStyle w:val="BodyText"/>
        <w:spacing w:before="26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224.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N06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Clear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/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Remove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Monitoring</w:t>
      </w:r>
    </w:p>
    <w:p>
      <w:pPr>
        <w:spacing w:after="0"/>
        <w:sectPr>
          <w:headerReference w:type="default" r:id="rId19"/>
          <w:footerReference w:type="default" r:id="rId20"/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Clear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Monitoring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N06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remove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settings.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cleared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(removed)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ClearVariableMonitoringRequest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105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312" w:lineRule="auto" w:before="23" w:after="0"/>
              <w:ind w:left="40" w:right="199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clearing/removing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supports Monitoring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settings.</w:t>
            </w:r>
          </w:p>
        </w:tc>
      </w:tr>
    </w:tbl>
    <w:p>
      <w:pPr>
        <w:spacing w:line="240" w:lineRule="auto" w:before="4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1211375</wp:posOffset>
            </wp:positionH>
            <wp:positionV relativeFrom="paragraph">
              <wp:posOffset>172818</wp:posOffset>
            </wp:positionV>
            <wp:extent cx="211062" cy="452437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62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126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CSO</w:t>
      </w:r>
    </w:p>
    <w:p>
      <w:pPr>
        <w:pStyle w:val="BodyText"/>
        <w:ind w:left="1466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185.8pt;height:63.2pt;mso-position-horizontal-relative:char;mso-position-vertical-relative:line" id="docshapegroup92" coordorigin="0,0" coordsize="3716,1264">
            <v:line style="position:absolute" from="6,0" to="6,1263" stroked="true" strokeweight=".587969pt" strokecolor="#a70036">
              <v:stroke dashstyle="longdash"/>
            </v:line>
            <v:shape style="position:absolute;left:3586;top:311;width:130;height:106" type="#_x0000_t75" id="docshape93" stroked="false">
              <v:imagedata r:id="rId15" o:title=""/>
            </v:shape>
            <v:line style="position:absolute" from="6,365" to="3663,365" stroked="true" strokeweight=".588187pt" strokecolor="#a70036">
              <v:stroke dashstyle="solid"/>
            </v:line>
            <v:shape style="position:absolute;left:0;top:0;width:3716;height:1264" type="#_x0000_t202" id="docshape9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request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to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clear/remove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variable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monitoring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  <w:r>
        <w:rPr>
          <w:rFonts w:ascii="Arial"/>
          <w:i w:val="0"/>
          <w:sz w:val="20"/>
        </w:rPr>
        <w:pict>
          <v:shape style="width:176.1pt;height:63.5pt;mso-position-horizontal-relative:char;mso-position-vertical-relative:line" type="#_x0000_t202" id="docshape95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04"/>
                  </w:tblGrid>
                  <w:tr>
                    <w:trPr>
                      <w:trHeight w:val="699" w:hRule="atLeast"/>
                    </w:trPr>
                    <w:tc>
                      <w:tcPr>
                        <w:tcW w:w="3504" w:type="dxa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 w:before="140"/>
                          <w:ind w:left="139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ClearVariableMonitoringRequest(id)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3504" w:type="dxa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line="171" w:lineRule="exact" w:before="136"/>
                          <w:ind w:left="198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ClearVariableMonitoringResponse(status)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3504" w:type="dxa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26"/>
        <w:ind w:left="120"/>
        <w:rPr>
          <w:i/>
        </w:rPr>
      </w:pPr>
      <w:r>
        <w:rPr/>
        <w:drawing>
          <wp:anchor distT="0" distB="0" distL="0" distR="0" allowOverlap="1" layoutInCell="1" locked="0" behindDoc="1" simplePos="0" relativeHeight="485937664">
            <wp:simplePos x="0" y="0"/>
            <wp:positionH relativeFrom="page">
              <wp:posOffset>5777570</wp:posOffset>
            </wp:positionH>
            <wp:positionV relativeFrom="paragraph">
              <wp:posOffset>-415231</wp:posOffset>
            </wp:positionV>
            <wp:extent cx="81464" cy="6667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6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38176">
            <wp:simplePos x="0" y="0"/>
            <wp:positionH relativeFrom="page">
              <wp:posOffset>3686754</wp:posOffset>
            </wp:positionH>
            <wp:positionV relativeFrom="paragraph">
              <wp:posOffset>-197609</wp:posOffset>
            </wp:positionV>
            <wp:extent cx="82046" cy="67151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6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6.410431pt;margin-top:-86.179138pt;width:75.3pt;height:17.850pt;mso-position-horizontal-relative:page;mso-position-vertical-relative:paragraph;z-index:15746048" type="#_x0000_t202" id="docshape96" filled="true" fillcolor="#fefecd" stroked="true" strokeweight=".882264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4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72.950562pt;margin-top:-86.179138pt;width:31.75pt;height:17.850pt;mso-position-horizontal-relative:page;mso-position-vertical-relative:paragraph;z-index:15746560" type="#_x0000_t202" id="docshape97" filled="true" fillcolor="#fefecd" stroked="true" strokeweight=".882203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Figure 135. Sequence Diagram: Clear / Remove Monitoring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N06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Clear</w:t>
      </w:r>
      <w:r>
        <w:rPr>
          <w:spacing w:val="7"/>
          <w:w w:val="95"/>
        </w:rPr>
        <w:t> </w:t>
      </w:r>
      <w:r>
        <w:rPr>
          <w:w w:val="95"/>
        </w:rPr>
        <w:t>/</w:t>
      </w:r>
      <w:r>
        <w:rPr>
          <w:spacing w:val="8"/>
          <w:w w:val="95"/>
        </w:rPr>
        <w:t> </w:t>
      </w:r>
      <w:r>
        <w:rPr>
          <w:w w:val="95"/>
        </w:rPr>
        <w:t>Remove</w:t>
      </w:r>
      <w:r>
        <w:rPr>
          <w:spacing w:val="8"/>
          <w:w w:val="95"/>
        </w:rPr>
        <w:t> </w:t>
      </w:r>
      <w:r>
        <w:rPr>
          <w:w w:val="95"/>
        </w:rPr>
        <w:t>Monitoring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225.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N06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9"/>
        <w:rPr>
          <w:i/>
          <w:sz w:val="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7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7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7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2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2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ClearVariableMonitoringResponse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37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 w:before="3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ClearVariableMonitoringRequest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 w:before="3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ClearVariableMonitoringResponse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NotFound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spacing w:before="37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N06.FR.03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 w:before="3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 </w:t>
            </w:r>
            <w:r>
              <w:rPr>
                <w:sz w:val="18"/>
              </w:rPr>
              <w:t>for an </w:t>
            </w:r>
            <w:r>
              <w:rPr>
                <w:i/>
                <w:sz w:val="18"/>
              </w:rPr>
              <w:t>id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referring to a monitor that cannot be cleared (for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hardcoded).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 w:before="3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ClearVariableMonitoringResponse</w:t>
            </w:r>
            <w:r>
              <w:rPr>
                <w:color w:val="0000ED"/>
                <w:spacing w:val="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94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37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N06.FR.04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2" w:lineRule="auto" w:before="37"/>
              <w:ind w:right="23"/>
              <w:rPr>
                <w:sz w:val="18"/>
              </w:rPr>
            </w:pPr>
            <w:r>
              <w:rPr>
                <w:sz w:val="18"/>
              </w:rPr>
              <w:t>The CSMS SHALL NOT put more </w:t>
            </w:r>
            <w:r>
              <w:rPr>
                <w:i/>
                <w:sz w:val="18"/>
              </w:rPr>
              <w:t>id </w:t>
            </w:r>
            <w:r>
              <w:rPr>
                <w:sz w:val="18"/>
              </w:rPr>
              <w:t>elements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ClearVariableMonitoringRequest</w:t>
            </w:r>
            <w:r>
              <w:rPr>
                <w:color w:val="0000ED"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via:</w:t>
            </w:r>
            <w:r>
              <w:rPr>
                <w:spacing w:val="34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ItemsPerMessageClearVariableMonitoring</w:t>
            </w:r>
            <w:r>
              <w:rPr>
                <w:rFonts w:ascii="Courier New"/>
                <w:color w:val="0000ED"/>
                <w:spacing w:val="-100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BytesPerMessageClearVariableMonitoring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spacing w:before="37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N06.FR.05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 w:before="37"/>
              <w:ind w:right="6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SHALL add a </w:t>
            </w:r>
            <w:r>
              <w:rPr>
                <w:i/>
                <w:w w:val="95"/>
                <w:sz w:val="18"/>
              </w:rPr>
              <w:t>clearMonitoringResult </w:t>
            </w:r>
            <w:r>
              <w:rPr>
                <w:w w:val="95"/>
                <w:sz w:val="18"/>
              </w:rPr>
              <w:t>element to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700" w:lineRule="atLeast" w:before="0" w:after="0"/>
        <w:ind w:left="120" w:right="7335" w:firstLine="0"/>
        <w:jc w:val="left"/>
      </w:pPr>
      <w:r>
        <w:rPr>
          <w:w w:val="95"/>
        </w:rPr>
        <w:t>Monitoring</w:t>
      </w:r>
      <w:r>
        <w:rPr>
          <w:spacing w:val="49"/>
          <w:w w:val="95"/>
        </w:rPr>
        <w:t> </w:t>
      </w:r>
      <w:r>
        <w:rPr>
          <w:w w:val="95"/>
        </w:rPr>
        <w:t>Events</w:t>
      </w:r>
      <w:r>
        <w:rPr>
          <w:spacing w:val="-88"/>
          <w:w w:val="95"/>
        </w:rPr>
        <w:t> </w:t>
      </w:r>
      <w:r>
        <w:rPr>
          <w:w w:val="95"/>
        </w:rPr>
        <w:t>N07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2"/>
          <w:w w:val="95"/>
        </w:rPr>
        <w:t> </w:t>
      </w:r>
      <w:r>
        <w:rPr>
          <w:w w:val="95"/>
        </w:rPr>
        <w:t>Alert</w:t>
      </w:r>
      <w:r>
        <w:rPr>
          <w:spacing w:val="-11"/>
          <w:w w:val="95"/>
        </w:rPr>
        <w:t> </w:t>
      </w:r>
      <w:r>
        <w:rPr>
          <w:w w:val="95"/>
        </w:rPr>
        <w:t>Event</w:t>
      </w:r>
    </w:p>
    <w:p>
      <w:pPr>
        <w:pStyle w:val="BodyText"/>
        <w:spacing w:before="24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226.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N07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Alert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Event</w:t>
      </w: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Alert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N07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events.</w:t>
            </w:r>
          </w:p>
        </w:tc>
      </w:tr>
      <w:tr>
        <w:trPr>
          <w:trHeight w:val="72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w w:val="95"/>
                <w:sz w:val="18"/>
              </w:rPr>
              <w:t>NotifyEventRequest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responsible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included.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2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threshold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delta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exceeded,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setting(s)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SetVariableMonitoring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"hard-wired"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events.</w:t>
            </w:r>
          </w:p>
        </w:tc>
      </w:tr>
    </w:tbl>
    <w:p>
      <w:pPr>
        <w:spacing w:line="240" w:lineRule="auto" w:before="8"/>
        <w:rPr>
          <w:i/>
          <w:sz w:val="19"/>
        </w:rPr>
      </w:pPr>
      <w:r>
        <w:rPr/>
        <w:pict>
          <v:shape style="position:absolute;margin-left:135.442978pt;margin-top:13.154485pt;width:81.3pt;height:19.25pt;mso-position-horizontal-relative:page;mso-position-vertical-relative:paragraph;z-index:-15710208;mso-wrap-distance-left:0;mso-wrap-distance-right:0" type="#_x0000_t202" id="docshape98" filled="true" fillcolor="#fefecd" stroked="true" strokeweight=".952845pt" strokecolor="#a70036">
            <v:textbox inset="0,0,0,0">
              <w:txbxContent>
                <w:p>
                  <w:pPr>
                    <w:spacing w:before="85"/>
                    <w:ind w:left="79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7.169464pt;margin-top:13.154485pt;width:34.3pt;height:19.25pt;mso-position-horizontal-relative:page;mso-position-vertical-relative:paragraph;z-index:-15709696;mso-wrap-distance-left:0;mso-wrap-distance-right:0" type="#_x0000_t202" id="docshape99" filled="true" fillcolor="#fefecd" stroked="true" strokeweight=".95274pt" strokecolor="#a70036">
            <v:textbox inset="0,0,0,0">
              <w:txbxContent>
                <w:p>
                  <w:pPr>
                    <w:spacing w:before="85"/>
                    <w:ind w:left="79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10"/>
        <w:rPr>
          <w:i/>
          <w:sz w:val="4"/>
        </w:rPr>
      </w:pPr>
    </w:p>
    <w:p>
      <w:pPr>
        <w:spacing w:line="240" w:lineRule="auto"/>
        <w:ind w:left="1841" w:right="0" w:firstLine="0"/>
        <w:rPr>
          <w:sz w:val="20"/>
        </w:rPr>
      </w:pPr>
      <w:r>
        <w:rPr>
          <w:sz w:val="20"/>
        </w:rPr>
        <w:pict>
          <v:group style="width:353.65pt;height:89.3pt;mso-position-horizontal-relative:char;mso-position-vertical-relative:line" id="docshapegroup100" coordorigin="0,0" coordsize="7073,1786">
            <v:shape style="position:absolute;left:12;top:215;width:7048;height:1354" id="docshape101" coordorigin="13,216" coordsize="7048,1354" path="m13,1569l7060,1569,7060,216,13,216,13,1569xm140,1481l6565,1481,6565,523,140,523,140,1481xe" filled="false" stroked="true" strokeweight="1.270125pt" strokecolor="#000000">
              <v:path arrowok="t"/>
              <v:stroke dashstyle="solid"/>
            </v:shape>
            <v:shape style="position:absolute;left:1104;top:0;width:4965;height:1786" id="docshape102" coordorigin="1105,0" coordsize="4965,1786" path="m1105,1377l1105,1785m1105,0l1105,1007m6069,1377l6069,1785m6069,0l6069,1007e" filled="false" stroked="true" strokeweight=".634875pt" strokecolor="#a70036">
              <v:path arrowok="t"/>
              <v:stroke dashstyle="longdash"/>
            </v:shape>
            <v:shape style="position:absolute;left:1041;top:1007;width:5092;height:371" id="docshape103" coordorigin="1041,1007" coordsize="5092,371" path="m1041,1377l1168,1377,1168,1007,1041,1007,1041,1377xm6006,1377l6133,1377,6133,1007,6006,1007,6006,1377xe" filled="false" stroked="true" strokeweight=".635063pt" strokecolor="#a70036">
              <v:path arrowok="t"/>
              <v:stroke dashstyle="solid"/>
            </v:shape>
            <v:rect style="position:absolute;left:12;top:215;width:7048;height:1354" id="docshape104" filled="false" stroked="true" strokeweight="1.270473pt" strokecolor="#000000">
              <v:stroke dashstyle="solid"/>
            </v:rect>
            <v:shape style="position:absolute;left:12;top:215;width:813;height:216" id="docshape105" coordorigin="13,216" coordsize="813,216" path="m825,216l13,216,13,432,698,432,825,305,825,216xe" filled="true" fillcolor="#ededed" stroked="false">
              <v:path arrowok="t"/>
              <v:fill type="solid"/>
            </v:shape>
            <v:shape style="position:absolute;left:12;top:215;width:6552;height:1265" id="docshape106" coordorigin="13,216" coordsize="6552,1265" path="m13,216l825,216,825,305,698,432,13,432,13,216xm140,1481l6565,1481,6565,523,140,523,140,1481xe" filled="false" stroked="true" strokeweight="1.270125pt" strokecolor="#000000">
              <v:path arrowok="t"/>
              <v:stroke dashstyle="solid"/>
            </v:shape>
            <v:shape style="position:absolute;left:139;top:522;width:978;height:216" id="docshape107" coordorigin="140,523" coordsize="978,216" path="m1117,523l140,523,140,739,990,739,1117,612,1117,523xe" filled="true" fillcolor="#ededed" stroked="false">
              <v:path arrowok="t"/>
              <v:fill type="solid"/>
            </v:shape>
            <v:shape style="position:absolute;left:139;top:522;width:978;height:216" id="docshape108" coordorigin="140,523" coordsize="978,216" path="m140,523l1117,523,1117,612,990,739,140,739,140,523xe" filled="false" stroked="true" strokeweight="1.270465pt" strokecolor="#000000">
              <v:path arrowok="t"/>
              <v:stroke dashstyle="solid"/>
            </v:shape>
            <v:shape style="position:absolute;left:5847;top:949;width:140;height:115" type="#_x0000_t75" id="docshape109" stroked="false">
              <v:imagedata r:id="rId25" o:title=""/>
            </v:shape>
            <v:line style="position:absolute" from="1168,1007" to="5930,1007" stroked="true" strokeweight=".63525pt" strokecolor="#a70036">
              <v:stroke dashstyle="solid"/>
            </v:line>
            <v:shape style="position:absolute;left:1111;top:1320;width:140;height:115" type="#_x0000_t75" id="docshape110" stroked="false">
              <v:imagedata r:id="rId22" o:title=""/>
            </v:shape>
            <v:line style="position:absolute" from="1168,1377" to="6057,1377" stroked="true" strokeweight=".63525pt" strokecolor="#a70036">
              <v:stroke dashstyle="longdash"/>
            </v:line>
            <v:shape style="position:absolute;left:0;top:0;width:7073;height:1786" type="#_x0000_t202" id="docshape111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1228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threshold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delta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value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monitoring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setting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has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been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reached]</w:t>
                    </w:r>
                  </w:p>
                  <w:p>
                    <w:pPr>
                      <w:tabs>
                        <w:tab w:pos="1307" w:val="left" w:leader="none"/>
                      </w:tabs>
                      <w:spacing w:before="138"/>
                      <w:ind w:left="33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part]</w:t>
                    </w:r>
                  </w:p>
                  <w:p>
                    <w:pPr>
                      <w:spacing w:line="482" w:lineRule="auto" w:before="72"/>
                      <w:ind w:left="1320" w:right="1150" w:hanging="6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NotifyEventRequest(generatedAt,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tbc,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seqNo,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eventData)</w:t>
                    </w:r>
                    <w:r>
                      <w:rPr>
                        <w:rFonts w:ascii="Arial"/>
                        <w:spacing w:val="-4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NotifyEventResponse()</w:t>
                    </w:r>
                  </w:p>
                </w:txbxContent>
              </v:textbox>
              <w10:wrap type="none"/>
            </v:shape>
            <v:shape style="position:absolute;left:1015;top:244;width:185;height:157" type="#_x0000_t202" id="docshape11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[If</w:t>
                    </w:r>
                  </w:p>
                </w:txbxContent>
              </v:textbox>
              <w10:wrap type="none"/>
            </v:shape>
            <v:shape style="position:absolute;left:203;top:232;width:262;height:185" type="#_x0000_t202" id="docshape113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6"/>
        <w:ind w:left="120"/>
        <w:rPr>
          <w:i/>
        </w:rPr>
      </w:pPr>
      <w:r>
        <w:rPr>
          <w:i/>
          <w:w w:val="95"/>
        </w:rPr>
        <w:t>Figure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136.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Alert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Event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N07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Alert</w:t>
      </w:r>
      <w:r>
        <w:rPr>
          <w:spacing w:val="-4"/>
          <w:w w:val="95"/>
        </w:rPr>
        <w:t> </w:t>
      </w:r>
      <w:r>
        <w:rPr>
          <w:w w:val="95"/>
        </w:rPr>
        <w:t>Event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227.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N07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N07.FR.02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UpperThreshold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LowerThreshold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N07.FR.03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 empty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1975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N07.FR.04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54" w:lineRule="auto" w:before="7"/>
              <w:ind w:right="91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lower than the severity number set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OfflineMonitoringEventQueueingSever</w:t>
            </w:r>
          </w:p>
          <w:p>
            <w:pPr>
              <w:pStyle w:val="TableParagraph"/>
              <w:spacing w:before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ity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N07.FR.05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868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caused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6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eventId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 </w:t>
            </w:r>
            <w:r>
              <w:rPr>
                <w:i/>
                <w:w w:val="95"/>
                <w:sz w:val="18"/>
              </w:rPr>
              <w:t>cause </w:t>
            </w:r>
            <w:r>
              <w:rPr>
                <w:w w:val="95"/>
                <w:sz w:val="18"/>
              </w:rPr>
              <w:t>field of the </w:t>
            </w:r>
            <w:r>
              <w:rPr>
                <w:color w:val="0000ED"/>
                <w:w w:val="95"/>
                <w:sz w:val="18"/>
              </w:rPr>
              <w:t>eventData </w:t>
            </w:r>
            <w:r>
              <w:rPr>
                <w:w w:val="95"/>
                <w:sz w:val="18"/>
              </w:rPr>
              <w:t>element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N07.FR.06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triggered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49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eventData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</w:t>
            </w:r>
            <w:r>
              <w:rPr>
                <w:color w:val="0000ED"/>
                <w:w w:val="95"/>
                <w:sz w:val="18"/>
              </w:rPr>
              <w:t>Component</w:t>
            </w:r>
            <w:r>
              <w:rPr>
                <w:w w:val="95"/>
                <w:sz w:val="18"/>
              </w:rPr>
              <w:t>, </w:t>
            </w:r>
            <w:r>
              <w:rPr>
                <w:color w:val="0000ED"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and </w:t>
            </w:r>
            <w:r>
              <w:rPr>
                <w:color w:val="0000ED"/>
                <w:w w:val="95"/>
                <w:sz w:val="18"/>
              </w:rPr>
              <w:t>variableMonitoring </w:t>
            </w:r>
            <w:r>
              <w:rPr>
                <w:w w:val="95"/>
                <w:sz w:val="18"/>
              </w:rPr>
              <w:t>data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N07.FR.07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triggered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seqNo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N07.FR.10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7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variableMonitoring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write-only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actualField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empty.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modifying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UpperThreshold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LowerThreshold</w:t>
            </w:r>
            <w:r>
              <w:rPr>
                <w:i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6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threshold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clears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old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exceeded 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monitored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78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UpperThreshold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63"/>
              <w:ind w:right="868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LowerThreshold </w:t>
            </w:r>
            <w:r>
              <w:rPr>
                <w:spacing w:val="-1"/>
                <w:sz w:val="18"/>
              </w:rPr>
              <w:t>VariableMonitor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threshold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exceeded.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61"/>
              <w:rPr>
                <w:sz w:val="18"/>
              </w:rPr>
            </w:pPr>
            <w:r>
              <w:rPr>
                <w:sz w:val="18"/>
              </w:rPr>
              <w:t>The Charging Station SHALL NOT send a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VariableMonitoring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persistently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reboots.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N07.FR.08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UpperThreshold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LowerThreshold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  <w:tr>
        <w:trPr>
          <w:trHeight w:val="121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30"/>
              <w:rPr>
                <w:sz w:val="18"/>
              </w:rPr>
            </w:pP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severity </w:t>
            </w:r>
            <w:r>
              <w:rPr>
                <w:w w:val="95"/>
                <w:sz w:val="18"/>
              </w:rPr>
              <w:t>of the monitor is greater than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monitoring severity level set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SetMonitoringLevelRequest </w:t>
            </w:r>
            <w:r>
              <w:rPr>
                <w:sz w:val="18"/>
              </w:rPr>
              <w:t>by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N05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Monitoring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Level</w:t>
            </w:r>
            <w:r>
              <w:rPr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Charging Station SHALL NOT send a </w:t>
            </w:r>
            <w:r>
              <w:rPr>
                <w:color w:val="0000ED"/>
                <w:sz w:val="18"/>
              </w:rPr>
              <w:t>NotifyEventRequest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  <w:tr>
        <w:trPr>
          <w:trHeight w:val="121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 there is a monitor with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UpperThreshold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Component/Variable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 Actual value (attributeType Actual)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exceeds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monitorValue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Alerting</w:t>
            </w:r>
            <w:r>
              <w:rPr>
                <w:color w:val="0000ED"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121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 there is a monitor with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LowerThreshold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Component/Variable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 Actual value (attributeType Actual)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below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Alerting</w:t>
            </w:r>
            <w:r>
              <w:rPr>
                <w:color w:val="0000ED"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191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Delta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Component/Variable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numeric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30"/>
              <w:rPr>
                <w:sz w:val="18"/>
              </w:rPr>
            </w:pPr>
            <w:r>
              <w:rPr>
                <w:w w:val="95"/>
                <w:sz w:val="18"/>
              </w:rPr>
              <w:t>the Actual value (attributeType Actual)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minus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 </w:t>
            </w:r>
            <w:r>
              <w:rPr>
                <w:w w:val="95"/>
                <w:sz w:val="18"/>
              </w:rPr>
              <w:t>since the time that this 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last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notice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whichever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Delta</w:t>
            </w:r>
            <w:r>
              <w:rPr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278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N07.FR.19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Delta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Component/Variable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right="204"/>
              <w:rPr>
                <w:sz w:val="18"/>
              </w:rPr>
            </w:pPr>
            <w:r>
              <w:rPr>
                <w:sz w:val="18"/>
              </w:rPr>
              <w:t>the Variable is NOT of a numeric type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Actual value (attributeType Actual)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line="247" w:lineRule="auto" w:before="2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monitor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notice was sent, whichever was last (Note: For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variables that are not numeric, like boolean,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enumerations,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monitor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 Delta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 trigger an event notice whenever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 changes, regardless of the value of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monitorValue</w:t>
            </w:r>
            <w:r>
              <w:rPr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Delta</w:t>
            </w:r>
            <w:r>
              <w:rPr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121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N07.FR.20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right="756"/>
              <w:rPr>
                <w:sz w:val="18"/>
              </w:rPr>
            </w:pPr>
            <w:r>
              <w:rPr>
                <w:spacing w:val="-1"/>
                <w:sz w:val="18"/>
              </w:rPr>
              <w:t>Component/Variable </w:t>
            </w:r>
            <w:r>
              <w:rPr>
                <w:sz w:val="18"/>
              </w:rPr>
              <w:t>combination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247" w:lineRule="auto" w:before="1"/>
              <w:ind w:right="13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(starting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207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N07.FR.21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there is a monitor with type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PeriodicClockAligned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Component/Variable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 number of seconds specified by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w w:val="95"/>
                <w:sz w:val="18"/>
              </w:rPr>
              <w:t>, starting from the nearest clock-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 interval after this monitor was set, 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900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45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minutes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N08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Periodic Event</w:t>
      </w:r>
    </w:p>
    <w:p>
      <w:pPr>
        <w:pStyle w:val="BodyText"/>
        <w:spacing w:before="23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228.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N08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Periodic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Event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Periodic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N08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ability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periodically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w w:val="95"/>
                <w:sz w:val="18"/>
              </w:rPr>
              <w:t>NotifyEventRequest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VariableMonitoring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responsible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sz w:val="18"/>
              </w:rPr>
              <w:t>periodic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setting(s)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SetVariableMonitoring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"hard-wired"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events.</w:t>
            </w:r>
          </w:p>
        </w:tc>
      </w:tr>
    </w:tbl>
    <w:p>
      <w:pPr>
        <w:spacing w:line="240" w:lineRule="auto" w:before="0"/>
        <w:rPr>
          <w:i/>
          <w:sz w:val="21"/>
        </w:rPr>
      </w:pPr>
      <w:r>
        <w:rPr/>
        <w:pict>
          <v:shape style="position:absolute;margin-left:135.269287pt;margin-top:13.938007pt;width:80.6pt;height:19.1pt;mso-position-horizontal-relative:page;mso-position-vertical-relative:paragraph;z-index:-15708160;mso-wrap-distance-left:0;mso-wrap-distance-right:0" type="#_x0000_t202" id="docshape115" filled="true" fillcolor="#fefecd" stroked="true" strokeweight=".944659pt" strokecolor="#a70036">
            <v:textbox inset="0,0,0,0">
              <w:txbxContent>
                <w:p>
                  <w:pPr>
                    <w:spacing w:before="83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1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4.748779pt;margin-top:13.938007pt;width:34pt;height:19.1pt;mso-position-horizontal-relative:page;mso-position-vertical-relative:paragraph;z-index:-15707648;mso-wrap-distance-left:0;mso-wrap-distance-right:0" type="#_x0000_t202" id="docshape116" filled="true" fillcolor="#fefecd" stroked="true" strokeweight=".944616pt" strokecolor="#a70036">
            <v:textbox inset="0,0,0,0">
              <w:txbxContent>
                <w:p>
                  <w:pPr>
                    <w:spacing w:before="83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9"/>
        <w:rPr>
          <w:i/>
          <w:sz w:val="4"/>
        </w:rPr>
      </w:pPr>
    </w:p>
    <w:p>
      <w:pPr>
        <w:spacing w:line="240" w:lineRule="auto"/>
        <w:ind w:left="1840" w:right="0" w:firstLine="0"/>
        <w:rPr>
          <w:sz w:val="20"/>
        </w:rPr>
      </w:pPr>
      <w:r>
        <w:rPr>
          <w:sz w:val="20"/>
        </w:rPr>
        <w:pict>
          <v:group style="width:353.85pt;height:88.55pt;mso-position-horizontal-relative:char;mso-position-vertical-relative:line" id="docshapegroup117" coordorigin="0,0" coordsize="7077,1771">
            <v:shape style="position:absolute;left:12;top:214;width:7052;height:1342" id="docshape118" coordorigin="13,214" coordsize="7052,1342" path="m13,1556l7064,1556,7064,214,13,214,13,1556xm139,1468l6510,1468,6510,518,139,518,139,1468xe" filled="false" stroked="true" strokeweight="1.259406pt" strokecolor="#000000">
              <v:path arrowok="t"/>
              <v:stroke dashstyle="solid"/>
            </v:shape>
            <v:shape style="position:absolute;left:1095;top:0;width:4924;height:1771" id="docshape119" coordorigin="1096,0" coordsize="4924,1771" path="m1096,1365l1096,1770m1096,0l1096,998m6019,1365l6019,1770m6019,0l6019,998e" filled="false" stroked="true" strokeweight=".629625pt" strokecolor="#a70036">
              <v:path arrowok="t"/>
              <v:stroke dashstyle="longdash"/>
            </v:shape>
            <v:shape style="position:absolute;left:1032;top:998;width:5050;height:367" id="docshape120" coordorigin="1033,998" coordsize="5050,367" path="m1033,1365l1159,1365,1159,998,1033,998,1033,1365xm5956,1365l6082,1365,6082,998,5956,998,5956,1365xe" filled="false" stroked="true" strokeweight=".629703pt" strokecolor="#a70036">
              <v:path arrowok="t"/>
              <v:stroke dashstyle="solid"/>
            </v:shape>
            <v:rect style="position:absolute;left:12;top:214;width:7052;height:1342" id="docshape121" filled="false" stroked="true" strokeweight="1.259552pt" strokecolor="#000000">
              <v:stroke dashstyle="solid"/>
            </v:rect>
            <v:shape style="position:absolute;left:12;top:214;width:970;height:215" id="docshape122" coordorigin="13,214" coordsize="970,215" path="m982,214l13,214,13,428,856,428,982,302,982,214xe" filled="true" fillcolor="#ededed" stroked="false">
              <v:path arrowok="t"/>
              <v:fill type="solid"/>
            </v:shape>
            <v:shape style="position:absolute;left:12;top:214;width:6498;height:1254" id="docshape123" coordorigin="13,214" coordsize="6498,1254" path="m13,214l982,214,982,302,856,428,13,428,13,214xm139,1468l6510,1468,6510,518,139,518,139,1468xe" filled="false" stroked="true" strokeweight="1.259406pt" strokecolor="#000000">
              <v:path arrowok="t"/>
              <v:stroke dashstyle="solid"/>
            </v:shape>
            <v:shape style="position:absolute;left:138;top:518;width:970;height:215" id="docshape124" coordorigin="139,518" coordsize="970,215" path="m1108,518l139,518,139,732,982,732,1108,606,1108,518xe" filled="true" fillcolor="#ededed" stroked="false">
              <v:path arrowok="t"/>
              <v:fill type="solid"/>
            </v:shape>
            <v:shape style="position:absolute;left:138;top:518;width:970;height:215" id="docshape125" coordorigin="139,518" coordsize="970,215" path="m139,518l1108,518,1108,606,982,732,139,732,139,518xe" filled="false" stroked="true" strokeweight="1.259548pt" strokecolor="#000000">
              <v:path arrowok="t"/>
              <v:stroke dashstyle="solid"/>
            </v:shape>
            <v:shape style="position:absolute;left:5798;top:941;width:139;height:114" type="#_x0000_t75" id="docshape126" stroked="false">
              <v:imagedata r:id="rId7" o:title=""/>
            </v:shape>
            <v:line style="position:absolute" from="1159,998" to="5881,998" stroked="true" strokeweight=".629781pt" strokecolor="#a70036">
              <v:stroke dashstyle="solid"/>
            </v:line>
            <v:shape style="position:absolute;left:1101;top:1308;width:139;height:114" type="#_x0000_t75" id="docshape127" stroked="false">
              <v:imagedata r:id="rId9" o:title=""/>
            </v:shape>
            <v:line style="position:absolute" from="1159,1365" to="6007,1365" stroked="true" strokeweight=".629781pt" strokecolor="#a70036">
              <v:stroke dashstyle="longdash"/>
            </v:line>
            <v:shape style="position:absolute;left:6134;top:242;width:887;height:155" type="#_x0000_t202" id="docshape128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5"/>
                        <w:sz w:val="1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4"/>
                      </w:rPr>
                      <w:t>reached]</w:t>
                    </w:r>
                  </w:p>
                </w:txbxContent>
              </v:textbox>
              <w10:wrap type="none"/>
            </v:shape>
            <v:shape style="position:absolute;left:327;top:534;width:423;height:183" type="#_x0000_t202" id="docshape129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6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1246;top:546;width:4642;height:425" type="#_x0000_t202" id="docshape130" filled="false" stroked="false">
              <v:textbox inset="0,0,0,0">
                <w:txbxContent>
                  <w:p>
                    <w:pPr>
                      <w:spacing w:line="155" w:lineRule="exact" w:before="0"/>
                      <w:ind w:left="5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part]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NotifyEventRequest(generatedAt,</w:t>
                    </w:r>
                    <w:r>
                      <w:rPr>
                        <w:rFonts w:ascii="Arial"/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tbc,</w:t>
                    </w:r>
                    <w:r>
                      <w:rPr>
                        <w:rFonts w:ascii="Arial"/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seqNo,</w:t>
                    </w:r>
                    <w:r>
                      <w:rPr>
                        <w:rFonts w:ascii="Arial"/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eventData)</w:t>
                    </w:r>
                  </w:p>
                </w:txbxContent>
              </v:textbox>
              <w10:wrap type="none"/>
            </v:shape>
            <v:shape style="position:absolute;left:1309;top:1154;width:1847;height:183" type="#_x0000_t202" id="docshape131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NotifyEventResponse()</w:t>
                    </w:r>
                  </w:p>
                </w:txbxContent>
              </v:textbox>
              <w10:wrap type="none"/>
            </v:shape>
            <v:shape style="position:absolute;left:1101;top:226;width:4912;height:279" type="#_x0000_t202" id="docshape132" filled="false" stroked="false">
              <v:textbox inset="0,0,0,0">
                <w:txbxContent>
                  <w:p>
                    <w:pPr>
                      <w:spacing w:before="10"/>
                      <w:ind w:left="69" w:right="-13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[Each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time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periodic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value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monitoring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setting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has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bee</w:t>
                    </w:r>
                  </w:p>
                </w:txbxContent>
              </v:textbox>
              <w10:wrap type="none"/>
            </v:shape>
            <v:shape style="position:absolute;left:25;top:226;width:1065;height:279" type="#_x0000_t202" id="docshape133" filled="false" stroked="false">
              <v:textbox inset="0,0,0,0">
                <w:txbxContent>
                  <w:p>
                    <w:pPr>
                      <w:spacing w:before="2"/>
                      <w:ind w:left="176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6"/>
                      </w:rPr>
                      <w:t>loop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6"/>
        <w:ind w:left="120"/>
        <w:rPr>
          <w:i/>
        </w:rPr>
      </w:pPr>
      <w:r>
        <w:rPr>
          <w:i/>
          <w:w w:val="95"/>
        </w:rPr>
        <w:t>Figure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137.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Periodic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Event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N08 - Periodic</w:t>
      </w:r>
      <w:r>
        <w:rPr>
          <w:spacing w:val="1"/>
          <w:w w:val="95"/>
        </w:rPr>
        <w:t> </w:t>
      </w:r>
      <w:r>
        <w:rPr>
          <w:w w:val="95"/>
        </w:rPr>
        <w:t>Event - 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229.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N08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19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N08.FR.01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jc w:val="bot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Every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monitorType</w:t>
            </w:r>
          </w:p>
          <w:p>
            <w:pPr>
              <w:pStyle w:val="TableParagraph"/>
              <w:spacing w:line="247" w:lineRule="auto" w:before="63"/>
              <w:ind w:right="20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periodic reaches the set </w:t>
            </w:r>
            <w:r>
              <w:rPr>
                <w:i/>
                <w:spacing w:val="-1"/>
                <w:sz w:val="18"/>
              </w:rPr>
              <w:t>monitorValue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</w:p>
          <w:p>
            <w:pPr>
              <w:pStyle w:val="TableParagraph"/>
              <w:spacing w:line="247" w:lineRule="auto" w:before="1"/>
              <w:ind w:right="7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or lower than the monitoring severity level set 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SetMonitoringLevelRequest </w:t>
            </w:r>
            <w:r>
              <w:rPr>
                <w:sz w:val="18"/>
              </w:rPr>
              <w:t>by the CSMS (see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N05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Monitoring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Level</w:t>
            </w:r>
            <w:r>
              <w:rPr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N08.FR.02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N08.FR.01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 empty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247" w:hRule="atLeast"/>
        </w:trPr>
        <w:tc>
          <w:tcPr>
            <w:tcW w:w="1308" w:type="dxa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N08.FR.03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70" w:lineRule="atLeast" w:before="19"/>
              <w:ind w:right="3030"/>
              <w:rPr>
                <w:sz w:val="18"/>
              </w:rPr>
            </w:pPr>
            <w:r>
              <w:rPr>
                <w:sz w:val="18"/>
              </w:rPr>
              <w:t>N08.FR.01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54" w:lineRule="auto" w:before="9"/>
              <w:ind w:right="91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lower than the severity number set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OfflineMonitoringEventQueueingSever</w:t>
            </w:r>
          </w:p>
          <w:p>
            <w:pPr>
              <w:pStyle w:val="TableParagraph"/>
              <w:spacing w:before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ity</w:t>
            </w:r>
          </w:p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1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N08.FR.04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N08.FR.01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3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seqNo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99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1" w:right="202"/>
              <w:jc w:val="center"/>
              <w:rPr>
                <w:sz w:val="18"/>
              </w:rPr>
            </w:pPr>
            <w:r>
              <w:rPr>
                <w:sz w:val="18"/>
              </w:rPr>
              <w:t>N08.FR.05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93"/>
              <w:rPr>
                <w:sz w:val="18"/>
              </w:rPr>
            </w:pPr>
            <w:r>
              <w:rPr>
                <w:spacing w:val="-1"/>
                <w:sz w:val="18"/>
              </w:rPr>
              <w:t>When the variableMonitoring </w:t>
            </w:r>
            <w:r>
              <w:rPr>
                <w:sz w:val="18"/>
              </w:rPr>
              <w:t>setting which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triggered the event is either of type </w:t>
            </w:r>
            <w:r>
              <w:rPr>
                <w:color w:val="0000ED"/>
                <w:w w:val="95"/>
                <w:sz w:val="18"/>
              </w:rPr>
              <w:t>Periodic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PeriodicClockAligned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trigger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Periodic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Information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N09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Get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Customer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Information</w:t>
      </w:r>
    </w:p>
    <w:p>
      <w:pPr>
        <w:pStyle w:val="BodyText"/>
        <w:spacing w:before="262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230.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N09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Customer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Information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Get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Customer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raw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3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example to be compliant with local privacy laws. The Charging Station notifies the CSMS by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02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customerCertificate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customerIdentifier).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CustomerInformationResponse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send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NotifyCustomerInformationResponse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</w:tbl>
    <w:p>
      <w:pPr>
        <w:spacing w:line="240" w:lineRule="auto" w:before="11"/>
        <w:rPr>
          <w:i/>
          <w:sz w:val="20"/>
        </w:rPr>
      </w:pPr>
      <w:r>
        <w:rPr/>
        <w:pict>
          <v:shape style="position:absolute;margin-left:154.258148pt;margin-top:13.81351pt;width:31.95pt;height:17.95pt;mso-position-horizontal-relative:page;mso-position-vertical-relative:paragraph;z-index:-15706112;mso-wrap-distance-left:0;mso-wrap-distance-right:0" type="#_x0000_t202" id="docshape135" filled="true" fillcolor="#fefecd" stroked="true" strokeweight=".887751pt" strokecolor="#a70036">
            <v:textbox inset="0,0,0,0">
              <w:txbxContent>
                <w:p>
                  <w:pPr>
                    <w:spacing w:before="77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5.390198pt;margin-top:13.81351pt;width:75.7pt;height:17.95pt;mso-position-horizontal-relative:page;mso-position-vertical-relative:paragraph;z-index:-15705600;mso-wrap-distance-left:0;mso-wrap-distance-right:0" type="#_x0000_t202" id="docshape136" filled="true" fillcolor="#fefecd" stroked="true" strokeweight=".887908pt" strokecolor="#a70036">
            <v:textbox inset="0,0,0,0">
              <w:txbxContent>
                <w:p>
                  <w:pPr>
                    <w:spacing w:before="77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2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6"/>
        <w:rPr>
          <w:i/>
          <w:sz w:val="4"/>
        </w:rPr>
      </w:pPr>
    </w:p>
    <w:p>
      <w:pPr>
        <w:spacing w:line="240" w:lineRule="auto"/>
        <w:ind w:left="2354" w:right="0" w:firstLine="0"/>
        <w:rPr>
          <w:sz w:val="20"/>
        </w:rPr>
      </w:pPr>
      <w:r>
        <w:rPr>
          <w:sz w:val="20"/>
        </w:rPr>
        <w:pict>
          <v:group style="width:302.25pt;height:99.3pt;mso-position-horizontal-relative:char;mso-position-vertical-relative:line" id="docshapegroup137" coordorigin="0,0" coordsize="6045,1986">
            <v:rect style="position:absolute;left:414;top:367;width:119;height:345" id="docshape138" filled="false" stroked="true" strokeweight=".591465pt" strokecolor="#a70036">
              <v:stroke dashstyle="solid"/>
            </v:rect>
            <v:rect style="position:absolute;left:11;top:891;width:6021;height:893" id="docshape139" filled="false" stroked="true" strokeweight="1.183913pt" strokecolor="#000000">
              <v:stroke dashstyle="solid"/>
            </v:rect>
            <v:shape style="position:absolute;left:473;top:0;width:4661;height:1986" id="docshape140" coordorigin="473,0" coordsize="4661,1986" path="m473,1687l473,1985m473,712l473,1343m473,0l473,367m5133,1687l5133,1985e" filled="false" stroked="true" strokeweight=".591406pt" strokecolor="#a70036">
              <v:path arrowok="t"/>
              <v:stroke dashstyle="longdash"/>
            </v:shape>
            <v:rect style="position:absolute;left:5074;top:367;width:119;height:345" id="docshape141" filled="false" stroked="true" strokeweight=".591465pt" strokecolor="#a70036">
              <v:stroke dashstyle="solid"/>
            </v:rect>
            <v:shape style="position:absolute;left:5133;top:0;width:2;height:1343" id="docshape142" coordorigin="5133,0" coordsize="0,1343" path="m5133,712l5133,1343m5133,0l5133,367e" filled="false" stroked="true" strokeweight=".591406pt" strokecolor="#a70036">
              <v:path arrowok="t"/>
              <v:stroke dashstyle="longdash"/>
            </v:shape>
            <v:shape style="position:absolute;left:414;top:367;width:4779;height:1321" id="docshape143" coordorigin="414,367" coordsize="4779,1321" path="m414,712l532,712,532,367,414,367,414,712xm414,1687l532,1687,532,1343,414,1343,414,1687xm5074,712l5193,712,5193,367,5074,367,5074,712xm5074,1687l5193,1687,5193,1343,5074,1343,5074,1687xe" filled="false" stroked="true" strokeweight=".591688pt" strokecolor="#a70036">
              <v:path arrowok="t"/>
              <v:stroke dashstyle="solid"/>
            </v:shape>
            <v:shape style="position:absolute;left:4932;top:319;width:119;height:95" id="docshape144" coordorigin="4932,320" coordsize="119,95" path="m4932,320l4980,367,4932,414,5051,367,4932,320xe" filled="true" fillcolor="#a70036" stroked="false">
              <v:path arrowok="t"/>
              <v:fill type="solid"/>
            </v:shape>
            <v:shape style="position:absolute;left:532;top:319;width:4519;height:95" id="docshape145" coordorigin="532,320" coordsize="4519,95" path="m4932,320l5051,367,4932,414,4980,367,4932,320xm532,367l5003,367e" filled="false" stroked="true" strokeweight=".591688pt" strokecolor="#a70036">
              <v:path arrowok="t"/>
              <v:stroke dashstyle="solid"/>
            </v:shape>
            <v:shape style="position:absolute;left:479;top:658;width:131;height:107" type="#_x0000_t75" id="docshape146" stroked="false">
              <v:imagedata r:id="rId26" o:title=""/>
            </v:shape>
            <v:line style="position:absolute" from="532,712" to="5122,712" stroked="true" strokeweight=".591969pt" strokecolor="#a70036">
              <v:stroke dashstyle="longdash"/>
            </v:line>
            <v:rect style="position:absolute;left:11;top:891;width:6021;height:893" id="docshape147" filled="false" stroked="true" strokeweight="1.183913pt" strokecolor="#000000">
              <v:stroke dashstyle="solid"/>
            </v:rect>
            <v:shape style="position:absolute;left:11;top:891;width:911;height:202" id="docshape148" coordorigin="12,891" coordsize="911,202" path="m923,891l12,891,12,1092,804,1092,923,974,923,891xe" filled="true" fillcolor="#ededed" stroked="false">
              <v:path arrowok="t"/>
              <v:fill type="solid"/>
            </v:shape>
            <v:shape style="position:absolute;left:11;top:891;width:911;height:202" id="docshape149" coordorigin="12,891" coordsize="911,202" path="m12,891l923,891,923,974,804,1092,12,1092,12,891xe" filled="false" stroked="true" strokeweight="1.183885pt" strokecolor="#000000">
              <v:path arrowok="t"/>
              <v:stroke dashstyle="solid"/>
            </v:shape>
            <v:shape style="position:absolute;left:538;top:1289;width:131;height:107" type="#_x0000_t75" id="docshape150" stroked="false">
              <v:imagedata r:id="rId26" o:title=""/>
            </v:shape>
            <v:line style="position:absolute" from="591,1343" to="5062,1343" stroked="true" strokeweight=".591969pt" strokecolor="#a70036">
              <v:stroke dashstyle="solid"/>
            </v:line>
            <v:shape style="position:absolute;left:4985;top:1634;width:131;height:107" type="#_x0000_t75" id="docshape151" stroked="false">
              <v:imagedata r:id="rId27" o:title=""/>
            </v:shape>
            <v:line style="position:absolute" from="473,1687" to="5062,1687" stroked="true" strokeweight=".591969pt" strokecolor="#a70036">
              <v:stroke dashstyle="longdash"/>
            </v:line>
            <v:shape style="position:absolute;left:615;top:169;width:4407;height:172" type="#_x0000_t202" id="docshape15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CustomerInformationRequest(report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true,</w:t>
                    </w:r>
                    <w:r>
                      <w:rPr>
                        <w:rFonts w:ascii="Arial"/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clear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false)</w:t>
                    </w:r>
                  </w:p>
                </w:txbxContent>
              </v:textbox>
              <w10:wrap type="none"/>
            </v:shape>
            <v:shape style="position:absolute;left:189;top:906;width:3358;height:411" type="#_x0000_t202" id="docshape153" filled="false" stroked="false">
              <v:textbox inset="0,0,0,0">
                <w:txbxContent>
                  <w:p>
                    <w:pPr>
                      <w:tabs>
                        <w:tab w:pos="910" w:val="left" w:leader="none"/>
                      </w:tabs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each report part]</w:t>
                    </w:r>
                  </w:p>
                  <w:p>
                    <w:pPr>
                      <w:spacing w:before="66"/>
                      <w:ind w:left="54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NotifyCustomerInformationRequest()</w:t>
                    </w:r>
                  </w:p>
                </w:txbxContent>
              </v:textbox>
              <w10:wrap type="none"/>
            </v:shape>
            <v:shape style="position:absolute;left:449;top:1348;width:4649;height:334" type="#_x0000_t202" id="docshape154" filled="false" stroked="false">
              <v:textbox inset="0,0,0,0">
                <w:txbxContent>
                  <w:p>
                    <w:pPr>
                      <w:spacing w:before="140"/>
                      <w:ind w:left="10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NotifyCustomerInformationResponse()</w:t>
                    </w:r>
                  </w:p>
                </w:txbxContent>
              </v:textbox>
              <w10:wrap type="none"/>
            </v:shape>
            <v:shape style="position:absolute;left:449;top:372;width:4649;height:334" type="#_x0000_t202" id="docshape155" filled="false" stroked="false">
              <v:textbox inset="0,0,0,0">
                <w:txbxContent>
                  <w:p>
                    <w:pPr>
                      <w:spacing w:before="140"/>
                      <w:ind w:left="22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CustomerInformationResponse()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2"/>
        <w:ind w:left="120"/>
        <w:rPr>
          <w:i/>
        </w:rPr>
      </w:pPr>
      <w:r>
        <w:rPr>
          <w:i/>
          <w:w w:val="95"/>
        </w:rPr>
        <w:t>Figure 138. Sequence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Diagram: Get Customer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Information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before="0"/>
      </w:pPr>
      <w:r>
        <w:rPr>
          <w:w w:val="95"/>
        </w:rPr>
        <w:t>N09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Customer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30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231.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N09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CustomerInformation </w:t>
            </w:r>
            <w:r>
              <w:rPr>
                <w:sz w:val="18"/>
              </w:rPr>
              <w:t>from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CustomerInformationRequest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jc w:val="bot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left="39" w:right="309"/>
              <w:jc w:val="both"/>
              <w:rPr>
                <w:sz w:val="18"/>
              </w:rPr>
            </w:pPr>
            <w:r>
              <w:rPr>
                <w:color w:val="0000ED"/>
                <w:sz w:val="18"/>
              </w:rPr>
              <w:t>CustomerInformationRequest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6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</w:t>
            </w:r>
            <w:r>
              <w:rPr>
                <w:color w:val="0000ED"/>
                <w:spacing w:val="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389"/>
              <w:rPr>
                <w:sz w:val="18"/>
              </w:rPr>
            </w:pPr>
            <w:r>
              <w:rPr>
                <w:sz w:val="18"/>
              </w:rPr>
              <w:t>When the Charging Station is in 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state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51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CustomerInformationRequest</w:t>
            </w:r>
            <w:r>
              <w:rPr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CSMS SHALL include a reference to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customer by including either an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customerCertificate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N09.FR.05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N09.FR.02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 </w:t>
            </w:r>
            <w:r>
              <w:rPr>
                <w:sz w:val="18"/>
              </w:rPr>
              <w:t>Charging Station has information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Charging Station SHALL send the requested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via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N09.FR.02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101"/>
              <w:rPr>
                <w:sz w:val="18"/>
              </w:rPr>
            </w:pPr>
            <w:r>
              <w:rPr>
                <w:sz w:val="18"/>
              </w:rPr>
              <w:t>the Charging Station has 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information stored about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identifier.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Charging Station SHALL send 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 </w:t>
            </w:r>
            <w:r>
              <w:rPr>
                <w:sz w:val="18"/>
              </w:rPr>
              <w:t>message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found.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01"/>
              <w:rPr>
                <w:i/>
                <w:sz w:val="18"/>
              </w:rPr>
            </w:pPr>
            <w:r>
              <w:rPr>
                <w:sz w:val="18"/>
              </w:rPr>
              <w:t>When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CustomerInformationRequest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both the report flag as well as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471"/>
              <w:jc w:val="both"/>
              <w:rPr>
                <w:sz w:val="18"/>
              </w:rPr>
            </w:pPr>
            <w:r>
              <w:rPr>
                <w:sz w:val="18"/>
              </w:rPr>
              <w:t>It is RECOMMENDED to respond with status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 </w:t>
            </w:r>
            <w:r>
              <w:rPr>
                <w:sz w:val="18"/>
              </w:rPr>
              <w:t>message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N09.FR.08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When requesting user information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customerCertificate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337"/>
              <w:rPr>
                <w:sz w:val="18"/>
              </w:rPr>
            </w:pPr>
            <w:r>
              <w:rPr>
                <w:sz w:val="18"/>
              </w:rPr>
              <w:t>The CSMS SHALL use the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, which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When a new firmware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installed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requests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 first 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hashAlgorithm</w:t>
            </w:r>
            <w:r>
              <w:rPr>
                <w:spacing w:val="-1"/>
                <w:sz w:val="18"/>
              </w:rPr>
              <w:t>.</w:t>
            </w:r>
          </w:p>
        </w:tc>
      </w:tr>
    </w:tbl>
    <w:p>
      <w:pPr>
        <w:spacing w:line="240" w:lineRule="auto" w:before="6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N10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Clear</w:t>
      </w:r>
      <w:r>
        <w:rPr>
          <w:spacing w:val="9"/>
          <w:w w:val="95"/>
        </w:rPr>
        <w:t> </w:t>
      </w:r>
      <w:r>
        <w:rPr>
          <w:w w:val="95"/>
        </w:rPr>
        <w:t>Customer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261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232.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N10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Clear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Customer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Information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Clear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Customer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 Diagnostics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retrieve)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raw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customer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10"/>
              <w:rPr>
                <w:sz w:val="18"/>
              </w:rPr>
            </w:pPr>
            <w:r>
              <w:rPr>
                <w:sz w:val="18"/>
              </w:rPr>
              <w:t>The CSMS sends a message to the Charging Station to clear (and retrieve) raw customer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information,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compliant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privacy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laws.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18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1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customerCertificate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CustomerInformationResponse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send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NotifyCustomerInformationRequest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NotifyCustomerInformationResponse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72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CSMS has </w:t>
            </w:r>
            <w:r>
              <w:rPr>
                <w:i/>
                <w:sz w:val="18"/>
              </w:rPr>
              <w:t>Successfully </w:t>
            </w:r>
            <w:r>
              <w:rPr>
                <w:sz w:val="18"/>
              </w:rPr>
              <w:t>received a </w:t>
            </w:r>
            <w:r>
              <w:rPr>
                <w:color w:val="0000ED"/>
                <w:sz w:val="18"/>
              </w:rPr>
              <w:t>CustomerInformationResponse </w:t>
            </w:r>
            <w:r>
              <w:rPr>
                <w:sz w:val="18"/>
              </w:rPr>
              <w:t>message 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</w:tbl>
    <w:p>
      <w:pPr>
        <w:spacing w:line="240" w:lineRule="auto" w:before="0"/>
        <w:rPr>
          <w:i/>
          <w:sz w:val="19"/>
        </w:rPr>
      </w:pPr>
      <w:r>
        <w:rPr/>
        <w:pict>
          <v:shape style="position:absolute;margin-left:158.129837pt;margin-top:12.63701pt;width:28.6pt;height:16.05pt;mso-position-horizontal-relative:page;mso-position-vertical-relative:paragraph;z-index:-15704064;mso-wrap-distance-left:0;mso-wrap-distance-right:0" type="#_x0000_t202" id="docshape157" filled="true" fillcolor="#fefecd" stroked="true" strokeweight=".794214pt" strokecolor="#a70036">
            <v:textbox inset="0,0,0,0">
              <w:txbxContent>
                <w:p>
                  <w:pPr>
                    <w:spacing w:before="63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21.21582pt;margin-top:12.63701pt;width:67.8pt;height:16.05pt;mso-position-horizontal-relative:page;mso-position-vertical-relative:paragraph;z-index:-15703552;mso-wrap-distance-left:0;mso-wrap-distance-right:0" type="#_x0000_t202" id="docshape158" filled="true" fillcolor="#fefecd" stroked="true" strokeweight=".794206pt" strokecolor="#a70036">
            <v:textbox inset="0,0,0,0">
              <w:txbxContent>
                <w:p>
                  <w:pPr>
                    <w:spacing w:before="63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1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11"/>
        <w:rPr>
          <w:i/>
          <w:sz w:val="8"/>
        </w:rPr>
      </w:pPr>
    </w:p>
    <w:p>
      <w:pPr>
        <w:spacing w:before="103"/>
        <w:ind w:left="2996" w:right="0" w:firstLine="0"/>
        <w:jc w:val="left"/>
        <w:rPr>
          <w:rFonts w:ascii="Arial"/>
          <w:sz w:val="13"/>
        </w:rPr>
      </w:pPr>
      <w:r>
        <w:rPr/>
        <w:pict>
          <v:group style="position:absolute;margin-left:147.010361pt;margin-top:-2.554702pt;width:255.25pt;height:127.6pt;mso-position-horizontal-relative:page;mso-position-vertical-relative:paragraph;z-index:-17369600" id="docshapegroup159" coordorigin="2940,-51" coordsize="5105,2552">
            <v:shape style="position:absolute;left:3416;top:277;width:3760;height:1957" id="docshape160" coordorigin="3417,277" coordsize="3760,1957" path="m3417,586l3523,586,3523,277,3417,277,3417,586xm7070,2234l7176,2234,7176,277,7070,277,7070,2234xe" filled="false" stroked="true" strokeweight=".529484pt" strokecolor="#a70036">
              <v:path arrowok="t"/>
              <v:stroke dashstyle="solid"/>
            </v:shape>
            <v:rect style="position:absolute;left:2950;top:745;width:5084;height:1129" id="docshape161" filled="true" fillcolor="#ffffff" stroked="false">
              <v:fill type="solid"/>
            </v:rect>
            <v:shape style="position:absolute;left:2950;top:745;width:5084;height:1129" id="docshape162" coordorigin="2951,746" coordsize="5084,1129" path="m2951,1874l8034,1874,8034,746,2951,746,2951,1874xm3057,1800l7928,1800,7928,1001,3057,1001,3057,1800xe" filled="false" stroked="true" strokeweight="1.058969pt" strokecolor="#000000">
              <v:path arrowok="t"/>
              <v:stroke dashstyle="solid"/>
            </v:shape>
            <v:shape style="position:absolute;left:3469;top:-52;width:3654;height:2552" id="docshape163" coordorigin="3470,-51" coordsize="3654,2552" path="m3470,1714l3470,2500m3470,586l3470,1405m3470,-51l3470,277m7123,2234l7123,2500m7123,-51l7123,277e" filled="false" stroked="true" strokeweight=".5295pt" strokecolor="#a70036">
              <v:path arrowok="t"/>
              <v:stroke dashstyle="longdash"/>
            </v:shape>
            <v:shape style="position:absolute;left:3416;top:277;width:106;height:1437" id="docshape164" coordorigin="3417,277" coordsize="106,1437" path="m3417,586l3523,586,3523,277,3417,277,3417,586xm3417,1714l3523,1714,3523,1405,3417,1405,3417,1714xe" filled="false" stroked="true" strokeweight=".529484pt" strokecolor="#a70036">
              <v:path arrowok="t"/>
              <v:stroke dashstyle="solid"/>
            </v:shape>
            <v:rect style="position:absolute;left:7070;top:277;width:106;height:1957" id="docshape165" filled="true" fillcolor="#ffffff" stroked="false">
              <v:fill type="solid"/>
            </v:rect>
            <v:rect style="position:absolute;left:7070;top:277;width:106;height:1957" id="docshape166" filled="false" stroked="true" strokeweight=".5295pt" strokecolor="#a70036">
              <v:stroke dashstyle="solid"/>
            </v:rect>
            <v:rect style="position:absolute;left:7123;top:1405;width:106;height:309" id="docshape167" filled="true" fillcolor="#ffffff" stroked="false">
              <v:fill type="solid"/>
            </v:rect>
            <v:rect style="position:absolute;left:7123;top:1405;width:106;height:309" id="docshape168" filled="false" stroked="true" strokeweight=".529497pt" strokecolor="#a70036">
              <v:stroke dashstyle="solid"/>
            </v:rect>
            <v:shape style="position:absolute;left:6943;top:234;width:106;height:85" id="docshape169" coordorigin="6943,235" coordsize="106,85" path="m6943,235l6986,277,6943,320,7049,277,6943,235xe" filled="true" fillcolor="#a70036" stroked="false">
              <v:path arrowok="t"/>
              <v:fill type="solid"/>
            </v:shape>
            <v:shape style="position:absolute;left:3522;top:234;width:3527;height:85" id="docshape170" coordorigin="3523,235" coordsize="3527,85" path="m6943,235l7049,277,6943,320,6986,277,6943,235xm3523,277l7007,277e" filled="false" stroked="true" strokeweight=".529484pt" strokecolor="#a70036">
              <v:path arrowok="t"/>
              <v:stroke dashstyle="solid"/>
            </v:shape>
            <v:shape style="position:absolute;left:3480;top:543;width:106;height:85" id="docshape171" coordorigin="3480,543" coordsize="106,85" path="m3586,543l3480,586,3586,628,3544,586,3586,543xe" filled="true" fillcolor="#a70036" stroked="false">
              <v:path arrowok="t"/>
              <v:fill type="solid"/>
            </v:shape>
            <v:shape style="position:absolute;left:3480;top:543;width:106;height:85" id="docshape172" coordorigin="3480,543" coordsize="106,85" path="m3586,543l3480,586,3586,628,3544,586,3586,543xe" filled="false" stroked="true" strokeweight=".529481pt" strokecolor="#a70036">
              <v:path arrowok="t"/>
              <v:stroke dashstyle="solid"/>
            </v:shape>
            <v:line style="position:absolute" from="3523,586" to="7060,586" stroked="true" strokeweight=".529469pt" strokecolor="#a70036">
              <v:stroke dashstyle="longdash"/>
            </v:line>
            <v:rect style="position:absolute;left:2950;top:745;width:5084;height:1129" id="docshape173" filled="false" stroked="true" strokeweight="1.05894pt" strokecolor="#000000">
              <v:stroke dashstyle="solid"/>
            </v:rect>
            <v:shape style="position:absolute;left:2950;top:745;width:742;height:181" id="docshape174" coordorigin="2951,746" coordsize="742,181" path="m3692,746l2951,746,2951,926,3586,926,3692,820,3692,746xe" filled="true" fillcolor="#ededed" stroked="false">
              <v:path arrowok="t"/>
              <v:fill type="solid"/>
            </v:shape>
            <v:shape style="position:absolute;left:2950;top:745;width:4978;height:1054" id="docshape175" coordorigin="2951,746" coordsize="4978,1054" path="m2951,746l3692,746,3692,820,3586,926,2951,926,2951,746xm3057,1800l7928,1800,7928,1001,3057,1001,3057,1800xe" filled="false" stroked="true" strokeweight="1.058969pt" strokecolor="#000000">
              <v:path arrowok="t"/>
              <v:stroke dashstyle="solid"/>
            </v:shape>
            <v:shape style="position:absolute;left:3056;top:1001;width:816;height:181" id="docshape176" coordorigin="3057,1001" coordsize="816,181" path="m3872,1001l3057,1001,3057,1181,3766,1181,3872,1076,3872,1001xe" filled="true" fillcolor="#ededed" stroked="false">
              <v:path arrowok="t"/>
              <v:fill type="solid"/>
            </v:shape>
            <v:shape style="position:absolute;left:3056;top:1001;width:816;height:181" id="docshape177" coordorigin="3057,1001" coordsize="816,181" path="m3057,1001l3872,1001,3872,1076,3766,1181,3057,1181,3057,1001xe" filled="false" stroked="true" strokeweight="1.05894pt" strokecolor="#000000">
              <v:path arrowok="t"/>
              <v:stroke dashstyle="solid"/>
            </v:shape>
            <v:shape style="position:absolute;left:3533;top:1362;width:106;height:85" id="docshape178" coordorigin="3533,1363" coordsize="106,85" path="m3639,1363l3533,1405,3639,1448,3597,1405,3639,1363xe" filled="true" fillcolor="#a70036" stroked="false">
              <v:path arrowok="t"/>
              <v:fill type="solid"/>
            </v:shape>
            <v:shape style="position:absolute;left:3533;top:1362;width:3580;height:85" id="docshape179" coordorigin="3533,1363" coordsize="3580,85" path="m3639,1363l3533,1405,3639,1448,3597,1405,3639,1363xm3576,1405l7113,1405e" filled="false" stroked="true" strokeweight=".529484pt" strokecolor="#a70036">
              <v:path arrowok="t"/>
              <v:stroke dashstyle="solid"/>
            </v:shape>
            <v:shape style="position:absolute;left:6943;top:1671;width:106;height:85" id="docshape180" coordorigin="6943,1671" coordsize="106,85" path="m6943,1671l6986,1714,6943,1756,7049,1714,6943,1671xe" filled="true" fillcolor="#a70036" stroked="false">
              <v:path arrowok="t"/>
              <v:fill type="solid"/>
            </v:shape>
            <v:shape style="position:absolute;left:6943;top:1671;width:106;height:85" id="docshape181" coordorigin="6943,1671" coordsize="106,85" path="m6943,1671l7049,1714,6943,1756,6986,1714,6943,1671xe" filled="false" stroked="true" strokeweight=".529481pt" strokecolor="#a70036">
              <v:path arrowok="t"/>
              <v:stroke dashstyle="solid"/>
            </v:shape>
            <v:line style="position:absolute" from="3470,1714" to="7007,1714" stroked="true" strokeweight=".529469pt" strokecolor="#a70036">
              <v:stroke dashstyle="longdash"/>
            </v:line>
            <v:shape style="position:absolute;left:7123;top:2224;width:498;height:138" id="docshape182" coordorigin="7123,2225" coordsize="498,138" path="m7176,2225l7621,2225m7621,2225l7621,2363m7123,2363l7621,2363e" filled="false" stroked="true" strokeweight=".529484pt" strokecolor="#a70036">
              <v:path arrowok="t"/>
              <v:stroke dashstyle="solid"/>
            </v:shape>
            <v:shape style="position:absolute;left:7123;top:2320;width:106;height:85" id="docshape183" coordorigin="7123,2320" coordsize="106,85" path="m7229,2320l7123,2363,7229,2405,7187,2363,7229,2320xe" filled="true" fillcolor="#a70036" stroked="false">
              <v:path arrowok="t"/>
              <v:fill type="solid"/>
            </v:shape>
            <v:shape style="position:absolute;left:7123;top:2320;width:106;height:85" id="docshape184" coordorigin="7123,2320" coordsize="106,85" path="m7229,2320l7123,2363,7229,2405,7187,2363,7229,2320xe" filled="false" stroked="true" strokeweight=".529481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20"/>
          <w:sz w:val="13"/>
        </w:rPr>
        <w:t>CustomerInformationRequest(report,</w:t>
      </w:r>
      <w:r>
        <w:rPr>
          <w:rFonts w:ascii="Arial"/>
          <w:spacing w:val="-7"/>
          <w:w w:val="120"/>
          <w:sz w:val="13"/>
        </w:rPr>
        <w:t> </w:t>
      </w:r>
      <w:r>
        <w:rPr>
          <w:rFonts w:ascii="Arial"/>
          <w:w w:val="120"/>
          <w:sz w:val="13"/>
        </w:rPr>
        <w:t>clear</w:t>
      </w:r>
      <w:r>
        <w:rPr>
          <w:rFonts w:ascii="Arial"/>
          <w:spacing w:val="-7"/>
          <w:w w:val="120"/>
          <w:sz w:val="13"/>
        </w:rPr>
        <w:t> </w:t>
      </w:r>
      <w:r>
        <w:rPr>
          <w:rFonts w:ascii="Arial"/>
          <w:w w:val="120"/>
          <w:sz w:val="13"/>
        </w:rPr>
        <w:t>=</w:t>
      </w:r>
      <w:r>
        <w:rPr>
          <w:rFonts w:ascii="Arial"/>
          <w:spacing w:val="-6"/>
          <w:w w:val="120"/>
          <w:sz w:val="13"/>
        </w:rPr>
        <w:t> </w:t>
      </w:r>
      <w:r>
        <w:rPr>
          <w:rFonts w:ascii="Arial"/>
          <w:w w:val="120"/>
          <w:sz w:val="13"/>
        </w:rPr>
        <w:t>true)</w:t>
      </w:r>
    </w:p>
    <w:p>
      <w:pPr>
        <w:pStyle w:val="BodyText"/>
        <w:spacing w:before="9"/>
        <w:rPr>
          <w:rFonts w:ascii="Arial"/>
          <w:i w:val="0"/>
          <w:sz w:val="13"/>
        </w:rPr>
      </w:pPr>
    </w:p>
    <w:p>
      <w:pPr>
        <w:spacing w:before="0"/>
        <w:ind w:left="3049" w:right="0" w:firstLine="0"/>
        <w:jc w:val="left"/>
        <w:rPr>
          <w:rFonts w:ascii="Arial"/>
          <w:sz w:val="13"/>
        </w:rPr>
      </w:pPr>
      <w:r>
        <w:rPr>
          <w:rFonts w:ascii="Arial"/>
          <w:w w:val="115"/>
          <w:sz w:val="13"/>
        </w:rPr>
        <w:t>CustomerInformationResponse()</w:t>
      </w:r>
    </w:p>
    <w:p>
      <w:pPr>
        <w:spacing w:after="0"/>
        <w:jc w:val="left"/>
        <w:rPr>
          <w:rFonts w:ascii="Arial"/>
          <w:sz w:val="13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w w:val="130"/>
          <w:sz w:val="13"/>
        </w:rPr>
        <w:t>opt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before="73"/>
        <w:ind w:left="43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35"/>
          <w:sz w:val="11"/>
        </w:rPr>
        <w:t>[if</w:t>
      </w:r>
      <w:r>
        <w:rPr>
          <w:rFonts w:ascii="Arial"/>
          <w:b/>
          <w:spacing w:val="-1"/>
          <w:w w:val="135"/>
          <w:sz w:val="11"/>
        </w:rPr>
        <w:t> </w:t>
      </w:r>
      <w:r>
        <w:rPr>
          <w:rFonts w:ascii="Arial"/>
          <w:b/>
          <w:w w:val="135"/>
          <w:sz w:val="11"/>
        </w:rPr>
        <w:t>report =</w:t>
      </w:r>
      <w:r>
        <w:rPr>
          <w:rFonts w:ascii="Arial"/>
          <w:b/>
          <w:spacing w:val="-1"/>
          <w:w w:val="135"/>
          <w:sz w:val="11"/>
        </w:rPr>
        <w:t> </w:t>
      </w:r>
      <w:r>
        <w:rPr>
          <w:rFonts w:ascii="Arial"/>
          <w:b/>
          <w:w w:val="135"/>
          <w:sz w:val="11"/>
        </w:rPr>
        <w:t>true]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2775" w:space="40"/>
            <w:col w:w="7895"/>
          </w:cols>
        </w:sectPr>
      </w:pPr>
    </w:p>
    <w:p>
      <w:pPr>
        <w:tabs>
          <w:tab w:pos="3430" w:val="left" w:leader="none"/>
        </w:tabs>
        <w:spacing w:before="106"/>
        <w:ind w:left="261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30"/>
          <w:sz w:val="13"/>
        </w:rPr>
        <w:t>loop</w:t>
        <w:tab/>
      </w:r>
      <w:r>
        <w:rPr>
          <w:rFonts w:ascii="Arial"/>
          <w:b/>
          <w:w w:val="130"/>
          <w:position w:val="1"/>
          <w:sz w:val="11"/>
        </w:rPr>
        <w:t>[for</w:t>
      </w:r>
      <w:r>
        <w:rPr>
          <w:rFonts w:ascii="Arial"/>
          <w:b/>
          <w:spacing w:val="5"/>
          <w:w w:val="130"/>
          <w:position w:val="1"/>
          <w:sz w:val="11"/>
        </w:rPr>
        <w:t> </w:t>
      </w:r>
      <w:r>
        <w:rPr>
          <w:rFonts w:ascii="Arial"/>
          <w:b/>
          <w:w w:val="130"/>
          <w:position w:val="1"/>
          <w:sz w:val="11"/>
        </w:rPr>
        <w:t>each</w:t>
      </w:r>
      <w:r>
        <w:rPr>
          <w:rFonts w:ascii="Arial"/>
          <w:b/>
          <w:spacing w:val="5"/>
          <w:w w:val="130"/>
          <w:position w:val="1"/>
          <w:sz w:val="11"/>
        </w:rPr>
        <w:t> </w:t>
      </w:r>
      <w:r>
        <w:rPr>
          <w:rFonts w:ascii="Arial"/>
          <w:b/>
          <w:w w:val="130"/>
          <w:position w:val="1"/>
          <w:sz w:val="11"/>
        </w:rPr>
        <w:t>report</w:t>
      </w:r>
      <w:r>
        <w:rPr>
          <w:rFonts w:ascii="Arial"/>
          <w:b/>
          <w:spacing w:val="5"/>
          <w:w w:val="130"/>
          <w:position w:val="1"/>
          <w:sz w:val="11"/>
        </w:rPr>
        <w:t> </w:t>
      </w:r>
      <w:r>
        <w:rPr>
          <w:rFonts w:ascii="Arial"/>
          <w:b/>
          <w:w w:val="130"/>
          <w:position w:val="1"/>
          <w:sz w:val="11"/>
        </w:rPr>
        <w:t>part]</w:t>
      </w:r>
    </w:p>
    <w:p>
      <w:pPr>
        <w:spacing w:before="64"/>
        <w:ind w:left="3102" w:right="0" w:firstLine="0"/>
        <w:jc w:val="left"/>
        <w:rPr>
          <w:rFonts w:ascii="Arial"/>
          <w:sz w:val="13"/>
        </w:rPr>
      </w:pPr>
      <w:r>
        <w:rPr>
          <w:rFonts w:ascii="Arial"/>
          <w:w w:val="120"/>
          <w:sz w:val="13"/>
        </w:rPr>
        <w:t>NotifyCustomerInformationRequest()</w:t>
      </w:r>
    </w:p>
    <w:p>
      <w:pPr>
        <w:pStyle w:val="BodyText"/>
        <w:spacing w:before="9"/>
        <w:rPr>
          <w:rFonts w:ascii="Arial"/>
          <w:i w:val="0"/>
          <w:sz w:val="13"/>
        </w:rPr>
      </w:pPr>
    </w:p>
    <w:p>
      <w:pPr>
        <w:spacing w:before="1"/>
        <w:ind w:left="2943" w:right="0" w:firstLine="0"/>
        <w:jc w:val="left"/>
        <w:rPr>
          <w:rFonts w:ascii="Arial"/>
          <w:sz w:val="13"/>
        </w:rPr>
      </w:pPr>
      <w:r>
        <w:rPr>
          <w:rFonts w:ascii="Arial"/>
          <w:w w:val="115"/>
          <w:sz w:val="13"/>
        </w:rPr>
        <w:t>NotifyCustomerInformationResponse()</w:t>
      </w:r>
    </w:p>
    <w:p>
      <w:pPr>
        <w:pStyle w:val="BodyText"/>
        <w:spacing w:before="4"/>
        <w:rPr>
          <w:rFonts w:ascii="Arial"/>
          <w:i w:val="0"/>
          <w:sz w:val="22"/>
        </w:rPr>
      </w:pPr>
    </w:p>
    <w:p>
      <w:pPr>
        <w:spacing w:before="103"/>
        <w:ind w:left="6650" w:right="0" w:firstLine="0"/>
        <w:jc w:val="left"/>
        <w:rPr>
          <w:rFonts w:ascii="Arial"/>
          <w:sz w:val="13"/>
        </w:rPr>
      </w:pPr>
      <w:r>
        <w:rPr>
          <w:rFonts w:ascii="Arial"/>
          <w:w w:val="120"/>
          <w:sz w:val="13"/>
        </w:rPr>
        <w:t>clear</w:t>
      </w:r>
      <w:r>
        <w:rPr>
          <w:rFonts w:ascii="Arial"/>
          <w:spacing w:val="1"/>
          <w:w w:val="120"/>
          <w:sz w:val="13"/>
        </w:rPr>
        <w:t> </w:t>
      </w:r>
      <w:r>
        <w:rPr>
          <w:rFonts w:ascii="Arial"/>
          <w:w w:val="120"/>
          <w:sz w:val="13"/>
        </w:rPr>
        <w:t>customer</w:t>
      </w:r>
      <w:r>
        <w:rPr>
          <w:rFonts w:ascii="Arial"/>
          <w:spacing w:val="1"/>
          <w:w w:val="120"/>
          <w:sz w:val="13"/>
        </w:rPr>
        <w:t> </w:t>
      </w:r>
      <w:r>
        <w:rPr>
          <w:rFonts w:ascii="Arial"/>
          <w:w w:val="120"/>
          <w:sz w:val="13"/>
        </w:rPr>
        <w:t>information</w:t>
      </w:r>
    </w:p>
    <w:p>
      <w:pPr>
        <w:pStyle w:val="BodyText"/>
        <w:spacing w:before="4"/>
        <w:rPr>
          <w:rFonts w:ascii="Arial"/>
          <w:i w:val="0"/>
          <w:sz w:val="24"/>
        </w:rPr>
      </w:pPr>
    </w:p>
    <w:p>
      <w:pPr>
        <w:pStyle w:val="BodyText"/>
        <w:spacing w:before="98"/>
        <w:ind w:left="120"/>
        <w:rPr>
          <w:i/>
        </w:rPr>
      </w:pPr>
      <w:r>
        <w:rPr>
          <w:i/>
          <w:w w:val="95"/>
        </w:rPr>
        <w:t>Figure 139.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Diagram: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Clear Customer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Information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N10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Clear</w:t>
      </w:r>
      <w:r>
        <w:rPr>
          <w:spacing w:val="6"/>
          <w:w w:val="95"/>
        </w:rPr>
        <w:t> </w:t>
      </w:r>
      <w:r>
        <w:rPr>
          <w:w w:val="95"/>
        </w:rPr>
        <w:t>Customer</w:t>
      </w:r>
      <w:r>
        <w:rPr>
          <w:spacing w:val="6"/>
          <w:w w:val="95"/>
        </w:rPr>
        <w:t> </w:t>
      </w:r>
      <w:r>
        <w:rPr>
          <w:w w:val="95"/>
        </w:rPr>
        <w:t>Information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233.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N10</w:t>
      </w:r>
      <w:r>
        <w:rPr>
          <w:i/>
          <w:spacing w:val="2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88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jc w:val="bot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left="39" w:right="309"/>
              <w:jc w:val="both"/>
              <w:rPr>
                <w:sz w:val="18"/>
              </w:rPr>
            </w:pPr>
            <w:r>
              <w:rPr>
                <w:color w:val="0000ED"/>
                <w:sz w:val="18"/>
              </w:rPr>
              <w:t>CustomerInformationRequest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6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</w:t>
            </w:r>
            <w:r>
              <w:rPr>
                <w:color w:val="0000ED"/>
                <w:spacing w:val="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 identifier is present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update the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List </w:t>
            </w:r>
            <w:r>
              <w:rPr>
                <w:sz w:val="18"/>
              </w:rPr>
              <w:t>using the </w:t>
            </w:r>
            <w:r>
              <w:rPr>
                <w:color w:val="0000ED"/>
                <w:sz w:val="18"/>
              </w:rPr>
              <w:t>SendLocalListRequest </w:t>
            </w:r>
            <w:r>
              <w:rPr>
                <w:sz w:val="18"/>
              </w:rPr>
              <w:t>(see </w:t>
            </w:r>
            <w:r>
              <w:rPr>
                <w:color w:val="0000ED"/>
                <w:sz w:val="18"/>
              </w:rPr>
              <w:t>D01 -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Send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).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Local Authorization List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versions.</w:t>
            </w:r>
          </w:p>
        </w:tc>
      </w:tr>
      <w:tr>
        <w:trPr>
          <w:trHeight w:val="1918" w:hRule="atLeast"/>
        </w:trPr>
        <w:tc>
          <w:tcPr>
            <w:tcW w:w="1047" w:type="dxa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N10.FR.01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CustomerInformationRequest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 </w:t>
            </w:r>
            <w:r>
              <w:rPr>
                <w:sz w:val="18"/>
              </w:rPr>
              <w:t>Charging Station has information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27"/>
              <w:rPr>
                <w:sz w:val="18"/>
              </w:rPr>
            </w:pPr>
            <w:r>
              <w:rPr>
                <w:sz w:val="18"/>
              </w:rPr>
              <w:t>The Charging Station SHALL remove all customer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related data for the Customer referred to by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 identifier from the Charging 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SHALL send the cleared information via one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54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LocalList versions 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contents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LocalList.</w:t>
            </w:r>
          </w:p>
        </w:tc>
      </w:tr>
      <w:tr>
        <w:trPr>
          <w:trHeight w:val="2134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N10.FR.01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CustomerInformationRequest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flag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left="39" w:right="101"/>
              <w:rPr>
                <w:sz w:val="18"/>
              </w:rPr>
            </w:pPr>
            <w:r>
              <w:rPr>
                <w:sz w:val="18"/>
              </w:rPr>
              <w:t>the Charging Station has 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information stored about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identifier.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Charging Station SHALL send 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 </w:t>
            </w:r>
            <w:r>
              <w:rPr>
                <w:sz w:val="18"/>
              </w:rPr>
              <w:t>message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found.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62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and 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641"/>
              <w:rPr>
                <w:i/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N10.FR.01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101"/>
              <w:rPr>
                <w:i/>
                <w:sz w:val="18"/>
              </w:rPr>
            </w:pPr>
            <w:r>
              <w:rPr>
                <w:sz w:val="18"/>
              </w:rPr>
              <w:t>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CustomerInformationRequest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 flag set to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the report flag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7"/>
              <w:rPr>
                <w:sz w:val="18"/>
              </w:rPr>
            </w:pPr>
            <w:r>
              <w:rPr>
                <w:sz w:val="18"/>
              </w:rPr>
              <w:t>The Charging Station SHALL remove all customer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related data for the Customer referred to by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 identifier from the Charging 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NotifyCustomerInformationRequest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cleared.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LocalList versions 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contents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LocalList.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01"/>
              <w:rPr>
                <w:i/>
                <w:sz w:val="18"/>
              </w:rPr>
            </w:pPr>
            <w:r>
              <w:rPr>
                <w:sz w:val="18"/>
              </w:rPr>
              <w:t>When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CustomerInformationRequest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both the report flag as well as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469"/>
              <w:rPr>
                <w:sz w:val="18"/>
              </w:rPr>
            </w:pPr>
            <w:r>
              <w:rPr>
                <w:sz w:val="18"/>
              </w:rPr>
              <w:t>It is RECOMMENDED to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CustomerInformationResponse</w:t>
            </w:r>
            <w:r>
              <w:rPr>
                <w:color w:val="0000ED"/>
                <w:spacing w:val="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CSMS SHALL include a reference to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customer by including either an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customerCertificate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72"/>
              <w:jc w:val="center"/>
              <w:rPr>
                <w:sz w:val="18"/>
              </w:rPr>
            </w:pPr>
            <w:r>
              <w:rPr>
                <w:sz w:val="18"/>
              </w:rPr>
              <w:t>N10.FR.09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When clearing user information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customerCertificate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37"/>
              <w:rPr>
                <w:sz w:val="18"/>
              </w:rPr>
            </w:pPr>
            <w:r>
              <w:rPr>
                <w:sz w:val="18"/>
              </w:rPr>
              <w:t>The CSMS SHALL use the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, which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When a new firmware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installed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requests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 first 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hashAlgorithm</w:t>
            </w:r>
            <w:r>
              <w:rPr>
                <w:spacing w:val="-1"/>
                <w:sz w:val="18"/>
              </w:rPr>
              <w:t>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1739417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393664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i/>
                  </w:rPr>
                </w:pPr>
                <w:r>
                  <w:rPr>
                    <w:i/>
                    <w:w w:val="95"/>
                  </w:rPr>
                  <w:t>OCPP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2.0.1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-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©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Open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Charge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Alliance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7393152" type="#_x0000_t202" id="docshape4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300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  <w:sz w:val="18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392640" type="#_x0000_t202" id="docshape5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Part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2</w:t>
                </w:r>
                <w:r>
                  <w:rPr>
                    <w:spacing w:val="5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-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7391104" type="#_x0000_t202" id="docshape77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i/>
                  </w:rPr>
                </w:pPr>
                <w:r>
                  <w:rPr>
                    <w:i/>
                    <w:w w:val="95"/>
                  </w:rPr>
                  <w:t>OCPP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2.0.1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-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©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Open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Charge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Alliance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7390592" type="#_x0000_t202" id="docshape78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308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  <w:sz w:val="18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390080" type="#_x0000_t202" id="docshape79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Part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2</w:t>
                </w:r>
                <w:r>
                  <w:rPr>
                    <w:spacing w:val="5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-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1738854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388032" type="#_x0000_t202" id="docshape8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i/>
                  </w:rPr>
                </w:pPr>
                <w:r>
                  <w:rPr>
                    <w:i/>
                    <w:w w:val="95"/>
                  </w:rPr>
                  <w:t>OCPP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2.0.1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-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©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Open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Charge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Alliance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7387520" type="#_x0000_t202" id="docshape83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309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  <w:sz w:val="18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387008" type="#_x0000_t202" id="docshape84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Part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2</w:t>
                </w:r>
                <w:r>
                  <w:rPr>
                    <w:spacing w:val="5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-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39520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787994pt;margin-top:8.300702pt;width:80.45pt;height:16.1pt;mso-position-horizontal-relative:page;mso-position-vertical-relative:page;z-index:-1739468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N.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Diagnostics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392128" type="#_x0000_t202" id="docshape7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787994pt;margin-top:8.300702pt;width:80.45pt;height:16.1pt;mso-position-horizontal-relative:page;mso-position-vertical-relative:page;z-index:-17391616" type="#_x0000_t202" id="docshape7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N.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Diagnostics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389568" type="#_x0000_t202" id="docshape8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787994pt;margin-top:8.300702pt;width:80.45pt;height:16.1pt;mso-position-horizontal-relative:page;mso-position-vertical-relative:page;z-index:-17389056" type="#_x0000_t202" id="docshape8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N.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Diagnostics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4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90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1865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631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1"/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75"/>
      <w:ind w:left="80"/>
      <w:outlineLvl w:val="4"/>
    </w:pPr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5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2022-05-28T06:28:20Z</dcterms:created>
  <dcterms:modified xsi:type="dcterms:W3CDTF">2022-05-28T06:28:20Z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