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2A3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9956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04EF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F8426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EEA9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"width=deyice-width,initial-scale"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77DA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class选择器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D3266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F8E7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57EA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0512A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5E9DD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E43A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A4E4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B5F30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4610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;</w:t>
      </w:r>
    </w:p>
    <w:p w14:paraId="6B465C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F91C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9F87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D0FD7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pxdashed;}</w:t>
      </w:r>
    </w:p>
    <w:p w14:paraId="20E331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azure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5C0C6C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F5EB9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AF9C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Helvetica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F269B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630F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CF3EA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848E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2583FC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a.red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15274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DA05A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10415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.green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B3379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9E16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B7AED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EE1B6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86D8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cornsilk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5C11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3856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8A60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1BE7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6289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53ACC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2ED4F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.butter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00C01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E6CB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4105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932C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BE5F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blueviolet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;</w:t>
      </w:r>
    </w:p>
    <w:p w14:paraId="11D6E4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CD684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BA1B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45153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DB88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标签选择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2476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id选择器#+id=‘’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049F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class选择器or类选择器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48933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3D13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网页设计与制作web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网页设计与制作web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8DF4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网页设计与制作web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A9DA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网页设计与制作web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8E18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"green"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网页设计与制作web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AA2E8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31E08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A316C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1CF05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1i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标签选择器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1i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58AC4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1i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类选择器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1i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6E1AE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1i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ID服务器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1i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3BBB3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1i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"green"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标签选择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1i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8697F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1i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"gb bu"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sji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1i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8841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E66D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1E21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51B8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用户名：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F210F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E13C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AAE9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密码：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DDB3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8E97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"提交"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B61CE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"sept"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8F1F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F120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175A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438E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CAF41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AE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2025-10-16T03:39:24Z</dcterms:created>
  <cp:lastModifiedBy>江東</cp:lastModifiedBy>
  <dcterms:modified xsi:type="dcterms:W3CDTF">2025-10-16T03:39:54Z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eyJoZGlkIjoiYjVlNmEwYTY5ZDE0OTEwNjgxNmUxYTkwMmUwZjhlMDUiLCJ1c2VySWQiOiI5MzcwMjU0NzMifQ==</vt:lpwstr>
  </property>
  <property fmtid="{D5CDD505-2E9C-101B-9397-08002B2CF9AE}" pid="4" name="ICV">
    <vt:lpwstr>8EEF2B6442244C8F80F2D7A085123F78_12</vt:lpwstr>
  </property>
</Properties>
</file>