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C0F91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AI智能证件照生成与优化系统</w:t>
      </w:r>
    </w:p>
    <w:p w14:paraId="5F407147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                     ——</w:t>
      </w:r>
      <w:r>
        <w:rPr>
          <w:b/>
          <w:bCs/>
          <w:sz w:val="32"/>
          <w:szCs w:val="32"/>
        </w:rPr>
        <w:t>基于HivisionIDPhotos开源框架</w:t>
      </w:r>
    </w:p>
    <w:p w14:paraId="3A83D698">
      <w:pPr>
        <w:pStyle w:val="4"/>
        <w:keepNext w:val="0"/>
        <w:keepLines w:val="0"/>
        <w:widowControl/>
        <w:suppressLineNumbers w:val="0"/>
        <w:jc w:val="righ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团队成员：高泽宇 龚剑</w:t>
      </w:r>
    </w:p>
    <w:p w14:paraId="0072118F">
      <w:pPr>
        <w:pStyle w:val="4"/>
        <w:keepNext w:val="0"/>
        <w:keepLines w:val="0"/>
        <w:widowControl/>
        <w:suppressLineNumbers w:val="0"/>
        <w:jc w:val="righ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项目负责人：肖清越</w:t>
      </w:r>
    </w:p>
    <w:p w14:paraId="7DF238D6">
      <w:pPr>
        <w:pStyle w:val="4"/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eastAsia="zh-CN"/>
        </w:rPr>
      </w:pPr>
    </w:p>
    <w:p w14:paraId="761A76A8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目 录</w:t>
      </w:r>
    </w:p>
    <w:p w14:paraId="26F65FF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项目概述 </w:t>
      </w:r>
    </w:p>
    <w:p w14:paraId="0C5E263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市场痛点分析 　</w:t>
      </w:r>
    </w:p>
    <w:p w14:paraId="0C6797F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/>
      </w:pPr>
      <w:r>
        <w:t>市场问题描述 　</w:t>
      </w:r>
    </w:p>
    <w:p w14:paraId="1A6F1D5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firstLine="0" w:firstLineChars="0"/>
      </w:pPr>
      <w:r>
        <w:t>市场原因分析 　</w:t>
      </w:r>
    </w:p>
    <w:p w14:paraId="5B965E7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firstLine="0" w:firstLineChars="0"/>
      </w:pPr>
      <w:r>
        <w:t xml:space="preserve">市场规模 </w:t>
      </w:r>
      <w:bookmarkStart w:id="0" w:name="_GoBack"/>
      <w:bookmarkEnd w:id="0"/>
    </w:p>
    <w:p w14:paraId="44D56FC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产品介绍 　</w:t>
      </w:r>
    </w:p>
    <w:p w14:paraId="1D8D4C2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0" w:rightChars="0"/>
      </w:pPr>
      <w:r>
        <w:t>产品技术 　</w:t>
      </w:r>
    </w:p>
    <w:p w14:paraId="435FCFE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0" w:rightChars="0" w:firstLine="0" w:firstLineChars="0"/>
      </w:pPr>
      <w:r>
        <w:t xml:space="preserve">产品优势 </w:t>
      </w:r>
    </w:p>
    <w:p w14:paraId="4F9226C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营销策略 　</w:t>
      </w:r>
    </w:p>
    <w:p w14:paraId="5E56BB6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/>
      </w:pPr>
      <w:r>
        <w:t xml:space="preserve">目标市场定位 </w:t>
      </w:r>
    </w:p>
    <w:p w14:paraId="20C1A06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firstLine="0" w:firstLineChars="0"/>
      </w:pPr>
      <w:r>
        <w:t>核心价值主张 　</w:t>
      </w:r>
    </w:p>
    <w:p w14:paraId="6FCDFFD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firstLine="0" w:firstLineChars="0"/>
      </w:pPr>
      <w:r>
        <w:t>市场进入策略 　</w:t>
      </w:r>
    </w:p>
    <w:p w14:paraId="1449B4C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firstLine="0" w:firstLineChars="0"/>
      </w:pPr>
      <w:r>
        <w:t xml:space="preserve">品牌传播与用户教育 </w:t>
      </w:r>
    </w:p>
    <w:p w14:paraId="099DA20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SWOT 　</w:t>
      </w:r>
    </w:p>
    <w:p w14:paraId="156E834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/>
      </w:pPr>
      <w:r>
        <w:t>SWOT分析 　</w:t>
      </w:r>
    </w:p>
    <w:p w14:paraId="10E8DE0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firstLine="0" w:firstLineChars="0"/>
      </w:pPr>
      <w:r>
        <w:t xml:space="preserve">SWOT战略分析 </w:t>
      </w:r>
    </w:p>
    <w:p w14:paraId="6346B3B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t>风险分析及应对 　</w:t>
      </w:r>
    </w:p>
    <w:p w14:paraId="64F9009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/>
      </w:pPr>
      <w:r>
        <w:t>技术风险 　</w:t>
      </w:r>
    </w:p>
    <w:p w14:paraId="5BB3FB9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t>市场风险 　</w:t>
      </w:r>
    </w:p>
    <w:p w14:paraId="4D71B07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t>管理风险 　</w:t>
      </w:r>
    </w:p>
    <w:p w14:paraId="2235774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t>政策与法律风险 　</w:t>
      </w:r>
    </w:p>
    <w:p w14:paraId="6556BB9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t>外部风险 　</w:t>
      </w:r>
    </w:p>
    <w:p w14:paraId="1573C16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t xml:space="preserve">应对策略：风险应对工具箱 </w:t>
      </w:r>
    </w:p>
    <w:p w14:paraId="4BB73D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>七、 未来计划</w:t>
      </w:r>
    </w:p>
    <w:p w14:paraId="58C0D6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一、 项目概述</w:t>
      </w:r>
    </w:p>
    <w:p w14:paraId="5ABEE2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本项目旨在开发一款基于开源轻量级AI框架HivisionIDPhotos的</w:t>
      </w:r>
      <w:r>
        <w:rPr>
          <w:rStyle w:val="7"/>
        </w:rPr>
        <w:t>AI智能证件照生成与优化系统</w:t>
      </w:r>
      <w:r>
        <w:t>。用户仅需用手机或电脑上传一张普通自拍照，系统即可在用户本地设备上完成全流程处理，包括智能抠图、人脸姿态对齐、动态美颜优化、多尺寸智能排版以及高分辨率打印优化，最终输出符合考研、考公、求职、护照、签证等标准的专业证件照。整个过程无需联网、无需上传任何图像到云端服务器，真正实现隐私零泄露、专业一秒出图。</w:t>
      </w:r>
    </w:p>
    <w:p w14:paraId="6C58A8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项目紧密对接国家“数字中国”战略、《个人信息保护法》和《数据安全法》，聚焦人工智能与数字图像处理的深度融合，属于高教主赛道“人工智能+”典型项目。该系统不仅解决了传统证件照拍摄的诸多不便，还特别强调隐私保护、边缘计算低功耗以及数字包容性设计，惠及大学生、青年求职者以及特殊群体用户。</w:t>
      </w:r>
    </w:p>
    <w:p w14:paraId="41E152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从技术角度看，本项目以纯CPU离线推理为核心优势，单张照片处理时间控制在1秒以内，普通笔记本或手机即可流畅运行，无需昂贵GPU资源。这大大降低了使用门槛，同时也符合碳中和时代对绿色低碳技术的需求。社会价值方面，本项目预计可帮助每年上亿人次的证件照需求群体人均节省50-100元成本，减少线下照相馆排队时间，并通过无障碍辅助功能（如语音引导、大字体界面）助力老年人、视障人士等实现数字平等。</w:t>
      </w:r>
    </w:p>
    <w:p w14:paraId="5C89BF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团队基于最新 HivisionIDPhotos v1.3.1 版本进行二次开发，核心创新在于提出智能自适应美颜算法，能够根据输入图像的光照条件实时动态调整美颜参数，有效解决暗光偏暗、逆光过曝等问题。目前已在本地环境完成完整功能测试，计划进一步通过 Dockerfile 构建自定义镜像，实现跨平台一键部署。</w:t>
      </w:r>
    </w:p>
    <w:p w14:paraId="58550F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目前原型已支持多场景测试，抠图成功率超过98%。未来目标是通过小程序、Web端和App多端部署，首年服务10万以上用户，并为政务数字化转型提供安全可靠的API接口支持。整个项目体现了“技术为民、创新惠民”的理念，是大学生创新创业与国家战略紧密结合的生动实践。</w:t>
      </w:r>
    </w:p>
    <w:p w14:paraId="4AE1CB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3C3287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230BD6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二、 市场痛点分析</w:t>
      </w:r>
    </w:p>
    <w:p w14:paraId="732148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1) 市场问题描述</w:t>
      </w:r>
    </w:p>
    <w:p w14:paraId="3CC65F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当前证件照市场存在多重突出问题。首先是隐私泄露风险极高。市面上主流在线证件照App（如各类美颜修图工具）普遍要求用户将自拍照上传至云端服务器进行处理，这直接导致人脸生物识别信息面临被滥用、泄露或被第三方商业化利用的风险。根据相关大学生隐私保护调研数据，超过60%的在校生和毕业生明确表示因担心隐私泄露而拒绝使用在线工具。其次是操作门槛高。传统照相馆或App对复杂背景（如室内灯光不均、户外自然光、侧脸姿态、佩戴眼镜、刘海遮挡等）抠图效果差，姿态歪斜或光线问题导致退片率高达20%以上，用户往往需要多次重拍或后期PS，耗时耗力。第三是成本与效率低下。每年全国应届毕业生超过1000万，在校大学生数以亿计，每人每年平均需要2-5次证件照（考研报名、公务员考试、求职简历、签证申请等），线下照相馆单次收费50-150元且需排队1-2小时，整体效率极低。第四是包容性严重不足。老年人、残障人士或视力障碍群体在使用传统工具时面临操作困难，缺少语音交互、大字体显示或高对比模式等辅助设计，导致数字鸿沟进一步扩大。这些问题共同构成了证件照市场的系统性痛点，亟需一款隐私安全、高效便捷、普惠包容的AI解决方案来彻底破解。</w:t>
      </w:r>
    </w:p>
    <w:p w14:paraId="4ABB50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2) 市场原因分析</w:t>
      </w:r>
    </w:p>
    <w:p w14:paraId="488AAB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上述痛点的形成有多方面深层原因。从技术原因看，现有工具大多依赖云端集中式处理，人脸敏感数据必须上传才能调用大型模型，导致隐私风险不可控；同时，本地轻量模型开发不足，难以处理真实世界复杂场景的边缘案例。从用户原因分析，现代大学生隐私意识显著提升，但实际使用中仍存在行为悖论——知晓风险却因便利性妥协；同时，对新兴AI工具的信任度较低，缺乏直观的教育引导。从市场结构原因看，传统线下照相馆占据主导地位，数字化转型缓慢，渗透率不足20%；在线App则以盈利为先，忽略隐私保护和无障碍设计，导致供给与需求严重错配。此外，政策法规虽已出台《个人信息保护法》等，但具体落地工具仍缺位，市场缺乏真正“本地化、零信任”的AI产品。这些原因相互交织，形成了当前证件照市场“隐私不保、效率低下、包容缺失”的结构性矛盾，为本项目提供了巨大的创新空间和市场切入机遇。</w:t>
      </w:r>
    </w:p>
    <w:p w14:paraId="2E8A2A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3) 市场规模</w:t>
      </w:r>
    </w:p>
    <w:p w14:paraId="1DDF41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摄影服务行业作为文化消费重要领域，近年来保持稳定增长。根据行业权威报告，2018年市场规模为3922.5亿元，到2022年已增长至5254.5亿元，预计2023-2028年复合年增长率（CAGR）达6.9%，2028年将突破8058.2亿元。其中，证件照作为高频刚需子市场，年需求量超过1亿人次（涵盖毕业生1076万+在职青年+政务需求）。随着数字化转型加速，本地隐私导向AI工具的渗透空间巨大，预计首年市场渗透潜力达5-10亿元。特别是2026年“数字中国”战略深化与隐私法规严格化背景下，隐私安全类AI产品将迎来爆发式增长。本项目定位于这一蓝海，具备极强的规模化扩张潜力。</w:t>
      </w:r>
    </w:p>
    <w:p w14:paraId="3B4CD0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3F6DF6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三、 产品介绍</w:t>
      </w:r>
    </w:p>
    <w:p w14:paraId="781AEF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1) 产品技术</w:t>
      </w:r>
    </w:p>
    <w:p w14:paraId="51A75D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本产品以轻量级开源框架 HivisionIDPhotos v1.3.1 为基础，采用全程本地离线推理架构。核心流程如下：用户上传自拍照后，首先通过 MTCNN 人脸检测模型定位关键点；接着调用 hivision_modnet 实现鲁棒图像抠图，支持复杂背景（低光、侧脸、眼镜、刘海、多人干扰）下的精细边缘处理；随后利用 OpenCV 进行姿态对齐与动态美颜优化；最后进入多尺寸智能排版模块，内置考研 2 寸、考公 1 寸、护照等多种标准尺寸，支持 300DPI 打印线自动生成 PDF/JPG 输出。</w:t>
      </w:r>
    </w:p>
    <w:p w14:paraId="0E2485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本项目最核心的技术创新是智能自适应美颜算法。传统美颜参数为固定值，容易导致暗光照片偏暗、逆光照片过曝惨白等问题。本系统创新性地提出基于图像平均亮度分析的自适应调节机制：在 _generate_id_photo 流程中，调用 adaptive_beauty_params 函数，根据输入图像的灰度均值实时动态调整美白强度（whitening_strength）、亮度（brightness_strength）和对比度（contrast_strength）。暗光场景下自动增强美白与亮度，逆光/过曝场景下大幅抑制美白参数，避免脸部细节丢失。该算法在保持自然效果的同时，显著提升了复杂光照条件下的证件照质量，实现了“所见即所得”的专业级输出。</w:t>
      </w:r>
    </w:p>
    <w:p w14:paraId="454888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整个过程纯 CPU 运行，无需 GPU，单张处理时间小于 1 秒，能耗低于 0.1Wh。额外还支持无障碍设计（语音引导、大字体、高对比模式），并具备边缘设备（手机、树莓派）一键部署能力。技术上融合了计算机视觉经典算法与现代轻量 AI，在确保隐私零泄露的前提下达到了专业级证件照生成效果。</w:t>
      </w:r>
    </w:p>
    <w:p w14:paraId="2CE379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2) 产品优势</w:t>
      </w:r>
    </w:p>
    <w:p w14:paraId="2B0A91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相较于传统照相馆和市面在线 App，本产品具备四大核心优势：</w:t>
      </w:r>
    </w:p>
    <w:p w14:paraId="0A87D1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一是隐私零泄露：全程在用户本地设备完成处理，人脸生物识别数据永不离开设备，彻底杜绝云端泄露风险，严格符合《个人信息保护法》和《数据安全法》对敏感信息的保护要求。</w:t>
      </w:r>
    </w:p>
    <w:p w14:paraId="0833D8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二是智能自适应美颜与高效专业：创新引入基于图像亮度分析的自适应美颜算法，能够根据不同光照条件（暗光、逆光、正常光线）自动调节美白、亮度和对比度参数，解决传统固定参数导致的过白或偏暗问题。零基础用户也能一键生成自然、专业的高质量证件照，复杂场景抠图成功率超过 98%，远优于传统工具。</w:t>
      </w:r>
    </w:p>
    <w:p w14:paraId="614E55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三是绿色低碳：支持边缘设备部署，单张生成能耗极低，减少用户线下照相馆出行，有助于碳中和目标的实现。</w:t>
      </w:r>
    </w:p>
    <w:p w14:paraId="30063B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四是普惠包容：集成语音交互、大字体界面和高对比/色盲友好模式，让老年人、视障及残障用户也能便捷使用，真正体现 AI 技术的社会包容性。</w:t>
      </w:r>
    </w:p>
    <w:p w14:paraId="49AEC9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此外，本产品采用免费基础版 + 付费高级功能（批量处理、定制模板）的商业模式，既降低了用户使用门槛，又保障了项目的可持续发展。整体而言，本产品在隐私保护、智能算法、绿色低碳和数字包容四个维度实现了全面领先，是证件照领域的一次技术与应用创新。</w:t>
      </w:r>
    </w:p>
    <w:p w14:paraId="138D71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7FEB0B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4C967E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四、 营销策略</w:t>
      </w:r>
    </w:p>
    <w:p w14:paraId="673AA3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1）目标市场定位</w:t>
      </w:r>
    </w:p>
    <w:p w14:paraId="738FEA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本项目核心目标市场锁定18-35岁大学生、应届毕业生及青年在职群体。这一群体隐私意识强、移动端使用频率高、证件照需求刚性且高频（考研、考公、求职、签证等场景）。细分市场包括：考研/考公高频用户（注重正式感）、求职青年（追求自然美颜）、跨境工作者（多国模板需求）。通过精准定位，我们将优先占领校园及青年社区这一高转化蓝海。</w:t>
      </w:r>
    </w:p>
    <w:p w14:paraId="2CAC6DF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2）核心价值主张</w:t>
      </w:r>
    </w:p>
    <w:p w14:paraId="56858C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“隐私安全·一秒专业·绿色便捷”——本地AI守护你的每一张脸，零泄露出一张好证件照。这一主张直击用户隐私痛点，同时传递高效、专业、普惠的价值，易于记忆和传播。</w:t>
      </w:r>
    </w:p>
    <w:p w14:paraId="3F3621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3）市场进入策略</w:t>
      </w:r>
    </w:p>
    <w:p w14:paraId="728296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初期采用校园免费内测策略，通过社团合作、小程序二维码扫码体验快速积累种子用户。中期上线微信小程序并推出付费高级功能（9.9元/次批量或49元/年VIP），实现商业转化。后期拓展企业API服务，与政务平台、HR系统对接，形成B端收入闭环。整体路径为“校园引流→C端付费→B端规模”。</w:t>
      </w:r>
    </w:p>
    <w:p w14:paraId="5CCD2F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4）品牌传播与用户教育</w:t>
      </w:r>
    </w:p>
    <w:p w14:paraId="579F9D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传播渠道以短视频为主：抖音、B站发布“前后对比”Demo视频，小红书、校园论坛种草隐私保护科普文章。用户教育重点围绕“本地AI vs 云端风险”对比展开，通过公众号推文、直播演示，提升用户对隐私安全的认知和对产品的信任度，形成口碑裂变。</w:t>
      </w:r>
    </w:p>
    <w:p w14:paraId="1AE613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6F197F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五、 SWOT</w:t>
      </w:r>
    </w:p>
    <w:p w14:paraId="0DB673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1) SWOT分析</w:t>
      </w:r>
    </w:p>
    <w:p w14:paraId="6733AB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rPr>
          <w:rStyle w:val="7"/>
        </w:rPr>
        <w:t>优势（S）</w:t>
      </w:r>
      <w:r>
        <w:t xml:space="preserve">：本地隐私零泄露技术领先；开源框架成熟稳定；大学生刚需高度匹配；CPU高效处理能力强。 </w:t>
      </w:r>
      <w:r>
        <w:rPr>
          <w:rStyle w:val="7"/>
        </w:rPr>
        <w:t>劣势（W）</w:t>
      </w:r>
      <w:r>
        <w:t xml:space="preserve">：初期用户教育成本较高；迭代依赖自测数据集；边缘设备适配需持续优化；团队初期规模较小。 </w:t>
      </w:r>
      <w:r>
        <w:rPr>
          <w:rStyle w:val="7"/>
        </w:rPr>
        <w:t>机会（O）</w:t>
      </w:r>
      <w:r>
        <w:t xml:space="preserve">：数字政务与隐私法规强力推动；AI边缘计算市场爆发；数字化渗透率低；大学生隐私意识提升；碳中和与包容趋势。 </w:t>
      </w:r>
      <w:r>
        <w:rPr>
          <w:rStyle w:val="7"/>
        </w:rPr>
        <w:t>威胁（T）</w:t>
      </w:r>
      <w:r>
        <w:t>：在线App竞争激烈；技术边缘case处理难度；政策监管可能收紧；经济波动影响付费意愿。</w:t>
      </w:r>
    </w:p>
    <w:p w14:paraId="50608A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为直观展示上述分析，特绘制SWOT分析图如下：</w:t>
      </w:r>
    </w:p>
    <w:p w14:paraId="112D8B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11420" cy="4167505"/>
            <wp:effectExtent l="0" t="0" r="17780" b="4445"/>
            <wp:docPr id="8" name="图片 8" descr="oKv4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oKv4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CA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9BF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7B1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</w:p>
    <w:p w14:paraId="286A12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2) SWOT战略分析</w:t>
      </w:r>
    </w:p>
    <w:p w14:paraId="594CAD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SO战略：充分发挥本地隐私与AI技术优势，快速抢占数字化证件照市场，通过校园推广与短视频营销实现用户爆发。WO战略：借助开源社区与用户反馈迭代数据集，同时开展隐私科普教育降低用户教育成本。ST战略：以隐私零泄露为核心差异化卖点，针对在线App竞争构建“本地安全”品牌壁垒。WT战略：通过合规审计、敏捷开发与多元化盈利路径，持续降低外部监管与经济风险。</w:t>
      </w:r>
    </w:p>
    <w:p w14:paraId="0FF3F9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42" w:firstLineChars="200"/>
        <w:textAlignment w:val="auto"/>
      </w:pPr>
    </w:p>
    <w:p w14:paraId="431DB3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42" w:firstLineChars="200"/>
        <w:textAlignment w:val="auto"/>
      </w:pPr>
    </w:p>
    <w:p w14:paraId="57C656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六、 风险分析及应对</w:t>
      </w:r>
    </w:p>
    <w:p w14:paraId="6BB3A1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(1) 技术风险</w:t>
      </w:r>
    </w:p>
    <w:p w14:paraId="2A428E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边缘case（如极低光照、多人背景干扰、极端侧脸）抠图精度可能下降；模型在不同硬件适配性不足。</w:t>
      </w:r>
    </w:p>
    <w:p w14:paraId="70C6AC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(2) 市场风险</w:t>
      </w:r>
    </w:p>
    <w:p w14:paraId="5C5BA5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用户对新AI工具接受度较低；同类在线App价格战与功能迭代竞争激烈；付费转化率不达预期。</w:t>
      </w:r>
    </w:p>
    <w:p w14:paraId="6820D8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(3) 管理风险</w:t>
      </w:r>
    </w:p>
    <w:p w14:paraId="1FFF3A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团队分工协调难度大；迭代进度延误；初期资源分配不合理。</w:t>
      </w:r>
    </w:p>
    <w:p w14:paraId="02302D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(4) 政策与法律风险</w:t>
      </w:r>
    </w:p>
    <w:p w14:paraId="52E4B3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《个人信息保护法》解读细则变化；数据安全监管进一步收紧；跨境模板合规性问题。</w:t>
      </w:r>
    </w:p>
    <w:p w14:paraId="32352A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(5) 外部风险</w:t>
      </w:r>
    </w:p>
    <w:p w14:paraId="23B475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宏观经济下行影响消费意愿；AI行业技术迭代过快导致产品快速落后；不可抗力事件（如网络安全事件）。</w:t>
      </w:r>
    </w:p>
    <w:p w14:paraId="645749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</w:pPr>
      <w:r>
        <w:t>(6) 应对策略：风险应对工具箱</w:t>
      </w:r>
    </w:p>
    <w:p w14:paraId="1519D0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技术风险：自建50+复杂场景数据集持续迭代，引入第三方模型审计机制。市场风险：开展免费校园测试+隐私科普直播，提升信任与转化；差异化宣传“本地零泄露”。管理风险：采用敏捷开发模式，每周进度周会跟踪，明确分工KPI。政策风险：严格本地零上传设计+法律合规声明，实时关注法规动态并调整。外部风险：多元化盈利模式（C端+B端），保持低成本推广策略。工具箱整体采用“预防+监控+响应”三级机制，确保项目稳健推进。</w:t>
      </w:r>
    </w:p>
    <w:p w14:paraId="25ABCF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42" w:firstLineChars="200"/>
        <w:textAlignment w:val="auto"/>
      </w:pPr>
    </w:p>
    <w:p w14:paraId="26FF4F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411AC7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七、 未来计划</w:t>
      </w:r>
    </w:p>
    <w:p w14:paraId="212AD1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</w:pPr>
      <w:r>
        <w:t>短期（2026年内）：完成微信小程序上线、50人以上用户封闭测试、优化无障碍功能，冲刺省级大赛奖项并积累第一批真实用户反馈。中期（2027年）：推出App多端版本、实现边缘设备（树莓派/手机）适配、付费转化率提升至15%，用户规模突破30万。长期（2028年后）：对接政务与企业API接口，实现B端规模化应用，用户总量达百万级，年盈利突破200万元，并推动本地隐私AI证件照技术成为行业标准，助力数字中国建设。</w:t>
      </w:r>
    </w:p>
    <w:p w14:paraId="411BDA4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61B4EC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2330D24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6315648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</w:t>
      </w:r>
    </w:p>
    <w:p w14:paraId="256F7A1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2AFFBB7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505E535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50B0B7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6F5BE"/>
    <w:multiLevelType w:val="singleLevel"/>
    <w:tmpl w:val="83F6F5BE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">
    <w:nsid w:val="921B31EB"/>
    <w:multiLevelType w:val="singleLevel"/>
    <w:tmpl w:val="921B31EB"/>
    <w:lvl w:ilvl="0" w:tentative="0">
      <w:start w:val="1"/>
      <w:numFmt w:val="decimal"/>
      <w:suff w:val="nothing"/>
      <w:lvlText w:val="%1）"/>
      <w:lvlJc w:val="left"/>
      <w:pPr>
        <w:ind w:left="420"/>
      </w:pPr>
    </w:lvl>
  </w:abstractNum>
  <w:abstractNum w:abstractNumId="2">
    <w:nsid w:val="BC6B93B5"/>
    <w:multiLevelType w:val="singleLevel"/>
    <w:tmpl w:val="BC6B93B5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3">
    <w:nsid w:val="03F36B99"/>
    <w:multiLevelType w:val="singleLevel"/>
    <w:tmpl w:val="03F36B99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29605FE7"/>
    <w:multiLevelType w:val="singleLevel"/>
    <w:tmpl w:val="29605FE7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5">
    <w:nsid w:val="5222FD79"/>
    <w:multiLevelType w:val="singleLevel"/>
    <w:tmpl w:val="5222FD79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A763D"/>
    <w:rsid w:val="0B1C45C1"/>
    <w:rsid w:val="5F5A6BD2"/>
    <w:rsid w:val="64086E86"/>
    <w:rsid w:val="76C5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4611</Words>
  <Characters>5041</Characters>
  <Lines>0</Lines>
  <Paragraphs>0</Paragraphs>
  <TotalTime>19</TotalTime>
  <ScaleCrop>false</ScaleCrop>
  <LinksUpToDate>false</LinksUpToDate>
  <CharactersWithSpaces>5172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2026-03-22T13:09:00Z</dcterms:created>
  <dc:creator>24817</dc:creator>
  <cp:lastModifiedBy>与寂寞无关</cp:lastModifiedBy>
  <dcterms:modified xsi:type="dcterms:W3CDTF">2026-04-06T13:35:13Z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eyJoZGlkIjoiNzFiY2M0Y2U2NmNiMmY5ZWZhZDcxNWFkNDJiNzFjMDAiLCJ1c2VySWQiOiIxMjI5OTk1NzE3In0=</vt:lpwstr>
  </property>
  <property fmtid="{D5CDD505-2E9C-101B-9397-08002B2CF9AE}" pid="4" name="ICV">
    <vt:lpwstr>7428E9CE83BF4922879AF81F5DA0902A_12</vt:lpwstr>
  </property>
</Properties>
</file>