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eastAsia="zh-CN"/>
        </w:rPr>
        <w:t>一致性</w:t>
      </w:r>
      <w:r>
        <w:rPr>
          <w:rFonts w:hint="eastAsia"/>
          <w:lang w:val="en-US" w:eastAsia="zh-CN"/>
        </w:rPr>
        <w:t>Hash实现说明</w:t>
      </w:r>
    </w:p>
    <w:p>
      <w:pPr>
        <w:pStyle w:val="2"/>
        <w:numPr>
          <w:ilvl w:val="0"/>
          <w:numId w:val="1"/>
        </w:numPr>
        <w:bidi w:val="0"/>
        <w:rPr>
          <w:rFonts w:hint="eastAsia"/>
          <w:lang w:val="en-US" w:eastAsia="zh-CN"/>
        </w:rPr>
      </w:pPr>
      <w:r>
        <w:rPr>
          <w:rFonts w:hint="eastAsia"/>
          <w:lang w:val="en-US" w:eastAsia="zh-CN"/>
        </w:rPr>
        <w:t>介绍</w:t>
      </w:r>
    </w:p>
    <w:p>
      <w:pPr>
        <w:bidi w:val="0"/>
        <w:ind w:firstLine="420" w:firstLineChars="0"/>
        <w:rPr>
          <w:rFonts w:hint="eastAsia"/>
          <w:lang w:val="en-US" w:eastAsia="zh-CN"/>
        </w:rPr>
      </w:pPr>
      <w:r>
        <w:rPr>
          <w:rFonts w:hint="eastAsia"/>
          <w:lang w:val="en-US" w:eastAsia="zh-CN"/>
        </w:rPr>
        <w:t>一致性哈希算法在1997年由麻省理工学院提出，是一种特殊的哈希算法，目的是解决分布式缓存的问题。 在移除或者添加一个服务器时，能够尽可能小地改变已存在的服务请求与处理请求服务器之间的映射关系。一致性哈希解决了简单哈希算法在分布式哈希表( Distributed Hash Table，DHT) 中存在的动态伸缩等问题。</w:t>
      </w:r>
    </w:p>
    <w:p>
      <w:pPr>
        <w:bidi w:val="0"/>
        <w:rPr>
          <w:rFonts w:hint="eastAsia"/>
          <w:lang w:val="en-US" w:eastAsia="zh-CN"/>
        </w:rPr>
      </w:pPr>
      <w:r>
        <w:rPr>
          <w:rFonts w:hint="eastAsia"/>
          <w:lang w:val="en-US" w:eastAsia="zh-CN"/>
        </w:rPr>
        <w:t>详细介绍参考：https://blog.csdn.net/qq_40551994/article/details/100991581</w:t>
      </w:r>
    </w:p>
    <w:p>
      <w:pPr>
        <w:pStyle w:val="2"/>
        <w:bidi w:val="0"/>
        <w:rPr>
          <w:rFonts w:hint="default"/>
          <w:lang w:val="en-US" w:eastAsia="zh-CN"/>
        </w:rPr>
      </w:pPr>
      <w:r>
        <w:rPr>
          <w:rFonts w:hint="eastAsia"/>
          <w:lang w:val="en-US" w:eastAsia="zh-CN"/>
        </w:rPr>
        <w:t>2.名词解释</w:t>
      </w:r>
    </w:p>
    <w:p>
      <w:pPr>
        <w:numPr>
          <w:ilvl w:val="0"/>
          <w:numId w:val="0"/>
        </w:numPr>
        <w:jc w:val="left"/>
        <w:rPr>
          <w:rFonts w:hint="default"/>
          <w:lang w:val="en-US" w:eastAsia="zh-CN"/>
        </w:rPr>
      </w:pPr>
      <w:r>
        <w:rPr>
          <w:rFonts w:hint="default"/>
          <w:b/>
          <w:bCs/>
          <w:lang w:val="en-US" w:eastAsia="zh-CN"/>
        </w:rPr>
        <w:t>Builder File</w:t>
      </w:r>
      <w:r>
        <w:rPr>
          <w:rFonts w:hint="default"/>
          <w:lang w:val="en-US" w:eastAsia="zh-CN"/>
        </w:rPr>
        <w:t>：Hash</w:t>
      </w:r>
      <w:r>
        <w:rPr>
          <w:rFonts w:hint="eastAsia"/>
          <w:lang w:val="en-US" w:eastAsia="zh-CN"/>
        </w:rPr>
        <w:t>设备</w:t>
      </w:r>
      <w:r>
        <w:rPr>
          <w:rFonts w:hint="default"/>
          <w:lang w:val="en-US" w:eastAsia="zh-CN"/>
        </w:rPr>
        <w:t>配置文件，存储用于构建Hash Ring的</w:t>
      </w:r>
      <w:r>
        <w:rPr>
          <w:rFonts w:hint="eastAsia"/>
          <w:lang w:val="en-US" w:eastAsia="zh-CN"/>
        </w:rPr>
        <w:t>设备</w:t>
      </w:r>
      <w:r>
        <w:rPr>
          <w:rFonts w:hint="default"/>
          <w:lang w:val="en-US" w:eastAsia="zh-CN"/>
        </w:rPr>
        <w:t>信息，包含</w:t>
      </w:r>
      <w:r>
        <w:rPr>
          <w:rFonts w:hint="eastAsia"/>
          <w:lang w:val="en-US" w:eastAsia="zh-CN"/>
        </w:rPr>
        <w:t>设备</w:t>
      </w:r>
      <w:r>
        <w:rPr>
          <w:rFonts w:hint="default"/>
          <w:lang w:val="en-US" w:eastAsia="zh-CN"/>
        </w:rPr>
        <w:t>ID、</w:t>
      </w:r>
      <w:r>
        <w:rPr>
          <w:rFonts w:hint="eastAsia"/>
          <w:lang w:val="en-US" w:eastAsia="zh-CN"/>
        </w:rPr>
        <w:t>设备</w:t>
      </w:r>
      <w:r>
        <w:rPr>
          <w:rFonts w:hint="default"/>
          <w:lang w:val="en-US" w:eastAsia="zh-CN"/>
        </w:rPr>
        <w:t>名称、</w:t>
      </w:r>
      <w:r>
        <w:rPr>
          <w:rFonts w:hint="eastAsia"/>
          <w:lang w:val="en-US" w:eastAsia="zh-CN"/>
        </w:rPr>
        <w:t>设备</w:t>
      </w:r>
      <w:r>
        <w:rPr>
          <w:rFonts w:hint="default"/>
          <w:lang w:val="en-US" w:eastAsia="zh-CN"/>
        </w:rPr>
        <w:t>权重、</w:t>
      </w:r>
      <w:r>
        <w:rPr>
          <w:rFonts w:hint="eastAsia"/>
          <w:lang w:val="en-US" w:eastAsia="zh-CN"/>
        </w:rPr>
        <w:t>设备</w:t>
      </w:r>
      <w:r>
        <w:rPr>
          <w:rFonts w:hint="default"/>
          <w:lang w:val="en-US" w:eastAsia="zh-CN"/>
        </w:rPr>
        <w:t>中的分区数量等；</w:t>
      </w:r>
    </w:p>
    <w:p>
      <w:pPr>
        <w:numPr>
          <w:ilvl w:val="0"/>
          <w:numId w:val="0"/>
        </w:numPr>
        <w:jc w:val="left"/>
        <w:rPr>
          <w:rFonts w:hint="default"/>
          <w:lang w:val="en-US" w:eastAsia="zh-CN"/>
        </w:rPr>
      </w:pPr>
      <w:r>
        <w:rPr>
          <w:rFonts w:hint="default"/>
          <w:b/>
          <w:bCs/>
          <w:lang w:val="en-US" w:eastAsia="zh-CN"/>
        </w:rPr>
        <w:t>Ring File</w:t>
      </w:r>
      <w:r>
        <w:rPr>
          <w:rFonts w:hint="default"/>
          <w:lang w:val="en-US" w:eastAsia="zh-CN"/>
        </w:rPr>
        <w:t>：Hash Ring文件，用于存储虚拟</w:t>
      </w:r>
      <w:r>
        <w:rPr>
          <w:rFonts w:hint="eastAsia"/>
          <w:lang w:val="en-US" w:eastAsia="zh-CN"/>
        </w:rPr>
        <w:t>设备</w:t>
      </w:r>
      <w:r>
        <w:rPr>
          <w:rFonts w:hint="default"/>
          <w:lang w:val="en-US" w:eastAsia="zh-CN"/>
        </w:rPr>
        <w:t>到物理</w:t>
      </w:r>
      <w:r>
        <w:rPr>
          <w:rFonts w:hint="eastAsia"/>
          <w:lang w:val="en-US" w:eastAsia="zh-CN"/>
        </w:rPr>
        <w:t>设备</w:t>
      </w:r>
      <w:r>
        <w:rPr>
          <w:rFonts w:hint="default"/>
          <w:lang w:val="en-US" w:eastAsia="zh-CN"/>
        </w:rPr>
        <w:t>的映射关系</w:t>
      </w:r>
      <w:r>
        <w:rPr>
          <w:rFonts w:hint="eastAsia"/>
          <w:lang w:val="en-US" w:eastAsia="zh-CN"/>
        </w:rPr>
        <w:t>；</w:t>
      </w:r>
    </w:p>
    <w:p>
      <w:pPr>
        <w:numPr>
          <w:ilvl w:val="0"/>
          <w:numId w:val="0"/>
        </w:numPr>
        <w:jc w:val="left"/>
        <w:rPr>
          <w:rFonts w:hint="eastAsia"/>
          <w:lang w:val="en-US" w:eastAsia="zh-CN"/>
        </w:rPr>
      </w:pPr>
      <w:r>
        <w:rPr>
          <w:rFonts w:hint="eastAsia"/>
          <w:b/>
          <w:bCs/>
          <w:lang w:val="en-US" w:eastAsia="zh-CN"/>
        </w:rPr>
        <w:t>rebalance</w:t>
      </w:r>
      <w:r>
        <w:rPr>
          <w:rFonts w:hint="eastAsia"/>
          <w:lang w:val="en-US" w:eastAsia="zh-CN"/>
        </w:rPr>
        <w:t>：物理设备信息变更时，需要执行rebalance调整虚拟设备和物理设备的映射关系。</w:t>
      </w:r>
    </w:p>
    <w:p>
      <w:pPr>
        <w:numPr>
          <w:ilvl w:val="0"/>
          <w:numId w:val="0"/>
        </w:numPr>
        <w:jc w:val="left"/>
        <w:rPr>
          <w:rFonts w:hint="default"/>
          <w:lang w:val="en-US" w:eastAsia="zh-CN"/>
        </w:rPr>
      </w:pPr>
      <w:r>
        <w:rPr>
          <w:rFonts w:hint="eastAsia"/>
          <w:b/>
          <w:bCs/>
          <w:lang w:val="en-US" w:eastAsia="zh-CN"/>
        </w:rPr>
        <w:t>partition</w:t>
      </w:r>
      <w:r>
        <w:rPr>
          <w:rFonts w:hint="eastAsia"/>
          <w:lang w:val="en-US" w:eastAsia="zh-CN"/>
        </w:rPr>
        <w:t>：虚拟设备的引入，主要是为了缓解数据分布不均匀的问题，一般会根据物理设备的实际数量，乘以一定比例得到虚拟设备的数量。</w:t>
      </w:r>
    </w:p>
    <w:p>
      <w:pPr>
        <w:pStyle w:val="2"/>
        <w:numPr>
          <w:ilvl w:val="0"/>
          <w:numId w:val="2"/>
        </w:numPr>
        <w:bidi w:val="0"/>
        <w:rPr>
          <w:rFonts w:hint="eastAsia"/>
          <w:lang w:val="en-US" w:eastAsia="zh-CN"/>
        </w:rPr>
      </w:pPr>
      <w:r>
        <w:rPr>
          <w:rFonts w:hint="eastAsia"/>
          <w:lang w:val="en-US" w:eastAsia="zh-CN"/>
        </w:rPr>
        <w:t>概要设计</w:t>
      </w:r>
    </w:p>
    <w:p>
      <w:pPr>
        <w:pStyle w:val="3"/>
        <w:bidi w:val="0"/>
        <w:rPr>
          <w:rFonts w:hint="eastAsia"/>
          <w:lang w:val="en-US" w:eastAsia="zh-CN"/>
        </w:rPr>
      </w:pPr>
      <w:r>
        <w:rPr>
          <w:rFonts w:hint="eastAsia"/>
          <w:lang w:val="en-US" w:eastAsia="zh-CN"/>
        </w:rPr>
        <w:t>2.1.模块原理</w:t>
      </w:r>
    </w:p>
    <w:p>
      <w:pPr>
        <w:rPr>
          <w:rFonts w:hint="default"/>
          <w:lang w:val="en-US" w:eastAsia="zh-CN"/>
        </w:rPr>
      </w:pPr>
      <w:r>
        <w:rPr>
          <w:rFonts w:hint="eastAsia"/>
          <w:lang w:val="en-US" w:eastAsia="zh-CN"/>
        </w:rPr>
        <w:t>Ring File和Builder File存储信息关系如下图所示：</w:t>
      </w:r>
    </w:p>
    <w:p>
      <w:r>
        <w:drawing>
          <wp:inline distT="0" distB="0" distL="114300" distR="114300">
            <wp:extent cx="5269865" cy="228600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5269865" cy="2286000"/>
                    </a:xfrm>
                    <a:prstGeom prst="rect">
                      <a:avLst/>
                    </a:prstGeom>
                    <a:noFill/>
                    <a:ln>
                      <a:noFill/>
                    </a:ln>
                  </pic:spPr>
                </pic:pic>
              </a:graphicData>
            </a:graphic>
          </wp:inline>
        </w:drawing>
      </w: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1、Builder File仅用于保存设备信息，增删和编辑设备权重等信息时，均通过修改此配置文件完成；</w:t>
      </w:r>
    </w:p>
    <w:p>
      <w:pPr>
        <w:rPr>
          <w:rFonts w:hint="eastAsia" w:eastAsiaTheme="minorEastAsia"/>
          <w:lang w:val="en-US" w:eastAsia="zh-CN"/>
        </w:rPr>
      </w:pPr>
      <w:r>
        <w:rPr>
          <w:rFonts w:hint="eastAsia"/>
          <w:lang w:val="en-US" w:eastAsia="zh-CN"/>
        </w:rPr>
        <w:t>2、Ring File记录了虚拟设备（partition）到物理设备的映射关系，添加和删除设备时，需要执行rebalance操作，实际就是根据新的Builder File配置信息调整Ring File。</w:t>
      </w:r>
    </w:p>
    <w:p>
      <w:pPr>
        <w:pStyle w:val="3"/>
        <w:bidi w:val="0"/>
        <w:rPr>
          <w:rFonts w:hint="default"/>
          <w:lang w:val="en-US" w:eastAsia="zh-CN"/>
        </w:rPr>
      </w:pPr>
      <w:r>
        <w:rPr>
          <w:rFonts w:hint="eastAsia"/>
          <w:lang w:val="en-US" w:eastAsia="zh-CN"/>
        </w:rPr>
        <w:t>2.2.</w:t>
      </w:r>
      <w:r>
        <w:rPr>
          <w:rFonts w:hint="default"/>
          <w:lang w:val="en-US" w:eastAsia="zh-CN"/>
        </w:rPr>
        <w:t>静态结构设计</w:t>
      </w:r>
    </w:p>
    <w:p>
      <w:pPr>
        <w:pStyle w:val="4"/>
        <w:bidi w:val="0"/>
        <w:rPr>
          <w:rFonts w:hint="default"/>
          <w:lang w:val="en-US" w:eastAsia="zh-CN"/>
        </w:rPr>
      </w:pPr>
      <w:r>
        <w:rPr>
          <w:rFonts w:hint="eastAsia"/>
          <w:lang w:val="en-US" w:eastAsia="zh-CN"/>
        </w:rPr>
        <w:t>2.2.1.</w:t>
      </w:r>
      <w:r>
        <w:rPr>
          <w:rFonts w:hint="default"/>
          <w:lang w:val="en-US" w:eastAsia="zh-CN"/>
        </w:rPr>
        <w:t>Builder File结构设计</w:t>
      </w:r>
    </w:p>
    <w:p>
      <w:pPr>
        <w:ind w:firstLine="420" w:firstLineChars="0"/>
        <w:rPr>
          <w:rFonts w:hint="default"/>
          <w:lang w:val="en-US" w:eastAsia="zh-CN"/>
        </w:rPr>
      </w:pPr>
      <w:r>
        <w:rPr>
          <w:rFonts w:hint="eastAsia"/>
          <w:lang w:val="en-US" w:eastAsia="zh-CN"/>
        </w:rPr>
        <w:t>Builder File所包含的字段信息（供参考）如下表所示，其存储结构自行定义，可以采用json、xml、二进制文件格式等。</w:t>
      </w:r>
    </w:p>
    <w:tbl>
      <w:tblPr>
        <w:tblStyle w:val="6"/>
        <w:tblW w:w="8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586"/>
        <w:gridCol w:w="5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Borders>
              <w:top w:val="double" w:color="auto" w:sz="4" w:space="0"/>
              <w:left w:val="double" w:color="auto" w:sz="4" w:space="0"/>
            </w:tcBorders>
            <w:shd w:val="clear" w:color="auto" w:fill="D7D7D7" w:themeFill="background1" w:themeFillShade="D8"/>
          </w:tcPr>
          <w:p>
            <w:pPr>
              <w:numPr>
                <w:ilvl w:val="0"/>
                <w:numId w:val="0"/>
              </w:numPr>
              <w:jc w:val="left"/>
              <w:rPr>
                <w:rFonts w:hint="eastAsia" w:eastAsiaTheme="minorEastAsia"/>
                <w:shd w:val="clear" w:color="auto" w:fill="auto"/>
                <w:vertAlign w:val="baseline"/>
                <w:lang w:val="en-US" w:eastAsia="zh-CN"/>
              </w:rPr>
            </w:pPr>
            <w:r>
              <w:rPr>
                <w:rFonts w:hint="eastAsia"/>
                <w:shd w:val="clear" w:color="auto" w:fill="auto"/>
                <w:vertAlign w:val="baseline"/>
                <w:lang w:val="en-US" w:eastAsia="zh-CN"/>
              </w:rPr>
              <w:t>字段名</w:t>
            </w:r>
          </w:p>
        </w:tc>
        <w:tc>
          <w:tcPr>
            <w:tcW w:w="1586" w:type="dxa"/>
            <w:tcBorders>
              <w:top w:val="double" w:color="auto" w:sz="4" w:space="0"/>
            </w:tcBorders>
            <w:shd w:val="clear" w:color="auto" w:fill="D7D7D7" w:themeFill="background1" w:themeFillShade="D8"/>
          </w:tcPr>
          <w:p>
            <w:pPr>
              <w:numPr>
                <w:ilvl w:val="0"/>
                <w:numId w:val="0"/>
              </w:numPr>
              <w:jc w:val="left"/>
              <w:rPr>
                <w:rFonts w:hint="eastAsia" w:eastAsiaTheme="minorEastAsia"/>
                <w:shd w:val="clear" w:color="auto" w:fill="auto"/>
                <w:vertAlign w:val="baseline"/>
                <w:lang w:val="en-US" w:eastAsia="zh-CN"/>
              </w:rPr>
            </w:pPr>
            <w:r>
              <w:rPr>
                <w:rFonts w:hint="eastAsia"/>
                <w:shd w:val="clear" w:color="auto" w:fill="auto"/>
                <w:vertAlign w:val="baseline"/>
                <w:lang w:val="en-US" w:eastAsia="zh-CN"/>
              </w:rPr>
              <w:t>字段类型</w:t>
            </w:r>
          </w:p>
        </w:tc>
        <w:tc>
          <w:tcPr>
            <w:tcW w:w="5710" w:type="dxa"/>
            <w:tcBorders>
              <w:top w:val="double" w:color="auto" w:sz="4" w:space="0"/>
              <w:right w:val="double" w:color="auto" w:sz="4" w:space="0"/>
            </w:tcBorders>
            <w:shd w:val="clear" w:color="auto" w:fill="D7D7D7" w:themeFill="background1" w:themeFillShade="D8"/>
          </w:tcPr>
          <w:p>
            <w:pPr>
              <w:numPr>
                <w:ilvl w:val="0"/>
                <w:numId w:val="0"/>
              </w:numPr>
              <w:jc w:val="left"/>
              <w:rPr>
                <w:rFonts w:hint="eastAsia" w:eastAsiaTheme="minorEastAsia"/>
                <w:shd w:val="clear" w:color="auto" w:fill="auto"/>
                <w:vertAlign w:val="baseline"/>
                <w:lang w:val="en-US" w:eastAsia="zh-CN"/>
              </w:rPr>
            </w:pPr>
            <w:r>
              <w:rPr>
                <w:rFonts w:hint="eastAsia"/>
                <w:shd w:val="clear" w:color="auto" w:fill="auto"/>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Borders>
              <w:left w:val="double" w:color="auto" w:sz="4" w:space="0"/>
            </w:tcBorders>
          </w:tcPr>
          <w:p>
            <w:pPr>
              <w:numPr>
                <w:ilvl w:val="0"/>
                <w:numId w:val="0"/>
              </w:numPr>
              <w:jc w:val="left"/>
              <w:rPr>
                <w:rFonts w:hint="default" w:eastAsiaTheme="minorEastAsia"/>
                <w:vertAlign w:val="baseline"/>
                <w:lang w:val="en-US" w:eastAsia="zh-CN"/>
              </w:rPr>
            </w:pPr>
            <w:r>
              <w:rPr>
                <w:rFonts w:hint="eastAsia"/>
                <w:vertAlign w:val="baseline"/>
                <w:lang w:val="en-US" w:eastAsia="zh-CN"/>
              </w:rPr>
              <w:t>dev_id</w:t>
            </w:r>
          </w:p>
        </w:tc>
        <w:tc>
          <w:tcPr>
            <w:tcW w:w="1586" w:type="dxa"/>
          </w:tcPr>
          <w:p>
            <w:pPr>
              <w:numPr>
                <w:ilvl w:val="0"/>
                <w:numId w:val="0"/>
              </w:numPr>
              <w:jc w:val="left"/>
              <w:rPr>
                <w:rFonts w:hint="default" w:eastAsiaTheme="minorEastAsia"/>
                <w:vertAlign w:val="baseline"/>
                <w:lang w:val="en-US" w:eastAsia="zh-CN"/>
              </w:rPr>
            </w:pPr>
            <w:r>
              <w:rPr>
                <w:rFonts w:hint="eastAsia"/>
                <w:vertAlign w:val="baseline"/>
                <w:lang w:val="en-US" w:eastAsia="zh-CN"/>
              </w:rPr>
              <w:t>int</w:t>
            </w:r>
          </w:p>
        </w:tc>
        <w:tc>
          <w:tcPr>
            <w:tcW w:w="5710" w:type="dxa"/>
            <w:tcBorders>
              <w:right w:val="double" w:color="auto" w:sz="4" w:space="0"/>
            </w:tcBorders>
          </w:tcPr>
          <w:p>
            <w:pPr>
              <w:numPr>
                <w:ilvl w:val="0"/>
                <w:numId w:val="0"/>
              </w:numPr>
              <w:jc w:val="left"/>
              <w:rPr>
                <w:rFonts w:hint="default" w:eastAsiaTheme="minorEastAsia"/>
                <w:vertAlign w:val="baseline"/>
                <w:lang w:val="en-US" w:eastAsia="zh-CN"/>
              </w:rPr>
            </w:pPr>
            <w:r>
              <w:rPr>
                <w:rFonts w:hint="eastAsia"/>
                <w:vertAlign w:val="baseline"/>
                <w:lang w:val="en-US" w:eastAsia="zh-CN"/>
              </w:rPr>
              <w:t>设备ID，必须唯一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Borders>
              <w:left w:val="double" w:color="auto" w:sz="4" w:space="0"/>
            </w:tcBorders>
          </w:tcPr>
          <w:p>
            <w:pPr>
              <w:numPr>
                <w:ilvl w:val="0"/>
                <w:numId w:val="0"/>
              </w:numPr>
              <w:jc w:val="left"/>
              <w:rPr>
                <w:rFonts w:hint="default" w:eastAsiaTheme="minorEastAsia"/>
                <w:vertAlign w:val="baseline"/>
                <w:lang w:val="en-US" w:eastAsia="zh-CN"/>
              </w:rPr>
            </w:pPr>
            <w:r>
              <w:rPr>
                <w:rFonts w:hint="eastAsia"/>
                <w:vertAlign w:val="baseline"/>
                <w:lang w:val="en-US" w:eastAsia="zh-CN"/>
              </w:rPr>
              <w:t>dev_name</w:t>
            </w:r>
          </w:p>
        </w:tc>
        <w:tc>
          <w:tcPr>
            <w:tcW w:w="1586" w:type="dxa"/>
          </w:tcPr>
          <w:p>
            <w:pPr>
              <w:numPr>
                <w:ilvl w:val="0"/>
                <w:numId w:val="0"/>
              </w:numPr>
              <w:jc w:val="left"/>
              <w:rPr>
                <w:rFonts w:hint="default" w:eastAsiaTheme="minorEastAsia"/>
                <w:vertAlign w:val="baseline"/>
                <w:lang w:val="en-US" w:eastAsia="zh-CN"/>
              </w:rPr>
            </w:pPr>
            <w:r>
              <w:rPr>
                <w:rFonts w:hint="eastAsia"/>
                <w:vertAlign w:val="baseline"/>
                <w:lang w:val="en-US" w:eastAsia="zh-CN"/>
              </w:rPr>
              <w:t>str</w:t>
            </w:r>
          </w:p>
        </w:tc>
        <w:tc>
          <w:tcPr>
            <w:tcW w:w="5710" w:type="dxa"/>
            <w:tcBorders>
              <w:right w:val="double" w:color="auto" w:sz="4" w:space="0"/>
            </w:tcBorders>
          </w:tcPr>
          <w:p>
            <w:pPr>
              <w:numPr>
                <w:ilvl w:val="0"/>
                <w:numId w:val="0"/>
              </w:numPr>
              <w:jc w:val="left"/>
              <w:rPr>
                <w:rFonts w:hint="eastAsia" w:eastAsiaTheme="minorEastAsia"/>
                <w:vertAlign w:val="baseline"/>
                <w:lang w:val="en-US" w:eastAsia="zh-CN"/>
              </w:rPr>
            </w:pPr>
            <w:r>
              <w:rPr>
                <w:rFonts w:hint="eastAsia"/>
                <w:vertAlign w:val="baseline"/>
                <w:lang w:val="en-US" w:eastAsia="zh-CN"/>
              </w:rPr>
              <w:t>设备名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Borders>
              <w:left w:val="double" w:color="auto" w:sz="4" w:space="0"/>
            </w:tcBorders>
          </w:tcPr>
          <w:p>
            <w:pPr>
              <w:numPr>
                <w:ilvl w:val="0"/>
                <w:numId w:val="0"/>
              </w:numPr>
              <w:jc w:val="left"/>
              <w:rPr>
                <w:rFonts w:hint="default"/>
                <w:vertAlign w:val="baseline"/>
                <w:lang w:val="en-US" w:eastAsia="zh-CN"/>
              </w:rPr>
            </w:pPr>
            <w:r>
              <w:rPr>
                <w:rFonts w:hint="eastAsia"/>
                <w:vertAlign w:val="baseline"/>
                <w:lang w:val="en-US" w:eastAsia="zh-CN"/>
              </w:rPr>
              <w:t>dev_weight</w:t>
            </w:r>
          </w:p>
        </w:tc>
        <w:tc>
          <w:tcPr>
            <w:tcW w:w="1586" w:type="dxa"/>
          </w:tcPr>
          <w:p>
            <w:pPr>
              <w:numPr>
                <w:ilvl w:val="0"/>
                <w:numId w:val="0"/>
              </w:numPr>
              <w:jc w:val="left"/>
              <w:rPr>
                <w:rFonts w:hint="default" w:eastAsiaTheme="minorEastAsia"/>
                <w:vertAlign w:val="baseline"/>
                <w:lang w:val="en-US" w:eastAsia="zh-CN"/>
              </w:rPr>
            </w:pPr>
            <w:r>
              <w:rPr>
                <w:rFonts w:hint="eastAsia"/>
                <w:vertAlign w:val="baseline"/>
                <w:lang w:val="en-US" w:eastAsia="zh-CN"/>
              </w:rPr>
              <w:t>int</w:t>
            </w:r>
          </w:p>
        </w:tc>
        <w:tc>
          <w:tcPr>
            <w:tcW w:w="5710" w:type="dxa"/>
            <w:tcBorders>
              <w:right w:val="double" w:color="auto" w:sz="4" w:space="0"/>
            </w:tcBorders>
          </w:tcPr>
          <w:p>
            <w:pPr>
              <w:numPr>
                <w:ilvl w:val="0"/>
                <w:numId w:val="0"/>
              </w:numPr>
              <w:jc w:val="left"/>
              <w:rPr>
                <w:rFonts w:hint="eastAsia" w:eastAsiaTheme="minorEastAsia"/>
                <w:vertAlign w:val="baseline"/>
                <w:lang w:val="en-US" w:eastAsia="zh-CN"/>
              </w:rPr>
            </w:pPr>
            <w:r>
              <w:rPr>
                <w:rFonts w:hint="eastAsia"/>
                <w:vertAlign w:val="baseline"/>
                <w:lang w:val="en-US" w:eastAsia="zh-CN"/>
              </w:rPr>
              <w:t>设备权重，权重越大的可容纳的分区数量越多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Borders>
              <w:left w:val="double" w:color="auto" w:sz="4" w:space="0"/>
              <w:bottom w:val="double" w:color="auto" w:sz="4" w:space="0"/>
            </w:tcBorders>
          </w:tcPr>
          <w:p>
            <w:pPr>
              <w:numPr>
                <w:ilvl w:val="0"/>
                <w:numId w:val="0"/>
              </w:numPr>
              <w:jc w:val="left"/>
              <w:rPr>
                <w:rFonts w:hint="default"/>
                <w:vertAlign w:val="baseline"/>
                <w:lang w:val="en-US" w:eastAsia="zh-CN"/>
              </w:rPr>
            </w:pPr>
            <w:r>
              <w:rPr>
                <w:rFonts w:hint="eastAsia"/>
                <w:vertAlign w:val="baseline"/>
                <w:lang w:val="en-US" w:eastAsia="zh-CN"/>
              </w:rPr>
              <w:t>part_num</w:t>
            </w:r>
          </w:p>
        </w:tc>
        <w:tc>
          <w:tcPr>
            <w:tcW w:w="1586" w:type="dxa"/>
            <w:tcBorders>
              <w:bottom w:val="double" w:color="auto" w:sz="4" w:space="0"/>
            </w:tcBorders>
          </w:tcPr>
          <w:p>
            <w:pPr>
              <w:numPr>
                <w:ilvl w:val="0"/>
                <w:numId w:val="0"/>
              </w:numPr>
              <w:jc w:val="left"/>
              <w:rPr>
                <w:rFonts w:hint="default" w:eastAsiaTheme="minorEastAsia"/>
                <w:vertAlign w:val="baseline"/>
                <w:lang w:val="en-US" w:eastAsia="zh-CN"/>
              </w:rPr>
            </w:pPr>
            <w:r>
              <w:rPr>
                <w:rFonts w:hint="eastAsia"/>
                <w:vertAlign w:val="baseline"/>
                <w:lang w:val="en-US" w:eastAsia="zh-CN"/>
              </w:rPr>
              <w:t>int</w:t>
            </w:r>
          </w:p>
        </w:tc>
        <w:tc>
          <w:tcPr>
            <w:tcW w:w="5710" w:type="dxa"/>
            <w:tcBorders>
              <w:bottom w:val="double" w:color="auto" w:sz="4" w:space="0"/>
              <w:right w:val="double" w:color="auto" w:sz="4" w:space="0"/>
            </w:tcBorders>
          </w:tcPr>
          <w:p>
            <w:pPr>
              <w:numPr>
                <w:ilvl w:val="0"/>
                <w:numId w:val="0"/>
              </w:numPr>
              <w:jc w:val="left"/>
              <w:rPr>
                <w:rFonts w:hint="eastAsia" w:eastAsiaTheme="minorEastAsia"/>
                <w:vertAlign w:val="baseline"/>
                <w:lang w:val="en-US" w:eastAsia="zh-CN"/>
              </w:rPr>
            </w:pPr>
            <w:r>
              <w:rPr>
                <w:rFonts w:hint="eastAsia"/>
                <w:vertAlign w:val="baseline"/>
                <w:lang w:val="en-US" w:eastAsia="zh-CN"/>
              </w:rPr>
              <w:t>设备中的分区数量</w:t>
            </w:r>
          </w:p>
        </w:tc>
      </w:tr>
    </w:tbl>
    <w:p>
      <w:pPr>
        <w:pStyle w:val="4"/>
        <w:bidi w:val="0"/>
        <w:rPr>
          <w:rFonts w:hint="default"/>
          <w:lang w:val="en-US" w:eastAsia="zh-CN"/>
        </w:rPr>
      </w:pPr>
      <w:r>
        <w:rPr>
          <w:rFonts w:hint="eastAsia"/>
          <w:lang w:val="en-US" w:eastAsia="zh-CN"/>
        </w:rPr>
        <w:t>2.1.2.</w:t>
      </w:r>
      <w:r>
        <w:rPr>
          <w:rFonts w:hint="default"/>
          <w:lang w:val="en-US" w:eastAsia="zh-CN"/>
        </w:rPr>
        <w:t>Ring File结构设计</w:t>
      </w:r>
    </w:p>
    <w:p>
      <w:pPr>
        <w:numPr>
          <w:ilvl w:val="0"/>
          <w:numId w:val="0"/>
        </w:numPr>
        <w:ind w:leftChars="0" w:firstLine="420" w:firstLineChars="0"/>
        <w:jc w:val="left"/>
        <w:rPr>
          <w:rFonts w:hint="eastAsia"/>
          <w:i w:val="0"/>
          <w:iCs w:val="0"/>
          <w:color w:val="auto"/>
          <w:lang w:val="en-US" w:eastAsia="zh-CN"/>
        </w:rPr>
      </w:pPr>
      <w:r>
        <w:rPr>
          <w:rFonts w:hint="eastAsia"/>
          <w:i w:val="0"/>
          <w:iCs w:val="0"/>
          <w:color w:val="auto"/>
          <w:lang w:val="en-US" w:eastAsia="zh-CN"/>
        </w:rPr>
        <w:t>Ring File包含虚拟设备（partition）到物理设备的映射关系，其结构自行定义。</w:t>
      </w:r>
    </w:p>
    <w:p>
      <w:pPr>
        <w:numPr>
          <w:ilvl w:val="0"/>
          <w:numId w:val="0"/>
        </w:numPr>
        <w:ind w:leftChars="0" w:firstLine="420" w:firstLineChars="0"/>
        <w:jc w:val="left"/>
        <w:rPr>
          <w:rFonts w:hint="default"/>
          <w:i w:val="0"/>
          <w:iCs w:val="0"/>
          <w:color w:val="auto"/>
          <w:lang w:val="en-US" w:eastAsia="zh-CN"/>
        </w:rPr>
      </w:pPr>
      <w:r>
        <w:rPr>
          <w:rFonts w:hint="eastAsia"/>
          <w:i w:val="0"/>
          <w:iCs w:val="0"/>
          <w:color w:val="auto"/>
          <w:lang w:val="en-US" w:eastAsia="zh-CN"/>
        </w:rPr>
        <w:t>这里值得一提的是，一般而言，虚拟设备到物理设备的映射关系通常是固定的，那是不是只需要Builder File记录相关信息就可以了。如果只是本次课题，那当然可以，但实际生产环境中，虚拟设备和物理设备的量级往往非常庞大，映射策略也比较复杂，仅记录设备信息，等到实际Hash时再动态生成映射关系，将会比较耗时，且可能存在大量重复计算带来的无谓的性能开销，所以还是提前处理为妙。</w:t>
      </w:r>
    </w:p>
    <w:p>
      <w:pPr>
        <w:pStyle w:val="3"/>
        <w:bidi w:val="0"/>
        <w:rPr>
          <w:rFonts w:hint="default"/>
          <w:lang w:val="en-US" w:eastAsia="zh-CN"/>
        </w:rPr>
      </w:pPr>
      <w:r>
        <w:rPr>
          <w:rFonts w:hint="default"/>
          <w:lang w:val="en-US" w:eastAsia="zh-CN"/>
        </w:rPr>
        <w:t>2.</w:t>
      </w:r>
      <w:r>
        <w:rPr>
          <w:rFonts w:hint="eastAsia"/>
          <w:lang w:val="en-US" w:eastAsia="zh-CN"/>
        </w:rPr>
        <w:t>3</w:t>
      </w:r>
      <w:r>
        <w:rPr>
          <w:rFonts w:hint="default"/>
          <w:lang w:val="en-US" w:eastAsia="zh-CN"/>
        </w:rPr>
        <w:t>.流程设计</w:t>
      </w:r>
    </w:p>
    <w:p>
      <w:pPr>
        <w:pStyle w:val="4"/>
        <w:bidi w:val="0"/>
        <w:rPr>
          <w:rFonts w:hint="default"/>
          <w:lang w:val="en-US" w:eastAsia="zh-CN"/>
        </w:rPr>
      </w:pPr>
      <w:r>
        <w:rPr>
          <w:rFonts w:hint="default"/>
          <w:lang w:val="en-US" w:eastAsia="zh-CN"/>
        </w:rPr>
        <w:t>2.</w:t>
      </w:r>
      <w:r>
        <w:rPr>
          <w:rFonts w:hint="eastAsia"/>
          <w:lang w:val="en-US" w:eastAsia="zh-CN"/>
        </w:rPr>
        <w:t>3</w:t>
      </w:r>
      <w:r>
        <w:rPr>
          <w:rFonts w:hint="default"/>
          <w:lang w:val="en-US" w:eastAsia="zh-CN"/>
        </w:rPr>
        <w:t>.</w:t>
      </w:r>
      <w:r>
        <w:rPr>
          <w:rFonts w:hint="eastAsia"/>
          <w:lang w:val="en-US" w:eastAsia="zh-CN"/>
        </w:rPr>
        <w:t>1.</w:t>
      </w:r>
      <w:r>
        <w:rPr>
          <w:rFonts w:hint="default"/>
          <w:lang w:val="en-US" w:eastAsia="zh-CN"/>
        </w:rPr>
        <w:t>添加device</w:t>
      </w:r>
    </w:p>
    <w:p>
      <w:pPr>
        <w:numPr>
          <w:ilvl w:val="0"/>
          <w:numId w:val="0"/>
        </w:numPr>
        <w:ind w:leftChars="0"/>
        <w:jc w:val="left"/>
      </w:pPr>
      <w:r>
        <w:drawing>
          <wp:inline distT="0" distB="0" distL="114300" distR="114300">
            <wp:extent cx="5273675" cy="3966210"/>
            <wp:effectExtent l="0" t="0" r="31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3966210"/>
                    </a:xfrm>
                    <a:prstGeom prst="rect">
                      <a:avLst/>
                    </a:prstGeom>
                    <a:noFill/>
                    <a:ln>
                      <a:noFill/>
                    </a:ln>
                  </pic:spPr>
                </pic:pic>
              </a:graphicData>
            </a:graphic>
          </wp:inline>
        </w:drawing>
      </w:r>
      <w:bookmarkStart w:id="0" w:name="_GoBack"/>
      <w:bookmarkEnd w:id="0"/>
    </w:p>
    <w:p>
      <w:pPr>
        <w:pStyle w:val="4"/>
        <w:bidi w:val="0"/>
        <w:rPr>
          <w:rFonts w:hint="default"/>
          <w:lang w:val="en-US" w:eastAsia="zh-CN"/>
        </w:rPr>
      </w:pPr>
      <w:r>
        <w:rPr>
          <w:rFonts w:hint="default"/>
          <w:lang w:val="en-US" w:eastAsia="zh-CN"/>
        </w:rPr>
        <w:t>2.</w:t>
      </w:r>
      <w:r>
        <w:rPr>
          <w:rFonts w:hint="eastAsia"/>
          <w:lang w:val="en-US" w:eastAsia="zh-CN"/>
        </w:rPr>
        <w:t>3</w:t>
      </w:r>
      <w:r>
        <w:rPr>
          <w:rFonts w:hint="default"/>
          <w:lang w:val="en-US" w:eastAsia="zh-CN"/>
        </w:rPr>
        <w:t>.</w:t>
      </w:r>
      <w:r>
        <w:rPr>
          <w:rFonts w:hint="eastAsia"/>
          <w:lang w:val="en-US" w:eastAsia="zh-CN"/>
        </w:rPr>
        <w:t>2</w:t>
      </w:r>
      <w:r>
        <w:rPr>
          <w:rFonts w:hint="default"/>
          <w:lang w:val="en-US" w:eastAsia="zh-CN"/>
        </w:rPr>
        <w:t>.移除device</w:t>
      </w:r>
    </w:p>
    <w:p>
      <w:pPr>
        <w:bidi w:val="0"/>
        <w:ind w:firstLine="420" w:firstLineChars="0"/>
        <w:rPr>
          <w:rFonts w:hint="default"/>
          <w:lang w:val="en-US" w:eastAsia="zh-CN"/>
        </w:rPr>
      </w:pPr>
      <w:r>
        <w:rPr>
          <w:rFonts w:hint="eastAsia"/>
          <w:lang w:val="en-US" w:eastAsia="zh-CN"/>
        </w:rPr>
        <w:t>移除device的流程和添加device类似，需要修改并更新Builder File。</w:t>
      </w:r>
    </w:p>
    <w:p>
      <w:pPr>
        <w:pStyle w:val="4"/>
        <w:bidi w:val="0"/>
        <w:rPr>
          <w:rFonts w:hint="default"/>
          <w:lang w:val="en-US" w:eastAsia="zh-CN"/>
        </w:rPr>
      </w:pPr>
      <w:r>
        <w:rPr>
          <w:rFonts w:hint="default"/>
          <w:lang w:val="en-US" w:eastAsia="zh-CN"/>
        </w:rPr>
        <w:t>2.</w:t>
      </w:r>
      <w:r>
        <w:rPr>
          <w:rFonts w:hint="eastAsia"/>
          <w:lang w:val="en-US" w:eastAsia="zh-CN"/>
        </w:rPr>
        <w:t>3</w:t>
      </w:r>
      <w:r>
        <w:rPr>
          <w:rFonts w:hint="default"/>
          <w:lang w:val="en-US" w:eastAsia="zh-CN"/>
        </w:rPr>
        <w:t>.</w:t>
      </w:r>
      <w:r>
        <w:rPr>
          <w:rFonts w:hint="eastAsia"/>
          <w:lang w:val="en-US" w:eastAsia="zh-CN"/>
        </w:rPr>
        <w:t>3</w:t>
      </w:r>
      <w:r>
        <w:rPr>
          <w:rFonts w:hint="default"/>
          <w:lang w:val="en-US" w:eastAsia="zh-CN"/>
        </w:rPr>
        <w:t>.rebalance</w:t>
      </w:r>
    </w:p>
    <w:p>
      <w:pPr>
        <w:numPr>
          <w:ilvl w:val="0"/>
          <w:numId w:val="0"/>
        </w:numPr>
        <w:ind w:leftChars="0" w:firstLine="420" w:firstLineChars="0"/>
        <w:jc w:val="left"/>
        <w:rPr>
          <w:rFonts w:hint="eastAsia"/>
          <w:i w:val="0"/>
          <w:iCs w:val="0"/>
          <w:color w:val="auto"/>
          <w:lang w:val="en-US" w:eastAsia="zh-CN"/>
        </w:rPr>
      </w:pPr>
      <w:r>
        <w:rPr>
          <w:rFonts w:hint="eastAsia"/>
          <w:i w:val="0"/>
          <w:iCs w:val="0"/>
          <w:color w:val="auto"/>
          <w:lang w:val="en-US" w:eastAsia="zh-CN"/>
        </w:rPr>
        <w:t>rebalance主要是在删除和增加物理设备后，对虚拟设备和物理设备的映射关系进行rebalance。</w:t>
      </w:r>
    </w:p>
    <w:p>
      <w:pPr>
        <w:numPr>
          <w:ilvl w:val="0"/>
          <w:numId w:val="0"/>
        </w:numPr>
        <w:ind w:firstLine="420" w:firstLineChars="0"/>
        <w:jc w:val="left"/>
        <w:rPr>
          <w:rFonts w:hint="default"/>
          <w:i w:val="0"/>
          <w:iCs w:val="0"/>
          <w:color w:val="auto"/>
          <w:lang w:val="en-US" w:eastAsia="zh-CN"/>
        </w:rPr>
      </w:pPr>
      <w:r>
        <w:rPr>
          <w:rFonts w:hint="eastAsia"/>
          <w:i w:val="0"/>
          <w:iCs w:val="0"/>
          <w:color w:val="auto"/>
          <w:lang w:val="en-US" w:eastAsia="zh-CN"/>
        </w:rPr>
        <w:t>下图展示了在已有device0（weight 100）的情况下，添加device1（weight 200）后rebalance的过程：</w:t>
      </w:r>
    </w:p>
    <w:p>
      <w:pPr>
        <w:numPr>
          <w:ilvl w:val="0"/>
          <w:numId w:val="0"/>
        </w:numPr>
        <w:jc w:val="left"/>
        <w:rPr>
          <w:rFonts w:hint="default"/>
          <w:i w:val="0"/>
          <w:iCs w:val="0"/>
          <w:color w:val="auto"/>
          <w:lang w:val="en-US" w:eastAsia="zh-CN"/>
        </w:rPr>
      </w:pPr>
      <w:r>
        <w:drawing>
          <wp:inline distT="0" distB="0" distL="114300" distR="114300">
            <wp:extent cx="5269865" cy="2240915"/>
            <wp:effectExtent l="0" t="0" r="698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5269865" cy="2240915"/>
                    </a:xfrm>
                    <a:prstGeom prst="rect">
                      <a:avLst/>
                    </a:prstGeom>
                    <a:noFill/>
                    <a:ln>
                      <a:noFill/>
                    </a:ln>
                  </pic:spPr>
                </pic:pic>
              </a:graphicData>
            </a:graphic>
          </wp:inline>
        </w:drawing>
      </w:r>
    </w:p>
    <w:p>
      <w:pPr>
        <w:pStyle w:val="4"/>
        <w:bidi w:val="0"/>
        <w:rPr>
          <w:rFonts w:hint="default"/>
          <w:lang w:val="en-US" w:eastAsia="zh-CN"/>
        </w:rPr>
      </w:pPr>
      <w:r>
        <w:rPr>
          <w:rFonts w:hint="default"/>
          <w:lang w:val="en-US" w:eastAsia="zh-CN"/>
        </w:rPr>
        <w:t>2.</w:t>
      </w:r>
      <w:r>
        <w:rPr>
          <w:rFonts w:hint="eastAsia"/>
          <w:lang w:val="en-US" w:eastAsia="zh-CN"/>
        </w:rPr>
        <w:t>3</w:t>
      </w:r>
      <w:r>
        <w:rPr>
          <w:rFonts w:hint="default"/>
          <w:lang w:val="en-US" w:eastAsia="zh-CN"/>
        </w:rPr>
        <w:t>.</w:t>
      </w:r>
      <w:r>
        <w:rPr>
          <w:rFonts w:hint="eastAsia"/>
          <w:lang w:val="en-US" w:eastAsia="zh-CN"/>
        </w:rPr>
        <w:t>4</w:t>
      </w:r>
      <w:r>
        <w:rPr>
          <w:rFonts w:hint="default"/>
          <w:lang w:val="en-US" w:eastAsia="zh-CN"/>
        </w:rPr>
        <w:t>.Builder File读写管理</w:t>
      </w:r>
    </w:p>
    <w:p>
      <w:pPr>
        <w:numPr>
          <w:ilvl w:val="0"/>
          <w:numId w:val="0"/>
        </w:numPr>
        <w:ind w:leftChars="0" w:firstLine="420" w:firstLineChars="0"/>
        <w:jc w:val="left"/>
        <w:rPr>
          <w:rFonts w:hint="default"/>
          <w:i/>
          <w:iCs/>
          <w:color w:val="0000FF"/>
          <w:lang w:val="en-US" w:eastAsia="zh-CN"/>
        </w:rPr>
      </w:pPr>
      <w:r>
        <w:rPr>
          <w:rFonts w:hint="eastAsia"/>
          <w:i w:val="0"/>
          <w:iCs w:val="0"/>
          <w:color w:val="auto"/>
          <w:lang w:val="en-US" w:eastAsia="zh-CN"/>
        </w:rPr>
        <w:t>增加、删除和编辑设备权重都是基于文件来操作的，需提供对应读写接口。</w:t>
      </w:r>
    </w:p>
    <w:p>
      <w:pPr>
        <w:pStyle w:val="4"/>
        <w:bidi w:val="0"/>
        <w:rPr>
          <w:rFonts w:hint="default"/>
          <w:lang w:val="en-US" w:eastAsia="zh-CN"/>
        </w:rPr>
      </w:pPr>
      <w:r>
        <w:rPr>
          <w:rFonts w:hint="default"/>
          <w:lang w:val="en-US" w:eastAsia="zh-CN"/>
        </w:rPr>
        <w:t>2.</w:t>
      </w:r>
      <w:r>
        <w:rPr>
          <w:rFonts w:hint="eastAsia"/>
          <w:lang w:val="en-US" w:eastAsia="zh-CN"/>
        </w:rPr>
        <w:t>3</w:t>
      </w:r>
      <w:r>
        <w:rPr>
          <w:rFonts w:hint="default"/>
          <w:lang w:val="en-US" w:eastAsia="zh-CN"/>
        </w:rPr>
        <w:t>.</w:t>
      </w:r>
      <w:r>
        <w:rPr>
          <w:rFonts w:hint="eastAsia"/>
          <w:lang w:val="en-US" w:eastAsia="zh-CN"/>
        </w:rPr>
        <w:t>5</w:t>
      </w:r>
      <w:r>
        <w:rPr>
          <w:rFonts w:hint="default"/>
          <w:lang w:val="en-US" w:eastAsia="zh-CN"/>
        </w:rPr>
        <w:t>.Ring File读写管理</w:t>
      </w:r>
    </w:p>
    <w:p>
      <w:pPr>
        <w:numPr>
          <w:ilvl w:val="0"/>
          <w:numId w:val="0"/>
        </w:numPr>
        <w:ind w:leftChars="0" w:firstLine="420" w:firstLineChars="0"/>
        <w:jc w:val="left"/>
        <w:rPr>
          <w:rFonts w:hint="default"/>
          <w:i/>
          <w:iCs/>
          <w:color w:val="0000FF"/>
          <w:lang w:val="en-US" w:eastAsia="zh-CN"/>
        </w:rPr>
      </w:pPr>
      <w:r>
        <w:rPr>
          <w:rFonts w:hint="eastAsia"/>
          <w:i w:val="0"/>
          <w:iCs w:val="0"/>
          <w:color w:val="auto"/>
          <w:lang w:val="en-US" w:eastAsia="zh-CN"/>
        </w:rPr>
        <w:t>rebalance后，需更新虚拟设备到物理设备的映射关系到Ring File，需提供对应读写接口。</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762CBE"/>
    <w:multiLevelType w:val="singleLevel"/>
    <w:tmpl w:val="89762CBE"/>
    <w:lvl w:ilvl="0" w:tentative="0">
      <w:start w:val="1"/>
      <w:numFmt w:val="decimal"/>
      <w:lvlText w:val="%1."/>
      <w:lvlJc w:val="left"/>
      <w:pPr>
        <w:tabs>
          <w:tab w:val="left" w:pos="312"/>
        </w:tabs>
      </w:pPr>
    </w:lvl>
  </w:abstractNum>
  <w:abstractNum w:abstractNumId="1">
    <w:nsid w:val="2AD7EF5D"/>
    <w:multiLevelType w:val="singleLevel"/>
    <w:tmpl w:val="2AD7EF5D"/>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170DA"/>
    <w:rsid w:val="005F582B"/>
    <w:rsid w:val="01372818"/>
    <w:rsid w:val="015272C0"/>
    <w:rsid w:val="02DE08D1"/>
    <w:rsid w:val="05616714"/>
    <w:rsid w:val="073F17ED"/>
    <w:rsid w:val="08333046"/>
    <w:rsid w:val="08510F34"/>
    <w:rsid w:val="08B64E89"/>
    <w:rsid w:val="09ED42AA"/>
    <w:rsid w:val="0A165E18"/>
    <w:rsid w:val="0B71357B"/>
    <w:rsid w:val="0BE10978"/>
    <w:rsid w:val="0E0C2780"/>
    <w:rsid w:val="0FAE3474"/>
    <w:rsid w:val="0FB01E9A"/>
    <w:rsid w:val="10676476"/>
    <w:rsid w:val="10EB61C9"/>
    <w:rsid w:val="11B6147E"/>
    <w:rsid w:val="122A0107"/>
    <w:rsid w:val="140E4199"/>
    <w:rsid w:val="14A147E5"/>
    <w:rsid w:val="14E223E7"/>
    <w:rsid w:val="14F501F5"/>
    <w:rsid w:val="15077B39"/>
    <w:rsid w:val="16C1507C"/>
    <w:rsid w:val="17592413"/>
    <w:rsid w:val="175F6D25"/>
    <w:rsid w:val="17EF29E3"/>
    <w:rsid w:val="1919430E"/>
    <w:rsid w:val="1A4259C3"/>
    <w:rsid w:val="1A44488B"/>
    <w:rsid w:val="1B6E0D12"/>
    <w:rsid w:val="1CDA7063"/>
    <w:rsid w:val="1D331464"/>
    <w:rsid w:val="1FF03BD3"/>
    <w:rsid w:val="20274A65"/>
    <w:rsid w:val="20FB1561"/>
    <w:rsid w:val="212F79BE"/>
    <w:rsid w:val="21793E59"/>
    <w:rsid w:val="25592B5F"/>
    <w:rsid w:val="267C7175"/>
    <w:rsid w:val="27176C7F"/>
    <w:rsid w:val="27466997"/>
    <w:rsid w:val="27473BC6"/>
    <w:rsid w:val="27533BB6"/>
    <w:rsid w:val="27BA59C0"/>
    <w:rsid w:val="27ED21A1"/>
    <w:rsid w:val="28B77F55"/>
    <w:rsid w:val="28FD773A"/>
    <w:rsid w:val="2A4154AD"/>
    <w:rsid w:val="2A4207CB"/>
    <w:rsid w:val="2A632A73"/>
    <w:rsid w:val="2A6410D1"/>
    <w:rsid w:val="2AD07932"/>
    <w:rsid w:val="2B2679C3"/>
    <w:rsid w:val="2C4102B3"/>
    <w:rsid w:val="2C4123C3"/>
    <w:rsid w:val="2D7F0ADF"/>
    <w:rsid w:val="2E235DD2"/>
    <w:rsid w:val="2EF82282"/>
    <w:rsid w:val="2F580B42"/>
    <w:rsid w:val="31AB1285"/>
    <w:rsid w:val="31CE57CC"/>
    <w:rsid w:val="32EC0A97"/>
    <w:rsid w:val="34F66CFE"/>
    <w:rsid w:val="35A54B7F"/>
    <w:rsid w:val="39510504"/>
    <w:rsid w:val="39595419"/>
    <w:rsid w:val="39DC3B09"/>
    <w:rsid w:val="3B8C7602"/>
    <w:rsid w:val="3BFE7A7C"/>
    <w:rsid w:val="3C757CC0"/>
    <w:rsid w:val="3DE84502"/>
    <w:rsid w:val="406D1D15"/>
    <w:rsid w:val="431434D5"/>
    <w:rsid w:val="44170DD0"/>
    <w:rsid w:val="44897BAD"/>
    <w:rsid w:val="45045758"/>
    <w:rsid w:val="45152DCA"/>
    <w:rsid w:val="47B32412"/>
    <w:rsid w:val="48F602F9"/>
    <w:rsid w:val="4A314A79"/>
    <w:rsid w:val="4B437111"/>
    <w:rsid w:val="4B910F90"/>
    <w:rsid w:val="4BE65F5E"/>
    <w:rsid w:val="4DD379A4"/>
    <w:rsid w:val="4E9D38C1"/>
    <w:rsid w:val="4F6F279D"/>
    <w:rsid w:val="4FF55BF1"/>
    <w:rsid w:val="51443835"/>
    <w:rsid w:val="516501C9"/>
    <w:rsid w:val="5212404A"/>
    <w:rsid w:val="52865BFB"/>
    <w:rsid w:val="53E75F4F"/>
    <w:rsid w:val="5713264D"/>
    <w:rsid w:val="59680421"/>
    <w:rsid w:val="5A3F2FF4"/>
    <w:rsid w:val="5D360E95"/>
    <w:rsid w:val="5E232C9A"/>
    <w:rsid w:val="5F84447D"/>
    <w:rsid w:val="5FB04186"/>
    <w:rsid w:val="66370CA1"/>
    <w:rsid w:val="67946839"/>
    <w:rsid w:val="691170DA"/>
    <w:rsid w:val="6BAC4D1F"/>
    <w:rsid w:val="6CCF1E7A"/>
    <w:rsid w:val="6D3243E4"/>
    <w:rsid w:val="6E4B317A"/>
    <w:rsid w:val="6EB04A2B"/>
    <w:rsid w:val="6EB23CF1"/>
    <w:rsid w:val="6F962448"/>
    <w:rsid w:val="721858B5"/>
    <w:rsid w:val="72B2502E"/>
    <w:rsid w:val="73213F69"/>
    <w:rsid w:val="734D3C00"/>
    <w:rsid w:val="73EA30D1"/>
    <w:rsid w:val="74AC731F"/>
    <w:rsid w:val="77E70412"/>
    <w:rsid w:val="7A6D2099"/>
    <w:rsid w:val="7C2416DA"/>
    <w:rsid w:val="7D7D0F95"/>
    <w:rsid w:val="7D7F3B64"/>
    <w:rsid w:val="7EE478B8"/>
    <w:rsid w:val="7F044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1415</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2020-04-18T07:45:00Z</dcterms:created>
  <dc:creator>fangfei</dc:creator>
  <cp:lastModifiedBy>fangfei</cp:lastModifiedBy>
  <dcterms:modified xsi:type="dcterms:W3CDTF">2020-04-19T09:47:26Z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