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3F2556" w14:textId="4CCCD3B2" w:rsidR="00D077E9" w:rsidRPr="00240586" w:rsidRDefault="00C61054" w:rsidP="00D70D02">
      <w:r w:rsidRPr="00240586">
        <w:rPr>
          <w:rFonts w:hint="eastAsia"/>
          <w:noProof/>
        </w:rPr>
        <mc:AlternateContent>
          <mc:Choice Requires="wps">
            <w:drawing>
              <wp:anchor distT="0" distB="0" distL="114300" distR="114300" simplePos="0" relativeHeight="251660288" behindDoc="1" locked="0" layoutInCell="1" allowOverlap="1" wp14:anchorId="55E41D5F" wp14:editId="21AE8381">
                <wp:simplePos x="0" y="0"/>
                <wp:positionH relativeFrom="column">
                  <wp:posOffset>-202473</wp:posOffset>
                </wp:positionH>
                <wp:positionV relativeFrom="page">
                  <wp:posOffset>938151</wp:posOffset>
                </wp:positionV>
                <wp:extent cx="2945080" cy="8656955"/>
                <wp:effectExtent l="0" t="0" r="27305" b="10795"/>
                <wp:wrapNone/>
                <wp:docPr id="3" name="직사각형 3" descr="표지 텍스트의 흰 직사각형"/>
                <wp:cNvGraphicFramePr/>
                <a:graphic xmlns:a="http://schemas.openxmlformats.org/drawingml/2006/main">
                  <a:graphicData uri="http://schemas.microsoft.com/office/word/2010/wordprocessingShape">
                    <wps:wsp>
                      <wps:cNvSpPr/>
                      <wps:spPr>
                        <a:xfrm>
                          <a:off x="0" y="0"/>
                          <a:ext cx="2945080" cy="8656955"/>
                        </a:xfrm>
                        <a:prstGeom prst="rect">
                          <a:avLst/>
                        </a:prstGeom>
                        <a:ln/>
                      </wps:spPr>
                      <wps:style>
                        <a:lnRef idx="2">
                          <a:schemeClr val="dk1"/>
                        </a:lnRef>
                        <a:fillRef idx="1">
                          <a:schemeClr val="lt1"/>
                        </a:fillRef>
                        <a:effectRef idx="0">
                          <a:schemeClr val="dk1"/>
                        </a:effectRef>
                        <a:fontRef idx="minor">
                          <a:schemeClr val="dk1"/>
                        </a:fontRef>
                      </wps:style>
                      <wps:txbx>
                        <w:txbxContent>
                          <w:p w14:paraId="62CBFF56" w14:textId="77777777" w:rsidR="00240586" w:rsidRDefault="00240586" w:rsidP="0045155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E41D5F" id="직사각형 3" o:spid="_x0000_s1026" alt="표지 텍스트의 흰 직사각형" style="position:absolute;margin-left:-15.95pt;margin-top:73.85pt;width:231.9pt;height:681.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lRfUQIAAPcEAAAOAAAAZHJzL2Uyb0RvYy54bWysVFFv2jAQfp+0/2D5fQQQdBQ1VIiq06Sq&#10;RWunPhvHhmiOzzsbEvbrd3ZCqDq0h2kvztl3353v83e5uW0qww4KfQk256PBkDNlJRSl3eb8+8v9&#10;pxlnPghbCANW5fyoPL9dfPxwU7u5GsMOTKGQURLr57XL+S4EN88yL3eqEn4ATllyasBKBNriNitQ&#10;1JS9Mtl4OLzKasDCIUjlPZ3etU6+SPm1VjI8ae1VYCbndLeQVkzrJq7Z4kbMtyjcrpTdNcQ/3KIS&#10;paWifao7EQTbY/lHqqqUCB50GEioMtC6lCr1QN2Mhu+6ed4Jp1IvRI53PU3+/6WVj4dnt0aioXZ+&#10;7smMXTQaq/il+7EmkXXsyVJNYJIOx9eT6XBGnEryza6mV9fTaaQzO8Md+vBFQcWikXOk10gkicOD&#10;D23oKSRWMzaene+RrHA0qnV+U5qVRayckiSJqJVBdhD0uMWPUVfdWIqMEF0a04NGl0AmnEBdbISp&#10;JJseOLwEPFfro1NFsKEHVqUF/DtYt/GnrtteY9uh2TTdm2ygOK6RIbTa9U7el0Tng/BhLZDESk9A&#10;AxieaNEG6pxDZ3G2A/x16TzGk4bIy1lN4s+5/7kXqDgzXy2p63o0mcRpSZvJ9POYNvjWs3nrsftq&#10;BfQEIxp1J5MZ44M5mRqheqU5Xcaq5BJWUu2cy4CnzSq0Q0mTLtVymcJoQpwID/bZyZg8Ehzl8tK8&#10;CnSdpgLJ8RFOgyLm76TVxkakheU+gC6T7iLFLa8d9TRdSbndnyCO79t9ijr/rxa/AQAA//8DAFBL&#10;AwQUAAYACAAAACEA9XsJB+AAAAAMAQAADwAAAGRycy9kb3ducmV2LnhtbEyPwU7DMBBE70j8g7VI&#10;vbVOaGlpiFOhSFUlOBHKgZsbL0lEvI5iN034ehYucNyZp9mZdDfaVgzY+8aRgngRgUAqnWmoUnB8&#10;3c/vQfigyejWESqY0MMuu75KdWLchV5wKEIlOIR8ohXUIXSJlL6s0Wq/cB0Sex+utzrw2VfS9PrC&#10;4baVt1G0llY3xB9q3WFeY/lZnK2C50mG4fi23n4NeTOZ4j0/PGGu1OxmfHwAEXAMfzD81OfqkHGn&#10;kzuT8aJVMF/GW0bZWG02IJhY/SonVu7iOAKZpfL/iOwbAAD//wMAUEsBAi0AFAAGAAgAAAAhALaD&#10;OJL+AAAA4QEAABMAAAAAAAAAAAAAAAAAAAAAAFtDb250ZW50X1R5cGVzXS54bWxQSwECLQAUAAYA&#10;CAAAACEAOP0h/9YAAACUAQAACwAAAAAAAAAAAAAAAAAvAQAAX3JlbHMvLnJlbHNQSwECLQAUAAYA&#10;CAAAACEA3vJUX1ECAAD3BAAADgAAAAAAAAAAAAAAAAAuAgAAZHJzL2Uyb0RvYy54bWxQSwECLQAU&#10;AAYACAAAACEA9XsJB+AAAAAMAQAADwAAAAAAAAAAAAAAAACrBAAAZHJzL2Rvd25yZXYueG1sUEsF&#10;BgAAAAAEAAQA8wAAALgFAAAAAA==&#10;" fillcolor="white [3201]" strokecolor="#0f0d29 [3200]" strokeweight="2pt">
                <v:textbox>
                  <w:txbxContent>
                    <w:p w14:paraId="62CBFF56" w14:textId="77777777" w:rsidR="00240586" w:rsidRDefault="00240586" w:rsidP="00451554"/>
                  </w:txbxContent>
                </v:textbox>
                <w10:wrap anchory="page"/>
              </v:rect>
            </w:pict>
          </mc:Fallback>
        </mc:AlternateContent>
      </w:r>
      <w:r w:rsidRPr="00240586">
        <w:rPr>
          <w:rFonts w:hint="eastAsia"/>
          <w:noProof/>
        </w:rPr>
        <w:drawing>
          <wp:anchor distT="0" distB="0" distL="114300" distR="114300" simplePos="0" relativeHeight="251658240" behindDoc="1" locked="0" layoutInCell="1" allowOverlap="1" wp14:anchorId="0B509297" wp14:editId="49845C54">
            <wp:simplePos x="0" y="0"/>
            <wp:positionH relativeFrom="page">
              <wp:posOffset>-3954145</wp:posOffset>
            </wp:positionH>
            <wp:positionV relativeFrom="page">
              <wp:posOffset>-965885</wp:posOffset>
            </wp:positionV>
            <wp:extent cx="14347190" cy="9462135"/>
            <wp:effectExtent l="0" t="0" r="0" b="5715"/>
            <wp:wrapNone/>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11.jpg"/>
                    <pic:cNvPicPr/>
                  </pic:nvPicPr>
                  <pic:blipFill>
                    <a:blip r:embed="rId8">
                      <a:extLst>
                        <a:ext uri="{28A0092B-C50C-407E-A947-70E740481C1C}">
                          <a14:useLocalDpi xmlns:a14="http://schemas.microsoft.com/office/drawing/2010/main" val="0"/>
                        </a:ext>
                      </a:extLst>
                    </a:blip>
                    <a:stretch>
                      <a:fillRect/>
                    </a:stretch>
                  </pic:blipFill>
                  <pic:spPr>
                    <a:xfrm>
                      <a:off x="0" y="0"/>
                      <a:ext cx="14347190" cy="9462135"/>
                    </a:xfrm>
                    <a:prstGeom prst="rect">
                      <a:avLst/>
                    </a:prstGeom>
                  </pic:spPr>
                </pic:pic>
              </a:graphicData>
            </a:graphic>
            <wp14:sizeRelH relativeFrom="margin">
              <wp14:pctWidth>0</wp14:pctWidth>
            </wp14:sizeRelH>
            <wp14:sizeRelV relativeFrom="margin">
              <wp14:pctHeight>0</wp14:pctHeight>
            </wp14:sizeRelV>
          </wp:anchor>
        </w:drawing>
      </w:r>
      <w:r w:rsidR="00B724ED">
        <w:rPr>
          <w:rFonts w:hint="eastAsia"/>
        </w:rPr>
        <w:t xml:space="preserve"> </w:t>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rsidRPr="00240586" w14:paraId="2F2E114F" w14:textId="77777777" w:rsidTr="00AB02A7">
        <w:trPr>
          <w:trHeight w:val="1894"/>
        </w:trPr>
        <w:tc>
          <w:tcPr>
            <w:tcW w:w="5580" w:type="dxa"/>
            <w:tcBorders>
              <w:top w:val="nil"/>
              <w:left w:val="nil"/>
              <w:bottom w:val="nil"/>
              <w:right w:val="nil"/>
            </w:tcBorders>
          </w:tcPr>
          <w:p w14:paraId="470F669A" w14:textId="5CCCF7B6" w:rsidR="00D077E9" w:rsidRPr="00240586" w:rsidRDefault="002702A0" w:rsidP="00AB02A7">
            <w:r>
              <w:rPr>
                <w:noProof/>
              </w:rPr>
              <w:drawing>
                <wp:anchor distT="0" distB="0" distL="114300" distR="114300" simplePos="0" relativeHeight="251662336" behindDoc="0" locked="0" layoutInCell="1" allowOverlap="1" wp14:anchorId="741042C4" wp14:editId="23625384">
                  <wp:simplePos x="0" y="0"/>
                  <wp:positionH relativeFrom="column">
                    <wp:posOffset>2006295</wp:posOffset>
                  </wp:positionH>
                  <wp:positionV relativeFrom="paragraph">
                    <wp:posOffset>-443015</wp:posOffset>
                  </wp:positionV>
                  <wp:extent cx="517984" cy="902525"/>
                  <wp:effectExtent l="0" t="0" r="0" b="0"/>
                  <wp:wrapNone/>
                  <wp:docPr id="4" name="그림 4" descr="http://snu-fintech.com/images/main/left_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nu-fintech.com/images/main/left_top.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7984" cy="902525"/>
                          </a:xfrm>
                          <a:prstGeom prst="rect">
                            <a:avLst/>
                          </a:prstGeom>
                          <a:noFill/>
                          <a:ln>
                            <a:noFill/>
                          </a:ln>
                        </pic:spPr>
                      </pic:pic>
                    </a:graphicData>
                  </a:graphic>
                  <wp14:sizeRelH relativeFrom="page">
                    <wp14:pctWidth>0</wp14:pctWidth>
                  </wp14:sizeRelH>
                  <wp14:sizeRelV relativeFrom="page">
                    <wp14:pctHeight>0</wp14:pctHeight>
                  </wp14:sizeRelV>
                </wp:anchor>
              </w:drawing>
            </w:r>
            <w:r w:rsidR="00D077E9" w:rsidRPr="00240586">
              <w:rPr>
                <w:rFonts w:hint="eastAsia"/>
                <w:noProof/>
              </w:rPr>
              <mc:AlternateContent>
                <mc:Choice Requires="wps">
                  <w:drawing>
                    <wp:inline distT="0" distB="0" distL="0" distR="0" wp14:anchorId="1EB1EF3A" wp14:editId="5599A283">
                      <wp:extent cx="3528695" cy="1819275"/>
                      <wp:effectExtent l="0" t="0" r="0" b="0"/>
                      <wp:docPr id="8" name="텍스트 상자 8"/>
                      <wp:cNvGraphicFramePr/>
                      <a:graphic xmlns:a="http://schemas.openxmlformats.org/drawingml/2006/main">
                        <a:graphicData uri="http://schemas.microsoft.com/office/word/2010/wordprocessingShape">
                          <wps:wsp>
                            <wps:cNvSpPr txBox="1"/>
                            <wps:spPr>
                              <a:xfrm>
                                <a:off x="0" y="0"/>
                                <a:ext cx="3528695" cy="1819275"/>
                              </a:xfrm>
                              <a:prstGeom prst="rect">
                                <a:avLst/>
                              </a:prstGeom>
                              <a:noFill/>
                              <a:ln w="6350">
                                <a:noFill/>
                              </a:ln>
                            </wps:spPr>
                            <wps:txbx>
                              <w:txbxContent>
                                <w:p w14:paraId="6DF8607B" w14:textId="455AE970" w:rsidR="001511ED" w:rsidRDefault="001511ED" w:rsidP="00C9360B">
                                  <w:pPr>
                                    <w:pStyle w:val="a7"/>
                                    <w:spacing w:after="0" w:line="204" w:lineRule="auto"/>
                                    <w:rPr>
                                      <w:lang w:val="ko-KR" w:bidi="ko-KR"/>
                                    </w:rPr>
                                  </w:pPr>
                                  <w:r>
                                    <w:rPr>
                                      <w:rFonts w:hint="eastAsia"/>
                                      <w:lang w:val="ko-KR" w:bidi="ko-KR"/>
                                    </w:rPr>
                                    <w:t>P</w:t>
                                  </w:r>
                                  <w:r>
                                    <w:rPr>
                                      <w:lang w:val="ko-KR" w:bidi="ko-KR"/>
                                    </w:rPr>
                                    <w:t>-</w:t>
                                  </w:r>
                                  <w:r>
                                    <w:rPr>
                                      <w:rFonts w:hint="eastAsia"/>
                                      <w:lang w:val="ko-KR" w:bidi="ko-KR"/>
                                    </w:rPr>
                                    <w:t>실무</w:t>
                                  </w:r>
                                </w:p>
                                <w:p w14:paraId="08C8C5A8" w14:textId="4BBA4E58" w:rsidR="00D077E9" w:rsidRDefault="001511ED" w:rsidP="00C9360B">
                                  <w:pPr>
                                    <w:pStyle w:val="a7"/>
                                    <w:spacing w:after="0" w:line="204" w:lineRule="auto"/>
                                    <w:rPr>
                                      <w:lang w:val="ko-KR" w:bidi="ko-KR"/>
                                    </w:rPr>
                                  </w:pPr>
                                  <w:r>
                                    <w:rPr>
                                      <w:rFonts w:hint="eastAsia"/>
                                      <w:lang w:val="ko-KR" w:bidi="ko-KR"/>
                                    </w:rPr>
                                    <w:t>프로젝트</w:t>
                                  </w:r>
                                </w:p>
                                <w:p w14:paraId="455C6BF2" w14:textId="3EFA2D8E" w:rsidR="001511ED" w:rsidRPr="001511ED" w:rsidRDefault="001511ED" w:rsidP="00C9360B">
                                  <w:pPr>
                                    <w:pStyle w:val="a7"/>
                                    <w:spacing w:after="0" w:line="204" w:lineRule="auto"/>
                                    <w:rPr>
                                      <w:sz w:val="44"/>
                                      <w:szCs w:val="36"/>
                                      <w:lang w:val="ko-KR" w:bidi="ko-KR"/>
                                    </w:rPr>
                                  </w:pPr>
                                  <w:r w:rsidRPr="001511ED">
                                    <w:rPr>
                                      <w:rFonts w:hint="eastAsia"/>
                                      <w:sz w:val="44"/>
                                      <w:szCs w:val="36"/>
                                      <w:lang w:val="ko-KR" w:bidi="ko-KR"/>
                                    </w:rPr>
                                    <w:t>응용통계학과</w:t>
                                  </w:r>
                                </w:p>
                                <w:p w14:paraId="1EB27DB9" w14:textId="77777777" w:rsidR="001511ED" w:rsidRPr="00D86945" w:rsidRDefault="001511ED" w:rsidP="00C9360B">
                                  <w:pPr>
                                    <w:pStyle w:val="a7"/>
                                    <w:spacing w:after="0" w:line="204"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EB1EF3A" id="_x0000_t202" coordsize="21600,21600" o:spt="202" path="m,l,21600r21600,l21600,xe">
                      <v:stroke joinstyle="miter"/>
                      <v:path gradientshapeok="t" o:connecttype="rect"/>
                    </v:shapetype>
                    <v:shape id="텍스트 상자 8" o:spid="_x0000_s1027" type="#_x0000_t202" style="width:277.85pt;height:14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Ne+GwIAADQEAAAOAAAAZHJzL2Uyb0RvYy54bWysU02P2jAQvVfqf7B8LyEssBARVnRXVJXQ&#10;7kpstWfj2CSS43FtQ0J/fcdO+NC2p6oXZ8YzmY/3nhcPba3IUVhXgc5pOhhSIjSHotL7nP54W3+Z&#10;UeI80wVToEVOT8LRh+XnT4vGZGIEJahCWIJFtMsak9PSe5MlieOlqJkbgBEagxJszTy6dp8UljVY&#10;vVbJaDicJg3Ywljgwjm8feqCdBnrSym4f5HSCU9UTnE2H08bz104k+WCZXvLTFnxfgz2D1PUrNLY&#10;9FLqiXlGDrb6o1RdcQsOpB9wqBOQsuIi7oDbpMMP22xLZkTcBcFx5gKT+39l+fNxa14t8e1XaJHA&#10;AEhjXObwMuzTSluHL05KMI4Qni6widYTjpd3k9FsOp9QwjGWztL56H4S6iTX3411/puAmgQjpxZ5&#10;iXCx48b5LvWcErppWFdKRW6UJk1Op3eTYfzhEsHiSmOP67DB8u2uJVVxs8gOihPuZ6Gj3hm+rnCG&#10;DXP+lVnkGldC/foXPKQC7AW9RUkJ9tff7kM+UoBRShrUTk7dzwOzghL1XSM583Q8DmKLznhyP0LH&#10;3kZ2txF9qB8B5ZniSzE8miHfq7MpLdTvKPNV6Iohpjn2zqk/m4++UzQ+Ey5Wq5iE8jLMb/TW8FA6&#10;oBoQfmvfmTU9DR4ZfIazylj2gY0ut+NjdfAgq0hVwLlDtYcfpRnJ7p9R0P6tH7Ouj335GwAA//8D&#10;AFBLAwQUAAYACAAAACEAuitvud0AAAAFAQAADwAAAGRycy9kb3ducmV2LnhtbEyPQUvDQBCF74L/&#10;YRnBm90Y2BpiNqUEiiB6aO3F2yQ7TYLZ2ZjdttFf7+rFXgYe7/HeN8VqtoM40eR7xxruFwkI4saZ&#10;nlsN+7fNXQbCB2SDg2PS8EUeVuX1VYG5cWfe0mkXWhFL2OeooQthzKX0TUcW/cKNxNE7uMliiHJq&#10;pZnwHMvtINMkWUqLPceFDkeqOmo+dker4bnavOK2Tm32PVRPL4f1+Ll/V1rf3szrRxCB5vAfhl/8&#10;iA5lZKrdkY0Xg4b4SPi70VNKPYCoNaTZUoEsC3lJX/4AAAD//wMAUEsBAi0AFAAGAAgAAAAhALaD&#10;OJL+AAAA4QEAABMAAAAAAAAAAAAAAAAAAAAAAFtDb250ZW50X1R5cGVzXS54bWxQSwECLQAUAAYA&#10;CAAAACEAOP0h/9YAAACUAQAACwAAAAAAAAAAAAAAAAAvAQAAX3JlbHMvLnJlbHNQSwECLQAUAAYA&#10;CAAAACEAhBDXvhsCAAA0BAAADgAAAAAAAAAAAAAAAAAuAgAAZHJzL2Uyb0RvYy54bWxQSwECLQAU&#10;AAYACAAAACEAuitvud0AAAAFAQAADwAAAAAAAAAAAAAAAAB1BAAAZHJzL2Rvd25yZXYueG1sUEsF&#10;BgAAAAAEAAQA8wAAAH8FAAAAAA==&#10;" filled="f" stroked="f" strokeweight=".5pt">
                      <v:textbox>
                        <w:txbxContent>
                          <w:p w14:paraId="6DF8607B" w14:textId="455AE970" w:rsidR="001511ED" w:rsidRDefault="001511ED" w:rsidP="00C9360B">
                            <w:pPr>
                              <w:pStyle w:val="a7"/>
                              <w:spacing w:after="0" w:line="204" w:lineRule="auto"/>
                              <w:rPr>
                                <w:lang w:val="ko-KR" w:bidi="ko-KR"/>
                              </w:rPr>
                            </w:pPr>
                            <w:r>
                              <w:rPr>
                                <w:rFonts w:hint="eastAsia"/>
                                <w:lang w:val="ko-KR" w:bidi="ko-KR"/>
                              </w:rPr>
                              <w:t>P</w:t>
                            </w:r>
                            <w:r>
                              <w:rPr>
                                <w:lang w:val="ko-KR" w:bidi="ko-KR"/>
                              </w:rPr>
                              <w:t>-</w:t>
                            </w:r>
                            <w:r>
                              <w:rPr>
                                <w:rFonts w:hint="eastAsia"/>
                                <w:lang w:val="ko-KR" w:bidi="ko-KR"/>
                              </w:rPr>
                              <w:t>실무</w:t>
                            </w:r>
                          </w:p>
                          <w:p w14:paraId="08C8C5A8" w14:textId="4BBA4E58" w:rsidR="00D077E9" w:rsidRDefault="001511ED" w:rsidP="00C9360B">
                            <w:pPr>
                              <w:pStyle w:val="a7"/>
                              <w:spacing w:after="0" w:line="204" w:lineRule="auto"/>
                              <w:rPr>
                                <w:lang w:val="ko-KR" w:bidi="ko-KR"/>
                              </w:rPr>
                            </w:pPr>
                            <w:r>
                              <w:rPr>
                                <w:rFonts w:hint="eastAsia"/>
                                <w:lang w:val="ko-KR" w:bidi="ko-KR"/>
                              </w:rPr>
                              <w:t>프로젝트</w:t>
                            </w:r>
                          </w:p>
                          <w:p w14:paraId="455C6BF2" w14:textId="3EFA2D8E" w:rsidR="001511ED" w:rsidRPr="001511ED" w:rsidRDefault="001511ED" w:rsidP="00C9360B">
                            <w:pPr>
                              <w:pStyle w:val="a7"/>
                              <w:spacing w:after="0" w:line="204" w:lineRule="auto"/>
                              <w:rPr>
                                <w:sz w:val="44"/>
                                <w:szCs w:val="36"/>
                                <w:lang w:val="ko-KR" w:bidi="ko-KR"/>
                              </w:rPr>
                            </w:pPr>
                            <w:r w:rsidRPr="001511ED">
                              <w:rPr>
                                <w:rFonts w:hint="eastAsia"/>
                                <w:sz w:val="44"/>
                                <w:szCs w:val="36"/>
                                <w:lang w:val="ko-KR" w:bidi="ko-KR"/>
                              </w:rPr>
                              <w:t>응용통계학과</w:t>
                            </w:r>
                          </w:p>
                          <w:p w14:paraId="1EB27DB9" w14:textId="77777777" w:rsidR="001511ED" w:rsidRPr="00D86945" w:rsidRDefault="001511ED" w:rsidP="00C9360B">
                            <w:pPr>
                              <w:pStyle w:val="a7"/>
                              <w:spacing w:after="0" w:line="204" w:lineRule="auto"/>
                            </w:pPr>
                          </w:p>
                        </w:txbxContent>
                      </v:textbox>
                      <w10:anchorlock/>
                    </v:shape>
                  </w:pict>
                </mc:Fallback>
              </mc:AlternateContent>
            </w:r>
          </w:p>
          <w:p w14:paraId="195363F3" w14:textId="77777777" w:rsidR="00D077E9" w:rsidRPr="00240586" w:rsidRDefault="00D077E9" w:rsidP="00AB02A7">
            <w:r w:rsidRPr="00240586">
              <w:rPr>
                <w:rFonts w:hint="eastAsia"/>
                <w:noProof/>
              </w:rPr>
              <mc:AlternateContent>
                <mc:Choice Requires="wps">
                  <w:drawing>
                    <wp:inline distT="0" distB="0" distL="0" distR="0" wp14:anchorId="6881D509" wp14:editId="57D6AC29">
                      <wp:extent cx="1390918" cy="0"/>
                      <wp:effectExtent l="0" t="19050" r="19050" b="19050"/>
                      <wp:docPr id="5" name="직선 연결선 5" descr="텍스트 구분선"/>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76C30DC" id="직선 연결선 5" o:spid="_x0000_s1026" alt="텍스트 구분선"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BTlvQEAAN4DAAAOAAAAZHJzL2Uyb0RvYy54bWysU01v3CAQvVfqf0Dcu7Y3UpVY680hUXKp&#10;2qgfP4DgYY0EDAK69v77DtjrjZqqUqtcMDDzHm/ejHe3kzXsCCFqdB1vNjVn4CT22h06/uP7w4dr&#10;zmISrhcGHXT8BJHf7t+/242+hS0OaHoIjEhcbEff8SEl31ZVlANYETfowVFQYbAi0TEcqj6Ikdit&#10;qbZ1/bEaMfQ+oIQY6fZ+DvJ94VcKZPqiVITETMdJWyprKOtzXqv9TrSHIPyg5SJD/IcKK7SjR1eq&#10;e5EE+xn0KyqrZcCIKm0k2gqV0hJKDVRNU/9WzbdBeCi1kDnRrzbFt6OVn4937imQDaOPbfRPIVcx&#10;qWDzl/SxqZh1Ws2CKTFJl83VTX3TUHvlOVZdgD7E9AhoWd503GiX6xCtOH6KiR6j1HNKvjaOjR2/&#10;um7quqRFNLp/0MbkYJkFuDOBHQV1MU3b3DVieJFFJ+Po8lJE2aWTgZn/Kyim+yx7fiDP14VTSAku&#10;NQuvcZSdYYoUrMBF2d+AS36GQpm9fwGviPIyurSCrXYY/iQ7TWfJas4/OzDXnS14xv5U2lusoSEq&#10;zi0Dn6f05bnAL7/l/hcAAAD//wMAUEsDBBQABgAIAAAAIQDuz0F21gAAAAIBAAAPAAAAZHJzL2Rv&#10;d25yZXYueG1sTI/BTsMwDIbvSLxDZCRuLN0OaJSm04QEB+DC2GFHt/HaQuJUSbZ1b4/HBS6WPv3W&#10;78/VavJOHSmmIbCB+awARdwGO3BnYPv5fLcElTKyRReYDJwpwaq+vqqwtOHEH3Tc5E5JCacSDfQ5&#10;j6XWqe3JY5qFkViyfYges2DstI14knLv9KIo7rXHgeVCjyM99dR+bw7ewP5tbZcvr1+xaXbv54l2&#10;aXQ5GXN7M60fQWWa8t8yXPRFHWpxasKBbVLOgDySf6dki/mDYHNBXVf6v3r9AwAA//8DAFBLAQIt&#10;ABQABgAIAAAAIQC2gziS/gAAAOEBAAATAAAAAAAAAAAAAAAAAAAAAABbQ29udGVudF9UeXBlc10u&#10;eG1sUEsBAi0AFAAGAAgAAAAhADj9If/WAAAAlAEAAAsAAAAAAAAAAAAAAAAALwEAAF9yZWxzLy5y&#10;ZWxzUEsBAi0AFAAGAAgAAAAhAN8YFOW9AQAA3gMAAA4AAAAAAAAAAAAAAAAALgIAAGRycy9lMm9E&#10;b2MueG1sUEsBAi0AFAAGAAgAAAAhAO7PQXbWAAAAAgEAAA8AAAAAAAAAAAAAAAAAFwQAAGRycy9k&#10;b3ducmV2LnhtbFBLBQYAAAAABAAEAPMAAAAaBQAAAAA=&#10;" strokecolor="#082a75 [3215]" strokeweight="3pt">
                      <w10:anchorlock/>
                    </v:line>
                  </w:pict>
                </mc:Fallback>
              </mc:AlternateContent>
            </w:r>
          </w:p>
        </w:tc>
      </w:tr>
      <w:tr w:rsidR="00D077E9" w:rsidRPr="00240586" w14:paraId="56AD4E70" w14:textId="77777777" w:rsidTr="00C9360B">
        <w:trPr>
          <w:trHeight w:val="7132"/>
        </w:trPr>
        <w:tc>
          <w:tcPr>
            <w:tcW w:w="5580" w:type="dxa"/>
            <w:tcBorders>
              <w:top w:val="nil"/>
              <w:left w:val="nil"/>
              <w:bottom w:val="nil"/>
              <w:right w:val="nil"/>
            </w:tcBorders>
          </w:tcPr>
          <w:p w14:paraId="56B4D42E" w14:textId="77777777" w:rsidR="00D077E9" w:rsidRDefault="00D077E9" w:rsidP="00AB02A7">
            <w:pPr>
              <w:rPr>
                <w:noProof/>
              </w:rPr>
            </w:pPr>
          </w:p>
          <w:p w14:paraId="1F45954E" w14:textId="77777777" w:rsidR="00826476" w:rsidRDefault="00826476" w:rsidP="00AB02A7">
            <w:pPr>
              <w:rPr>
                <w:noProof/>
              </w:rPr>
            </w:pPr>
          </w:p>
          <w:p w14:paraId="2934B30C" w14:textId="77777777" w:rsidR="00826476" w:rsidRDefault="00826476" w:rsidP="00AB02A7">
            <w:pPr>
              <w:rPr>
                <w:noProof/>
              </w:rPr>
            </w:pPr>
          </w:p>
          <w:p w14:paraId="68A6F0D2" w14:textId="77777777" w:rsidR="00826476" w:rsidRDefault="00826476" w:rsidP="00AB02A7">
            <w:pPr>
              <w:rPr>
                <w:noProof/>
              </w:rPr>
            </w:pPr>
          </w:p>
          <w:p w14:paraId="0DE100E1" w14:textId="77777777" w:rsidR="00826476" w:rsidRDefault="00826476" w:rsidP="00AB02A7">
            <w:pPr>
              <w:rPr>
                <w:noProof/>
              </w:rPr>
            </w:pPr>
          </w:p>
          <w:p w14:paraId="645CCD8B" w14:textId="77777777" w:rsidR="00826476" w:rsidRDefault="00826476" w:rsidP="00AB02A7">
            <w:pPr>
              <w:rPr>
                <w:noProof/>
              </w:rPr>
            </w:pPr>
          </w:p>
          <w:p w14:paraId="3C2E7F95" w14:textId="77777777" w:rsidR="00826476" w:rsidRDefault="00826476" w:rsidP="00AB02A7">
            <w:pPr>
              <w:rPr>
                <w:noProof/>
              </w:rPr>
            </w:pPr>
          </w:p>
          <w:p w14:paraId="05AF82FA" w14:textId="77777777" w:rsidR="00826476" w:rsidRDefault="00826476" w:rsidP="00AB02A7">
            <w:pPr>
              <w:rPr>
                <w:noProof/>
              </w:rPr>
            </w:pPr>
          </w:p>
          <w:p w14:paraId="7482DE3B" w14:textId="77777777" w:rsidR="00826476" w:rsidRDefault="00826476" w:rsidP="00AB02A7">
            <w:pPr>
              <w:rPr>
                <w:noProof/>
              </w:rPr>
            </w:pPr>
          </w:p>
          <w:p w14:paraId="6723D04F" w14:textId="77777777" w:rsidR="00826476" w:rsidRDefault="00826476" w:rsidP="00AB02A7">
            <w:pPr>
              <w:rPr>
                <w:noProof/>
              </w:rPr>
            </w:pPr>
          </w:p>
          <w:p w14:paraId="3CD8B269" w14:textId="77777777" w:rsidR="00826476" w:rsidRDefault="00826476" w:rsidP="00AB02A7">
            <w:pPr>
              <w:rPr>
                <w:noProof/>
              </w:rPr>
            </w:pPr>
          </w:p>
          <w:sdt>
            <w:sdtPr>
              <w:rPr>
                <w:rFonts w:hint="eastAsia"/>
              </w:rPr>
              <w:id w:val="1123656773"/>
              <w:placeholder>
                <w:docPart w:val="58B2D47F284E4D2FAD0B05D36BC8F410"/>
              </w:placeholder>
              <w15:appearance w15:val="hidden"/>
            </w:sdtPr>
            <w:sdtContent>
              <w:p w14:paraId="27FA692A" w14:textId="77777777" w:rsidR="00795679" w:rsidRPr="00240586" w:rsidRDefault="00795679" w:rsidP="00795679">
                <w:r>
                  <w:rPr>
                    <w:rFonts w:hint="eastAsia"/>
                  </w:rPr>
                  <w:t>양곡의 과잉공급에 따른</w:t>
                </w:r>
              </w:p>
            </w:sdtContent>
          </w:sdt>
          <w:p w14:paraId="155AC7BD" w14:textId="1FAD9E03" w:rsidR="00826476" w:rsidRPr="00795679" w:rsidRDefault="00795679" w:rsidP="00AB02A7">
            <w:pPr>
              <w:rPr>
                <w:noProof/>
              </w:rPr>
            </w:pPr>
            <w:r>
              <w:rPr>
                <w:rFonts w:hint="eastAsia"/>
                <w:noProof/>
              </w:rPr>
              <w:t>시장격리 시뮬레이션 모델</w:t>
            </w:r>
          </w:p>
        </w:tc>
      </w:tr>
      <w:tr w:rsidR="00D077E9" w:rsidRPr="00240586" w14:paraId="35E752EB" w14:textId="77777777" w:rsidTr="00AB02A7">
        <w:trPr>
          <w:trHeight w:val="2438"/>
        </w:trPr>
        <w:tc>
          <w:tcPr>
            <w:tcW w:w="5580" w:type="dxa"/>
            <w:tcBorders>
              <w:top w:val="nil"/>
              <w:left w:val="nil"/>
              <w:bottom w:val="nil"/>
              <w:right w:val="nil"/>
            </w:tcBorders>
          </w:tcPr>
          <w:p w14:paraId="0F06344B" w14:textId="77777777" w:rsidR="00D077E9" w:rsidRPr="00240586" w:rsidRDefault="00D077E9" w:rsidP="00AB02A7">
            <w:pPr>
              <w:rPr>
                <w:noProof/>
                <w:sz w:val="10"/>
                <w:szCs w:val="10"/>
              </w:rPr>
            </w:pPr>
            <w:r w:rsidRPr="00240586">
              <w:rPr>
                <w:rFonts w:hint="eastAsia"/>
                <w:noProof/>
                <w:sz w:val="10"/>
                <w:szCs w:val="10"/>
              </w:rPr>
              <mc:AlternateContent>
                <mc:Choice Requires="wps">
                  <w:drawing>
                    <wp:inline distT="0" distB="0" distL="0" distR="0" wp14:anchorId="61977E54" wp14:editId="0BD649C4">
                      <wp:extent cx="1493949" cy="0"/>
                      <wp:effectExtent l="0" t="19050" r="30480" b="19050"/>
                      <wp:docPr id="6" name="직선 연결선(S) 6" descr="텍스트 구분선"/>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DEF91FC" id="직선 연결선(S) 6" o:spid="_x0000_s1026" alt="텍스트 구분선"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082a75 [3215]" strokeweight="3pt">
                      <w10:anchorlock/>
                    </v:line>
                  </w:pict>
                </mc:Fallback>
              </mc:AlternateContent>
            </w:r>
          </w:p>
          <w:p w14:paraId="7C10E1FB" w14:textId="77777777" w:rsidR="00D077E9" w:rsidRPr="00240586" w:rsidRDefault="00D077E9" w:rsidP="00AB02A7">
            <w:pPr>
              <w:rPr>
                <w:noProof/>
                <w:sz w:val="10"/>
                <w:szCs w:val="10"/>
              </w:rPr>
            </w:pPr>
          </w:p>
          <w:p w14:paraId="2EBA57FD" w14:textId="77777777" w:rsidR="00D077E9" w:rsidRPr="00240586" w:rsidRDefault="00D077E9" w:rsidP="00AB02A7">
            <w:pPr>
              <w:rPr>
                <w:noProof/>
                <w:sz w:val="10"/>
                <w:szCs w:val="10"/>
              </w:rPr>
            </w:pPr>
          </w:p>
          <w:p w14:paraId="3DCE5DDA" w14:textId="75895912" w:rsidR="00D077E9" w:rsidRPr="00240586" w:rsidRDefault="00000000" w:rsidP="00AB02A7">
            <w:sdt>
              <w:sdtPr>
                <w:rPr>
                  <w:rFonts w:hint="eastAsia"/>
                </w:rPr>
                <w:id w:val="-1740469667"/>
                <w:placeholder>
                  <w:docPart w:val="C82F56015B654B1C86394E780C4A0C82"/>
                </w:placeholder>
                <w15:appearance w15:val="hidden"/>
              </w:sdtPr>
              <w:sdtContent>
                <w:r w:rsidR="00B31412">
                  <w:rPr>
                    <w:rFonts w:hint="eastAsia"/>
                  </w:rPr>
                  <w:t xml:space="preserve">조: </w:t>
                </w:r>
                <w:proofErr w:type="spellStart"/>
                <w:r w:rsidR="00795679">
                  <w:rPr>
                    <w:rFonts w:hint="eastAsia"/>
                  </w:rPr>
                  <w:t>지피티야도와</w:t>
                </w:r>
                <w:r w:rsidR="00B31412">
                  <w:rPr>
                    <w:rFonts w:hint="eastAsia"/>
                  </w:rPr>
                  <w:t>조</w:t>
                </w:r>
                <w:proofErr w:type="spellEnd"/>
              </w:sdtContent>
            </w:sdt>
          </w:p>
          <w:p w14:paraId="30F33EFA" w14:textId="4E0600C7" w:rsidR="00D077E9" w:rsidRPr="00240586" w:rsidRDefault="00B31412" w:rsidP="00AB02A7">
            <w:r>
              <w:rPr>
                <w:rFonts w:hint="eastAsia"/>
                <w:lang w:val="ko-KR" w:bidi="ko-KR"/>
              </w:rPr>
              <w:t>조원</w:t>
            </w:r>
            <w:r w:rsidR="00D077E9" w:rsidRPr="00240586">
              <w:rPr>
                <w:rFonts w:hint="eastAsia"/>
                <w:lang w:val="ko-KR" w:bidi="ko-KR"/>
              </w:rPr>
              <w:t xml:space="preserve">: </w:t>
            </w:r>
            <w:sdt>
              <w:sdtPr>
                <w:rPr>
                  <w:rFonts w:hint="eastAsia"/>
                  <w:sz w:val="24"/>
                  <w:szCs w:val="20"/>
                </w:rPr>
                <w:alias w:val="이름"/>
                <w:tag w:val="이름"/>
                <w:id w:val="-180584491"/>
                <w:placeholder>
                  <w:docPart w:val="DB7DBD8AEE2247A9B3918CC6D88E1E58"/>
                </w:placeholder>
                <w:dataBinding w:prefixMappings="xmlns:ns0='http://schemas.microsoft.com/office/2006/coverPageProps' " w:xpath="/ns0:CoverPageProperties[1]/ns0:CompanyFax[1]" w:storeItemID="{55AF091B-3C7A-41E3-B477-F2FDAA23CFDA}"/>
                <w15:appearance w15:val="hidden"/>
                <w:text w:multiLine="1"/>
              </w:sdtPr>
              <w:sdtContent>
                <w:r w:rsidR="00795679" w:rsidRPr="00A43C09">
                  <w:rPr>
                    <w:rFonts w:hint="eastAsia"/>
                    <w:sz w:val="24"/>
                    <w:szCs w:val="20"/>
                  </w:rPr>
                  <w:t>김가현</w:t>
                </w:r>
                <w:r w:rsidRPr="00A43C09">
                  <w:rPr>
                    <w:rFonts w:hint="eastAsia"/>
                    <w:sz w:val="24"/>
                    <w:szCs w:val="20"/>
                  </w:rPr>
                  <w:t xml:space="preserve">, </w:t>
                </w:r>
                <w:r w:rsidR="00A43C09" w:rsidRPr="00A43C09">
                  <w:rPr>
                    <w:rFonts w:hint="eastAsia"/>
                    <w:sz w:val="24"/>
                    <w:szCs w:val="20"/>
                  </w:rPr>
                  <w:t>이해찬</w:t>
                </w:r>
                <w:r w:rsidRPr="00A43C09">
                  <w:rPr>
                    <w:rFonts w:hint="eastAsia"/>
                    <w:sz w:val="24"/>
                    <w:szCs w:val="20"/>
                  </w:rPr>
                  <w:t xml:space="preserve">, </w:t>
                </w:r>
                <w:proofErr w:type="spellStart"/>
                <w:r w:rsidR="00A43C09" w:rsidRPr="00A43C09">
                  <w:rPr>
                    <w:rFonts w:hint="eastAsia"/>
                    <w:sz w:val="24"/>
                    <w:szCs w:val="20"/>
                  </w:rPr>
                  <w:t>장화영</w:t>
                </w:r>
                <w:proofErr w:type="spellEnd"/>
                <w:r w:rsidR="00887677" w:rsidRPr="00A43C09">
                  <w:rPr>
                    <w:rFonts w:hint="eastAsia"/>
                    <w:sz w:val="24"/>
                    <w:szCs w:val="20"/>
                  </w:rPr>
                  <w:t xml:space="preserve">, </w:t>
                </w:r>
                <w:r w:rsidR="00A43C09" w:rsidRPr="00A43C09">
                  <w:rPr>
                    <w:rFonts w:hint="eastAsia"/>
                    <w:sz w:val="24"/>
                    <w:szCs w:val="20"/>
                  </w:rPr>
                  <w:t>최원준</w:t>
                </w:r>
              </w:sdtContent>
            </w:sdt>
          </w:p>
          <w:p w14:paraId="7EC3BAEF" w14:textId="77777777" w:rsidR="00D077E9" w:rsidRPr="00240586" w:rsidRDefault="00D077E9" w:rsidP="00AB02A7">
            <w:pPr>
              <w:rPr>
                <w:noProof/>
                <w:sz w:val="10"/>
                <w:szCs w:val="10"/>
              </w:rPr>
            </w:pPr>
          </w:p>
        </w:tc>
      </w:tr>
    </w:tbl>
    <w:p w14:paraId="23BF04B6" w14:textId="3087682B" w:rsidR="00D864B5" w:rsidRDefault="001511ED" w:rsidP="00D864B5">
      <w:pPr>
        <w:pStyle w:val="1"/>
        <w:jc w:val="center"/>
        <w:rPr>
          <w:lang w:val="ko-KR" w:bidi="ko-KR"/>
        </w:rPr>
      </w:pPr>
      <w:r>
        <w:rPr>
          <w:noProof/>
        </w:rPr>
        <w:drawing>
          <wp:anchor distT="0" distB="0" distL="114300" distR="114300" simplePos="0" relativeHeight="251663360" behindDoc="0" locked="0" layoutInCell="1" allowOverlap="1" wp14:anchorId="55C1ABD8" wp14:editId="742C26E1">
            <wp:simplePos x="0" y="0"/>
            <wp:positionH relativeFrom="margin">
              <wp:posOffset>3666490</wp:posOffset>
            </wp:positionH>
            <wp:positionV relativeFrom="paragraph">
              <wp:posOffset>7392035</wp:posOffset>
            </wp:positionV>
            <wp:extent cx="3081600" cy="763200"/>
            <wp:effectExtent l="0" t="0" r="5080" b="0"/>
            <wp:wrapNone/>
            <wp:docPr id="7" name="그림 7" descr="마크로고(한글+영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마크로고(한글+영문)"/>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1600" cy="763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B02A7" w:rsidRPr="00240586">
        <w:rPr>
          <w:rFonts w:hint="eastAsia"/>
          <w:noProof/>
        </w:rPr>
        <mc:AlternateContent>
          <mc:Choice Requires="wps">
            <w:drawing>
              <wp:anchor distT="0" distB="0" distL="114300" distR="114300" simplePos="0" relativeHeight="251659264" behindDoc="1" locked="0" layoutInCell="1" allowOverlap="1" wp14:anchorId="69641541" wp14:editId="19B9C652">
                <wp:simplePos x="0" y="0"/>
                <wp:positionH relativeFrom="column">
                  <wp:posOffset>-745490</wp:posOffset>
                </wp:positionH>
                <wp:positionV relativeFrom="page">
                  <wp:posOffset>6667500</wp:posOffset>
                </wp:positionV>
                <wp:extent cx="7760970" cy="4019550"/>
                <wp:effectExtent l="0" t="0" r="0" b="0"/>
                <wp:wrapNone/>
                <wp:docPr id="2" name="직사각형 2" descr="컬러 직사각형"/>
                <wp:cNvGraphicFramePr/>
                <a:graphic xmlns:a="http://schemas.openxmlformats.org/drawingml/2006/main">
                  <a:graphicData uri="http://schemas.microsoft.com/office/word/2010/wordprocessingShape">
                    <wps:wsp>
                      <wps:cNvSpPr/>
                      <wps:spPr>
                        <a:xfrm>
                          <a:off x="0" y="0"/>
                          <a:ext cx="7760970" cy="4019550"/>
                        </a:xfrm>
                        <a:prstGeom prst="rect">
                          <a:avLst/>
                        </a:prstGeom>
                        <a:solidFill>
                          <a:schemeClr val="accent4">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5F1814" w14:textId="77777777" w:rsidR="00240586" w:rsidRDefault="00240586" w:rsidP="0024058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641541" id="직사각형 2" o:spid="_x0000_s1028" alt="컬러 직사각형" style="position:absolute;left:0;text-align:left;margin-left:-58.7pt;margin-top:525pt;width:611.1pt;height:316.5pt;z-index:-2516572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vyymQIAALAFAAAOAAAAZHJzL2Uyb0RvYy54bWysVN9P2zAQfp+0/8Hy+0hStRQqUlSBmCYx&#10;QMDEs+vYJJLt82y3SffX7+ykacfYHqa9JPb9+O7u891dXHZaka1wvgFT0uIkp0QYDlVjXkv67fnm&#10;0xklPjBTMQVGlHQnPL1cfvxw0dqFmEANqhKOIIjxi9aWtA7BLrLM81po5k/ACoNKCU6zgFf3mlWO&#10;tYiuVTbJ89OsBVdZB1x4j9LrXkmXCV9KwcO9lF4EokqKuYX0dem7jt9secEWr47ZuuFDGuwfstCs&#10;MRh0hLpmgZGNa36D0g134EGGEw46AykbLlINWE2Rv6nmqWZWpFqQHG9Hmvz/g+V32yf74JCG1vqF&#10;x2OsopNOxz/mR7pE1m4kS3SBcBTO56f5+Rw55aib5sX5bJbozA7u1vnwWYAm8VBSh6+RSGLbWx8w&#10;JJruTWI0D6qpbhql0iV2gLhSjmwZvh3jXJgwTe5qo79C1cuxB/LhFVGMb92Lz/ZiDJF6KSKlgL8E&#10;USaGMhCD9vlESXagIp3CTolop8yjkKSpsPhJSmREPs6x6FU1q0Qvnv0xlwQYkSXGH7EHgPfqL2K/&#10;YkmDfXQVqclH5/xvifXOo0eKDCaMzrox4N4DUGGM3NvvSeqpiSyFbt0hN5EaDBMla6h2D4446IfO&#10;W37TYB/cMh8emMMpw97BzRHu8SMVtCWF4URJDe7He/Joj82PWkpanNqS+u8b5gQl6ovBsTgvptM4&#10;5ukync0neHHHmvWxxmz0FWBzFbijLE/HaB/U/igd6BdcMKsYFVXMcIxdUh7c/nIV+m2CK4qL1SqZ&#10;4WhbFm7Nk+URPPIc+/y5e2HODsMQcI7uYD/hbPFmJnrb6GlgtQkgmzQwB16HF8C1kDpiWGFx7xzf&#10;k9Vh0S5/AgAA//8DAFBLAwQUAAYACAAAACEA5L3NReEAAAAPAQAADwAAAGRycy9kb3ducmV2Lnht&#10;bEyPwU7DMBBE70j8g7VI3Fo7JC1RiFNBoRcOSBQ+wE2WODReR7HbhL9ne4LbjuZpdqbczK4XZxxD&#10;50lDslQgkGrfdNRq+PzYLXIQIRpqTO8JNfxggE11fVWaovETveN5H1vBIRQKo8HGOBRShtqiM2Hp&#10;ByT2vvzoTGQ5trIZzcThrpd3Sq2lMx3xB2sG3Fqsj/uT03BE+ba1u2ebpathyl9erU+/n7S+vZkf&#10;H0BEnOMfDJf6XB0q7nTwJ2qC6DUskuQ+Y5YdtVI868IkKuM9B77WeapAVqX8v6P6BQAA//8DAFBL&#10;AQItABQABgAIAAAAIQC2gziS/gAAAOEBAAATAAAAAAAAAAAAAAAAAAAAAABbQ29udGVudF9UeXBl&#10;c10ueG1sUEsBAi0AFAAGAAgAAAAhADj9If/WAAAAlAEAAAsAAAAAAAAAAAAAAAAALwEAAF9yZWxz&#10;Ly5yZWxzUEsBAi0AFAAGAAgAAAAhABNC/LKZAgAAsAUAAA4AAAAAAAAAAAAAAAAALgIAAGRycy9l&#10;Mm9Eb2MueG1sUEsBAi0AFAAGAAgAAAAhAOS9zUXhAAAADwEAAA8AAAAAAAAAAAAAAAAA8wQAAGRy&#10;cy9kb3ducmV2LnhtbFBLBQYAAAAABAAEAPMAAAABBgAAAAA=&#10;" fillcolor="#e0eff4 [663]" stroked="f" strokeweight="2pt">
                <v:textbox>
                  <w:txbxContent>
                    <w:p w14:paraId="365F1814" w14:textId="77777777" w:rsidR="00240586" w:rsidRDefault="00240586" w:rsidP="00240586">
                      <w:pPr>
                        <w:jc w:val="center"/>
                      </w:pPr>
                    </w:p>
                  </w:txbxContent>
                </v:textbox>
                <w10:wrap anchory="page"/>
              </v:rect>
            </w:pict>
          </mc:Fallback>
        </mc:AlternateContent>
      </w:r>
      <w:r w:rsidR="00D077E9" w:rsidRPr="00240586">
        <w:rPr>
          <w:rFonts w:hint="eastAsia"/>
          <w:lang w:val="ko-KR" w:bidi="ko-KR"/>
        </w:rPr>
        <w:br w:type="page"/>
      </w:r>
      <w:r w:rsidR="000A70BA">
        <w:rPr>
          <w:rFonts w:hint="eastAsia"/>
          <w:lang w:val="ko-KR" w:bidi="ko-KR"/>
        </w:rPr>
        <w:lastRenderedPageBreak/>
        <w:t>양곡의 과잉공급에 따른</w:t>
      </w:r>
    </w:p>
    <w:p w14:paraId="777E117E" w14:textId="1F7C832A" w:rsidR="000A70BA" w:rsidRDefault="000A70BA" w:rsidP="00D864B5">
      <w:pPr>
        <w:pStyle w:val="1"/>
        <w:jc w:val="center"/>
        <w:rPr>
          <w:color w:val="auto"/>
        </w:rPr>
      </w:pPr>
      <w:r>
        <w:rPr>
          <w:rFonts w:hint="eastAsia"/>
          <w:lang w:val="ko-KR" w:bidi="ko-KR"/>
        </w:rPr>
        <w:t>시장격리 시뮬레이션 모델</w:t>
      </w:r>
    </w:p>
    <w:p w14:paraId="7F21FD1F" w14:textId="5AF1A446" w:rsidR="00D864B5" w:rsidRDefault="00D864B5" w:rsidP="00D864B5">
      <w:pPr>
        <w:pStyle w:val="21"/>
        <w:jc w:val="center"/>
        <w:rPr>
          <w:color w:val="auto"/>
        </w:rPr>
      </w:pPr>
    </w:p>
    <w:p w14:paraId="0337ED39" w14:textId="77777777" w:rsidR="00D864B5" w:rsidRPr="00D864B5" w:rsidRDefault="00D864B5" w:rsidP="00D864B5"/>
    <w:p w14:paraId="5BDD1AB3" w14:textId="793AAC51" w:rsidR="00D864B5" w:rsidRPr="00B42312" w:rsidRDefault="00490E96" w:rsidP="00D864B5">
      <w:pPr>
        <w:pStyle w:val="21"/>
        <w:jc w:val="center"/>
      </w:pPr>
      <w:r>
        <w:rPr>
          <w:rFonts w:hint="eastAsia"/>
          <w:color w:val="auto"/>
        </w:rPr>
        <w:t>초록</w:t>
      </w:r>
    </w:p>
    <w:p w14:paraId="76AB0097" w14:textId="7E649ED9" w:rsidR="000015C8" w:rsidRPr="000015C8" w:rsidRDefault="000015C8" w:rsidP="00B724ED">
      <w:pPr>
        <w:ind w:firstLineChars="50" w:firstLine="110"/>
        <w:jc w:val="both"/>
        <w:rPr>
          <w:b w:val="0"/>
          <w:bCs/>
          <w:color w:val="auto"/>
          <w:sz w:val="22"/>
        </w:rPr>
      </w:pPr>
      <w:r w:rsidRPr="000015C8">
        <w:rPr>
          <w:b w:val="0"/>
          <w:bCs/>
          <w:color w:val="auto"/>
          <w:sz w:val="22"/>
        </w:rPr>
        <w:t xml:space="preserve">본 프로젝트에서는 </w:t>
      </w:r>
      <w:r w:rsidR="0038521E">
        <w:rPr>
          <w:rFonts w:hint="eastAsia"/>
          <w:b w:val="0"/>
          <w:bCs/>
          <w:color w:val="auto"/>
          <w:sz w:val="22"/>
        </w:rPr>
        <w:t>Python환경</w:t>
      </w:r>
      <w:r w:rsidR="007B6B58">
        <w:rPr>
          <w:rFonts w:hint="eastAsia"/>
          <w:b w:val="0"/>
          <w:bCs/>
          <w:color w:val="auto"/>
          <w:sz w:val="22"/>
        </w:rPr>
        <w:t>에서</w:t>
      </w:r>
      <w:r w:rsidRPr="000015C8">
        <w:rPr>
          <w:b w:val="0"/>
          <w:bCs/>
          <w:color w:val="auto"/>
          <w:sz w:val="22"/>
        </w:rPr>
        <w:t xml:space="preserve">Prophet, ARIMA, LSTM, Random Forest, </w:t>
      </w:r>
      <w:proofErr w:type="spellStart"/>
      <w:r w:rsidRPr="000015C8">
        <w:rPr>
          <w:b w:val="0"/>
          <w:bCs/>
          <w:color w:val="auto"/>
          <w:sz w:val="22"/>
        </w:rPr>
        <w:t>XGBoost</w:t>
      </w:r>
      <w:proofErr w:type="spellEnd"/>
      <w:r w:rsidRPr="000015C8">
        <w:rPr>
          <w:b w:val="0"/>
          <w:bCs/>
          <w:color w:val="auto"/>
          <w:sz w:val="22"/>
        </w:rPr>
        <w:t xml:space="preserve">와 같은 다양한 예측 모델을 활용하여 쌀 소비량과 생산량을 예측하고, 이를 바탕으로 </w:t>
      </w:r>
      <w:r w:rsidR="00A20576">
        <w:rPr>
          <w:rFonts w:hint="eastAsia"/>
          <w:b w:val="0"/>
          <w:bCs/>
          <w:color w:val="auto"/>
          <w:sz w:val="22"/>
        </w:rPr>
        <w:t xml:space="preserve">본 연구에서는 </w:t>
      </w:r>
      <w:r w:rsidRPr="000015C8">
        <w:rPr>
          <w:b w:val="0"/>
          <w:bCs/>
          <w:color w:val="auto"/>
          <w:sz w:val="22"/>
        </w:rPr>
        <w:t xml:space="preserve">이를 위하여 농업 생산량 데이터, 소비량 데이터, 시장격리 데이터 및 </w:t>
      </w:r>
      <w:proofErr w:type="spellStart"/>
      <w:r w:rsidRPr="000015C8">
        <w:rPr>
          <w:b w:val="0"/>
          <w:bCs/>
          <w:color w:val="auto"/>
          <w:sz w:val="22"/>
        </w:rPr>
        <w:t>산지쌀값</w:t>
      </w:r>
      <w:proofErr w:type="spellEnd"/>
      <w:r w:rsidRPr="000015C8">
        <w:rPr>
          <w:b w:val="0"/>
          <w:bCs/>
          <w:color w:val="auto"/>
          <w:sz w:val="22"/>
        </w:rPr>
        <w:t xml:space="preserve"> 데이터를 수집하고, Prophet과 ARIMA를 활용하여 시계열 데이터의 추세와 변동성을 분석하였다. 추가적으로 LSTM과 </w:t>
      </w:r>
      <w:proofErr w:type="spellStart"/>
      <w:r w:rsidRPr="000015C8">
        <w:rPr>
          <w:b w:val="0"/>
          <w:bCs/>
          <w:color w:val="auto"/>
          <w:sz w:val="22"/>
        </w:rPr>
        <w:t>XGBoost</w:t>
      </w:r>
      <w:proofErr w:type="spellEnd"/>
      <w:r w:rsidRPr="000015C8">
        <w:rPr>
          <w:b w:val="0"/>
          <w:bCs/>
          <w:color w:val="auto"/>
          <w:sz w:val="22"/>
        </w:rPr>
        <w:t xml:space="preserve">를 통해 비선형 데이터의 복잡한 패턴을 학습하였으며, </w:t>
      </w:r>
      <w:proofErr w:type="spellStart"/>
      <w:r w:rsidRPr="000015C8">
        <w:rPr>
          <w:b w:val="0"/>
          <w:bCs/>
          <w:color w:val="auto"/>
          <w:sz w:val="22"/>
        </w:rPr>
        <w:t>스태킹</w:t>
      </w:r>
      <w:proofErr w:type="spellEnd"/>
      <w:r w:rsidRPr="000015C8">
        <w:rPr>
          <w:b w:val="0"/>
          <w:bCs/>
          <w:color w:val="auto"/>
          <w:sz w:val="22"/>
        </w:rPr>
        <w:t xml:space="preserve"> 앙상블 모델을 적용하여 예측 정확도를 향상시키고자 하였다.</w:t>
      </w:r>
    </w:p>
    <w:p w14:paraId="1942A807" w14:textId="40822CA1" w:rsidR="000015C8" w:rsidRPr="000015C8" w:rsidRDefault="000015C8" w:rsidP="00B724ED">
      <w:pPr>
        <w:ind w:firstLineChars="50" w:firstLine="110"/>
        <w:jc w:val="both"/>
        <w:rPr>
          <w:b w:val="0"/>
          <w:bCs/>
          <w:color w:val="auto"/>
          <w:sz w:val="22"/>
        </w:rPr>
      </w:pPr>
      <w:r w:rsidRPr="000015C8">
        <w:rPr>
          <w:b w:val="0"/>
          <w:bCs/>
          <w:color w:val="auto"/>
          <w:sz w:val="22"/>
        </w:rPr>
        <w:t xml:space="preserve">프로젝트의 주요 목표는 </w:t>
      </w:r>
      <w:r w:rsidR="00A81BF8">
        <w:rPr>
          <w:rFonts w:hint="eastAsia"/>
          <w:b w:val="0"/>
          <w:bCs/>
          <w:color w:val="auto"/>
          <w:sz w:val="22"/>
        </w:rPr>
        <w:t xml:space="preserve">시장격리 정책의 효과를 분석하고, 의사결정 과정을 보완할 수 있는 시뮬레이션 모델을 개발하고자 </w:t>
      </w:r>
      <w:r w:rsidR="00DF6959">
        <w:rPr>
          <w:rFonts w:hint="eastAsia"/>
          <w:b w:val="0"/>
          <w:bCs/>
          <w:color w:val="auto"/>
          <w:sz w:val="22"/>
        </w:rPr>
        <w:t>한다</w:t>
      </w:r>
      <w:r w:rsidR="00A81BF8">
        <w:rPr>
          <w:rFonts w:hint="eastAsia"/>
          <w:b w:val="0"/>
          <w:bCs/>
          <w:color w:val="auto"/>
          <w:sz w:val="22"/>
        </w:rPr>
        <w:t xml:space="preserve">. </w:t>
      </w:r>
      <w:r w:rsidRPr="000015C8">
        <w:rPr>
          <w:b w:val="0"/>
          <w:bCs/>
          <w:color w:val="auto"/>
          <w:sz w:val="22"/>
        </w:rPr>
        <w:t xml:space="preserve">시장격리 필요성을 판단하기 위한 가격 변동률을 기준으로 </w:t>
      </w:r>
      <w:r w:rsidR="00B459EE">
        <w:rPr>
          <w:rFonts w:hint="eastAsia"/>
          <w:b w:val="0"/>
          <w:bCs/>
          <w:color w:val="auto"/>
          <w:sz w:val="22"/>
        </w:rPr>
        <w:t>정부의 매입시점 판단을 검증</w:t>
      </w:r>
      <w:r w:rsidRPr="000015C8">
        <w:rPr>
          <w:b w:val="0"/>
          <w:bCs/>
          <w:color w:val="auto"/>
          <w:sz w:val="22"/>
        </w:rPr>
        <w:t xml:space="preserve">하고, 다양한 기준 조정을 통해 정책의 효과성을 </w:t>
      </w:r>
      <w:proofErr w:type="spellStart"/>
      <w:r w:rsidRPr="000015C8">
        <w:rPr>
          <w:b w:val="0"/>
          <w:bCs/>
          <w:color w:val="auto"/>
          <w:sz w:val="22"/>
        </w:rPr>
        <w:t>시뮬레이션하는</w:t>
      </w:r>
      <w:proofErr w:type="spellEnd"/>
      <w:r w:rsidRPr="000015C8">
        <w:rPr>
          <w:b w:val="0"/>
          <w:bCs/>
          <w:color w:val="auto"/>
          <w:sz w:val="22"/>
        </w:rPr>
        <w:t xml:space="preserve"> 것이었다. 이를 위해 각 모델의 예측 결과를 비교하고 결합하여 데이터 기반의 최적 의사결정 지원 체계를 구축하였다. 분석 결과, </w:t>
      </w:r>
      <w:r w:rsidR="001D1332" w:rsidRPr="001D1332">
        <w:rPr>
          <w:b w:val="0"/>
          <w:bCs/>
          <w:color w:val="auto"/>
          <w:sz w:val="22"/>
        </w:rPr>
        <w:t xml:space="preserve">2025-2029의 생산량과 1인당 소비량 예측치를 이용해 시장격리의 여부를 판단하고 그 </w:t>
      </w:r>
      <w:proofErr w:type="spellStart"/>
      <w:r w:rsidR="001D1332" w:rsidRPr="001D1332">
        <w:rPr>
          <w:b w:val="0"/>
          <w:bCs/>
          <w:color w:val="auto"/>
          <w:sz w:val="22"/>
        </w:rPr>
        <w:t>매입량을</w:t>
      </w:r>
      <w:proofErr w:type="spellEnd"/>
      <w:r w:rsidR="001D1332" w:rsidRPr="001D1332">
        <w:rPr>
          <w:b w:val="0"/>
          <w:bCs/>
          <w:color w:val="auto"/>
          <w:sz w:val="22"/>
        </w:rPr>
        <w:t xml:space="preserve"> 구할 수 있었다.</w:t>
      </w:r>
    </w:p>
    <w:p w14:paraId="4F4E9438" w14:textId="343160B1" w:rsidR="00365EBF" w:rsidRDefault="000015C8" w:rsidP="0093485A">
      <w:pPr>
        <w:ind w:firstLineChars="50" w:firstLine="110"/>
        <w:jc w:val="both"/>
        <w:rPr>
          <w:b w:val="0"/>
          <w:bCs/>
          <w:color w:val="auto"/>
          <w:sz w:val="22"/>
        </w:rPr>
      </w:pPr>
      <w:r w:rsidRPr="000015C8">
        <w:rPr>
          <w:b w:val="0"/>
          <w:bCs/>
          <w:color w:val="auto"/>
          <w:sz w:val="22"/>
        </w:rPr>
        <w:t>모델의 성능 평가</w:t>
      </w:r>
      <w:r w:rsidR="00B85942">
        <w:rPr>
          <w:rFonts w:hint="eastAsia"/>
          <w:b w:val="0"/>
          <w:bCs/>
          <w:color w:val="auto"/>
          <w:sz w:val="22"/>
        </w:rPr>
        <w:t xml:space="preserve"> 기준으로</w:t>
      </w:r>
      <w:r w:rsidRPr="000015C8">
        <w:rPr>
          <w:b w:val="0"/>
          <w:bCs/>
          <w:color w:val="auto"/>
          <w:sz w:val="22"/>
        </w:rPr>
        <w:t xml:space="preserve"> </w:t>
      </w:r>
      <w:r w:rsidR="005E0FF8" w:rsidRPr="005E0FF8">
        <w:rPr>
          <w:rFonts w:hint="eastAsia"/>
          <w:b w:val="0"/>
          <w:bCs/>
          <w:color w:val="auto"/>
          <w:sz w:val="22"/>
        </w:rPr>
        <w:t>설명력</w:t>
      </w:r>
      <w:r w:rsidR="005E0FF8" w:rsidRPr="005E0FF8">
        <w:rPr>
          <w:b w:val="0"/>
          <w:bCs/>
          <w:color w:val="auto"/>
          <w:sz w:val="22"/>
        </w:rPr>
        <w:t>(R²)과 함께 평균 절대 오차(MAE), 평균 오차율(MAPE)</w:t>
      </w:r>
      <w:r w:rsidR="005E0FF8">
        <w:rPr>
          <w:rFonts w:hint="eastAsia"/>
          <w:b w:val="0"/>
          <w:bCs/>
          <w:color w:val="auto"/>
          <w:sz w:val="22"/>
        </w:rPr>
        <w:t>,</w:t>
      </w:r>
      <w:r w:rsidR="005E0FF8" w:rsidRPr="005E0FF8">
        <w:rPr>
          <w:b w:val="0"/>
          <w:bCs/>
          <w:color w:val="auto"/>
          <w:sz w:val="22"/>
        </w:rPr>
        <w:t xml:space="preserve"> 평균 제곱근 오차(RMSE)</w:t>
      </w:r>
      <w:r w:rsidR="005E0FF8">
        <w:rPr>
          <w:rFonts w:hint="eastAsia"/>
          <w:b w:val="0"/>
          <w:bCs/>
          <w:color w:val="auto"/>
          <w:sz w:val="22"/>
        </w:rPr>
        <w:t>등을 살펴보았다.</w:t>
      </w:r>
      <w:r w:rsidR="005E0FF8" w:rsidRPr="005E0FF8">
        <w:rPr>
          <w:b w:val="0"/>
          <w:bCs/>
          <w:color w:val="auto"/>
          <w:sz w:val="22"/>
        </w:rPr>
        <w:t xml:space="preserve"> </w:t>
      </w:r>
      <w:r w:rsidRPr="000015C8">
        <w:rPr>
          <w:b w:val="0"/>
          <w:bCs/>
          <w:color w:val="auto"/>
          <w:sz w:val="22"/>
        </w:rPr>
        <w:t xml:space="preserve">결론적으로, </w:t>
      </w:r>
      <w:r w:rsidR="0093485A" w:rsidRPr="0093485A">
        <w:rPr>
          <w:rFonts w:hint="eastAsia"/>
          <w:b w:val="0"/>
          <w:bCs/>
          <w:color w:val="auto"/>
          <w:sz w:val="22"/>
        </w:rPr>
        <w:t>이</w:t>
      </w:r>
      <w:r w:rsidR="0093485A" w:rsidRPr="0093485A">
        <w:rPr>
          <w:b w:val="0"/>
          <w:bCs/>
          <w:color w:val="auto"/>
          <w:sz w:val="22"/>
        </w:rPr>
        <w:t xml:space="preserve"> 모델을 통해 다양한 시장격리 시나리오에 따른 가격 변동을 </w:t>
      </w:r>
      <w:proofErr w:type="spellStart"/>
      <w:r w:rsidR="0093485A" w:rsidRPr="0093485A">
        <w:rPr>
          <w:b w:val="0"/>
          <w:bCs/>
          <w:color w:val="auto"/>
          <w:sz w:val="22"/>
        </w:rPr>
        <w:t>시각화하여</w:t>
      </w:r>
      <w:proofErr w:type="spellEnd"/>
      <w:r w:rsidR="0093485A" w:rsidRPr="0093485A">
        <w:rPr>
          <w:b w:val="0"/>
          <w:bCs/>
          <w:color w:val="auto"/>
          <w:sz w:val="22"/>
        </w:rPr>
        <w:t xml:space="preserve"> 살펴볼 수 있었으며, 이는 정책 의사결정 과정에서 참고할 수 있는 기초적인 분석 도구로서의 가능성을 보여</w:t>
      </w:r>
      <w:r w:rsidR="0093485A">
        <w:rPr>
          <w:rFonts w:hint="eastAsia"/>
          <w:b w:val="0"/>
          <w:bCs/>
          <w:color w:val="auto"/>
          <w:sz w:val="22"/>
        </w:rPr>
        <w:t xml:space="preserve">준다. </w:t>
      </w:r>
      <w:r w:rsidR="0093485A" w:rsidRPr="0093485A">
        <w:rPr>
          <w:b w:val="0"/>
          <w:bCs/>
          <w:color w:val="auto"/>
          <w:sz w:val="22"/>
        </w:rPr>
        <w:t>앞으로 보다 전문적인 연구를 통해 본 모델이 보완되고 발전된다면, 시장격리 정책의 효과성을 높이고 보다 과학적인 정책 의사결정을 지원하는 데 기여할 수 있을 것으로 기대</w:t>
      </w:r>
      <w:r w:rsidR="0093485A">
        <w:rPr>
          <w:rFonts w:hint="eastAsia"/>
          <w:b w:val="0"/>
          <w:bCs/>
          <w:color w:val="auto"/>
          <w:sz w:val="22"/>
        </w:rPr>
        <w:t>된다.</w:t>
      </w:r>
    </w:p>
    <w:p w14:paraId="4BC20495" w14:textId="77777777" w:rsidR="00365EBF" w:rsidRPr="00BE562F" w:rsidRDefault="00365EBF" w:rsidP="00365EBF">
      <w:pPr>
        <w:jc w:val="both"/>
        <w:rPr>
          <w:b w:val="0"/>
          <w:bCs/>
          <w:color w:val="auto"/>
          <w:sz w:val="22"/>
        </w:rPr>
      </w:pPr>
    </w:p>
    <w:p w14:paraId="676CC1FA" w14:textId="51132B6B" w:rsidR="00B42312" w:rsidRPr="00BE562F" w:rsidRDefault="00A250B9" w:rsidP="00490E96">
      <w:pPr>
        <w:rPr>
          <w:b w:val="0"/>
          <w:bCs/>
          <w:color w:val="auto"/>
          <w:sz w:val="22"/>
        </w:rPr>
      </w:pPr>
      <w:r>
        <w:rPr>
          <w:rFonts w:hint="eastAsia"/>
          <w:b w:val="0"/>
          <w:bCs/>
          <w:color w:val="auto"/>
          <w:sz w:val="22"/>
        </w:rPr>
        <w:t>키워드:</w:t>
      </w:r>
      <w:r>
        <w:rPr>
          <w:b w:val="0"/>
          <w:bCs/>
          <w:color w:val="auto"/>
          <w:sz w:val="22"/>
        </w:rPr>
        <w:t xml:space="preserve"> </w:t>
      </w:r>
      <w:r w:rsidR="00852797" w:rsidRPr="00852797">
        <w:rPr>
          <w:rFonts w:hint="eastAsia"/>
          <w:b w:val="0"/>
          <w:bCs/>
          <w:color w:val="auto"/>
          <w:sz w:val="22"/>
        </w:rPr>
        <w:t>시장격리</w:t>
      </w:r>
      <w:r w:rsidR="005C209B">
        <w:rPr>
          <w:rFonts w:hint="eastAsia"/>
          <w:b w:val="0"/>
          <w:bCs/>
          <w:color w:val="auto"/>
          <w:sz w:val="22"/>
        </w:rPr>
        <w:t>,</w:t>
      </w:r>
      <w:r w:rsidR="00852797" w:rsidRPr="00852797">
        <w:rPr>
          <w:b w:val="0"/>
          <w:bCs/>
          <w:color w:val="auto"/>
          <w:sz w:val="22"/>
        </w:rPr>
        <w:t xml:space="preserve"> 양곡관리법</w:t>
      </w:r>
      <w:r w:rsidR="005C209B">
        <w:rPr>
          <w:rFonts w:hint="eastAsia"/>
          <w:b w:val="0"/>
          <w:bCs/>
          <w:color w:val="auto"/>
          <w:sz w:val="22"/>
        </w:rPr>
        <w:t>,</w:t>
      </w:r>
      <w:r w:rsidR="00852797" w:rsidRPr="00852797">
        <w:rPr>
          <w:b w:val="0"/>
          <w:bCs/>
          <w:color w:val="auto"/>
          <w:sz w:val="22"/>
        </w:rPr>
        <w:t xml:space="preserve"> 시뮬레이션</w:t>
      </w:r>
      <w:r w:rsidR="005C209B">
        <w:rPr>
          <w:rFonts w:hint="eastAsia"/>
          <w:b w:val="0"/>
          <w:bCs/>
          <w:color w:val="auto"/>
          <w:sz w:val="22"/>
        </w:rPr>
        <w:t>,</w:t>
      </w:r>
      <w:r w:rsidR="00852797" w:rsidRPr="00852797">
        <w:rPr>
          <w:b w:val="0"/>
          <w:bCs/>
          <w:color w:val="auto"/>
          <w:sz w:val="22"/>
        </w:rPr>
        <w:t xml:space="preserve"> 예측모델</w:t>
      </w:r>
      <w:r w:rsidR="005C209B">
        <w:rPr>
          <w:rFonts w:hint="eastAsia"/>
          <w:b w:val="0"/>
          <w:bCs/>
          <w:color w:val="auto"/>
          <w:sz w:val="22"/>
        </w:rPr>
        <w:t>,</w:t>
      </w:r>
      <w:r w:rsidR="00852797" w:rsidRPr="00852797">
        <w:rPr>
          <w:b w:val="0"/>
          <w:bCs/>
          <w:color w:val="auto"/>
          <w:sz w:val="22"/>
        </w:rPr>
        <w:t xml:space="preserve"> 최적매입시점</w:t>
      </w:r>
    </w:p>
    <w:p w14:paraId="7621908A" w14:textId="53F8CAC2" w:rsidR="00B42312" w:rsidRDefault="00B42312" w:rsidP="00490E96">
      <w:pPr>
        <w:rPr>
          <w:b w:val="0"/>
          <w:bCs/>
          <w:color w:val="auto"/>
          <w:sz w:val="22"/>
        </w:rPr>
      </w:pPr>
    </w:p>
    <w:p w14:paraId="0A875B82" w14:textId="77777777" w:rsidR="001177AF" w:rsidRPr="00BE562F" w:rsidRDefault="001177AF" w:rsidP="00490E96">
      <w:pPr>
        <w:rPr>
          <w:b w:val="0"/>
          <w:bCs/>
          <w:color w:val="auto"/>
          <w:sz w:val="22"/>
        </w:rPr>
      </w:pPr>
    </w:p>
    <w:p w14:paraId="6ED6AF59" w14:textId="38D64812" w:rsidR="00B42312" w:rsidRDefault="00B42312" w:rsidP="00490E96">
      <w:pPr>
        <w:rPr>
          <w:b w:val="0"/>
          <w:bCs/>
          <w:color w:val="auto"/>
          <w:sz w:val="22"/>
        </w:rPr>
      </w:pPr>
      <w:proofErr w:type="spellStart"/>
      <w:r w:rsidRPr="00BE562F">
        <w:rPr>
          <w:rFonts w:hint="eastAsia"/>
          <w:b w:val="0"/>
          <w:bCs/>
          <w:color w:val="auto"/>
          <w:sz w:val="22"/>
        </w:rPr>
        <w:t>조원별</w:t>
      </w:r>
      <w:proofErr w:type="spellEnd"/>
      <w:r w:rsidRPr="00BE562F">
        <w:rPr>
          <w:rFonts w:hint="eastAsia"/>
          <w:b w:val="0"/>
          <w:bCs/>
          <w:color w:val="auto"/>
          <w:sz w:val="22"/>
        </w:rPr>
        <w:t xml:space="preserve"> 역할</w:t>
      </w:r>
    </w:p>
    <w:p w14:paraId="4281E6C5" w14:textId="09B3CA73" w:rsidR="001177AF" w:rsidRDefault="005C209B" w:rsidP="00490E96">
      <w:pPr>
        <w:rPr>
          <w:b w:val="0"/>
          <w:bCs/>
          <w:color w:val="auto"/>
          <w:sz w:val="22"/>
        </w:rPr>
      </w:pPr>
      <w:r>
        <w:rPr>
          <w:rFonts w:hint="eastAsia"/>
          <w:b w:val="0"/>
          <w:bCs/>
          <w:color w:val="auto"/>
          <w:sz w:val="22"/>
        </w:rPr>
        <w:t>김가현</w:t>
      </w:r>
      <w:r w:rsidR="001177AF">
        <w:rPr>
          <w:rFonts w:hint="eastAsia"/>
          <w:b w:val="0"/>
          <w:bCs/>
          <w:color w:val="auto"/>
          <w:sz w:val="22"/>
        </w:rPr>
        <w:t>:</w:t>
      </w:r>
      <w:r w:rsidR="001177AF">
        <w:rPr>
          <w:b w:val="0"/>
          <w:bCs/>
          <w:color w:val="auto"/>
          <w:sz w:val="22"/>
        </w:rPr>
        <w:t xml:space="preserve"> </w:t>
      </w:r>
      <w:r w:rsidR="00137415">
        <w:rPr>
          <w:rFonts w:hint="eastAsia"/>
          <w:b w:val="0"/>
          <w:bCs/>
          <w:color w:val="auto"/>
          <w:sz w:val="22"/>
        </w:rPr>
        <w:t xml:space="preserve">데이터 수집 및 </w:t>
      </w:r>
      <w:proofErr w:type="spellStart"/>
      <w:r w:rsidR="00137415">
        <w:rPr>
          <w:rFonts w:hint="eastAsia"/>
          <w:b w:val="0"/>
          <w:bCs/>
          <w:color w:val="auto"/>
          <w:sz w:val="22"/>
        </w:rPr>
        <w:t>전처리</w:t>
      </w:r>
      <w:proofErr w:type="spellEnd"/>
      <w:r w:rsidR="00137415">
        <w:rPr>
          <w:rFonts w:hint="eastAsia"/>
          <w:b w:val="0"/>
          <w:bCs/>
          <w:color w:val="auto"/>
          <w:sz w:val="22"/>
        </w:rPr>
        <w:t>, 모델개발, 보고서 작성</w:t>
      </w:r>
    </w:p>
    <w:p w14:paraId="096A655E" w14:textId="197A0272" w:rsidR="001177AF" w:rsidRDefault="005C209B" w:rsidP="00490E96">
      <w:pPr>
        <w:rPr>
          <w:b w:val="0"/>
          <w:bCs/>
          <w:color w:val="auto"/>
          <w:sz w:val="22"/>
        </w:rPr>
      </w:pPr>
      <w:r>
        <w:rPr>
          <w:rFonts w:hint="eastAsia"/>
          <w:b w:val="0"/>
          <w:bCs/>
          <w:color w:val="auto"/>
          <w:sz w:val="22"/>
        </w:rPr>
        <w:t>이해찬</w:t>
      </w:r>
      <w:r w:rsidR="001177AF">
        <w:rPr>
          <w:b w:val="0"/>
          <w:bCs/>
          <w:color w:val="auto"/>
          <w:sz w:val="22"/>
        </w:rPr>
        <w:t>:</w:t>
      </w:r>
      <w:r w:rsidR="00137415">
        <w:rPr>
          <w:rFonts w:hint="eastAsia"/>
          <w:b w:val="0"/>
          <w:bCs/>
          <w:color w:val="auto"/>
          <w:sz w:val="22"/>
        </w:rPr>
        <w:t xml:space="preserve"> 데이터 수집 및 </w:t>
      </w:r>
      <w:proofErr w:type="spellStart"/>
      <w:r w:rsidR="00137415">
        <w:rPr>
          <w:rFonts w:hint="eastAsia"/>
          <w:b w:val="0"/>
          <w:bCs/>
          <w:color w:val="auto"/>
          <w:sz w:val="22"/>
        </w:rPr>
        <w:t>전처리</w:t>
      </w:r>
      <w:proofErr w:type="spellEnd"/>
      <w:r w:rsidR="00137415">
        <w:rPr>
          <w:rFonts w:hint="eastAsia"/>
          <w:b w:val="0"/>
          <w:bCs/>
          <w:color w:val="auto"/>
          <w:sz w:val="22"/>
        </w:rPr>
        <w:t>, 모델개발, 보고서 작성</w:t>
      </w:r>
    </w:p>
    <w:p w14:paraId="6EBA8CAA" w14:textId="7897E496" w:rsidR="001177AF" w:rsidRPr="00BE562F" w:rsidRDefault="005C209B" w:rsidP="00490E96">
      <w:pPr>
        <w:rPr>
          <w:b w:val="0"/>
          <w:bCs/>
          <w:color w:val="auto"/>
          <w:sz w:val="22"/>
        </w:rPr>
      </w:pPr>
      <w:proofErr w:type="spellStart"/>
      <w:r>
        <w:rPr>
          <w:rFonts w:hint="eastAsia"/>
          <w:b w:val="0"/>
          <w:bCs/>
          <w:color w:val="auto"/>
          <w:sz w:val="22"/>
        </w:rPr>
        <w:t>장화영</w:t>
      </w:r>
      <w:proofErr w:type="spellEnd"/>
      <w:r w:rsidR="001177AF">
        <w:rPr>
          <w:b w:val="0"/>
          <w:bCs/>
          <w:color w:val="auto"/>
          <w:sz w:val="22"/>
        </w:rPr>
        <w:t>:</w:t>
      </w:r>
      <w:r w:rsidR="00137415">
        <w:rPr>
          <w:rFonts w:hint="eastAsia"/>
          <w:b w:val="0"/>
          <w:bCs/>
          <w:color w:val="auto"/>
          <w:sz w:val="22"/>
        </w:rPr>
        <w:t xml:space="preserve"> 데이터 수집 및 </w:t>
      </w:r>
      <w:proofErr w:type="spellStart"/>
      <w:r w:rsidR="00137415">
        <w:rPr>
          <w:rFonts w:hint="eastAsia"/>
          <w:b w:val="0"/>
          <w:bCs/>
          <w:color w:val="auto"/>
          <w:sz w:val="22"/>
        </w:rPr>
        <w:t>전처리</w:t>
      </w:r>
      <w:proofErr w:type="spellEnd"/>
      <w:r w:rsidR="00137415">
        <w:rPr>
          <w:rFonts w:hint="eastAsia"/>
          <w:b w:val="0"/>
          <w:bCs/>
          <w:color w:val="auto"/>
          <w:sz w:val="22"/>
        </w:rPr>
        <w:t>, 모델개발, 포스터 제작</w:t>
      </w:r>
    </w:p>
    <w:p w14:paraId="33B84BCF" w14:textId="182AEABE" w:rsidR="00F5201F" w:rsidRPr="00BE562F" w:rsidRDefault="005C209B">
      <w:pPr>
        <w:spacing w:after="200"/>
        <w:rPr>
          <w:b w:val="0"/>
          <w:bCs/>
          <w:color w:val="auto"/>
          <w:sz w:val="22"/>
        </w:rPr>
      </w:pPr>
      <w:r>
        <w:rPr>
          <w:rFonts w:hint="eastAsia"/>
          <w:b w:val="0"/>
          <w:bCs/>
          <w:color w:val="auto"/>
          <w:sz w:val="22"/>
        </w:rPr>
        <w:t>최원준:</w:t>
      </w:r>
      <w:r w:rsidR="00137415">
        <w:rPr>
          <w:rFonts w:hint="eastAsia"/>
          <w:b w:val="0"/>
          <w:bCs/>
          <w:color w:val="auto"/>
          <w:sz w:val="22"/>
        </w:rPr>
        <w:t xml:space="preserve"> 데이터 수집 및 </w:t>
      </w:r>
      <w:proofErr w:type="spellStart"/>
      <w:r w:rsidR="00137415">
        <w:rPr>
          <w:rFonts w:hint="eastAsia"/>
          <w:b w:val="0"/>
          <w:bCs/>
          <w:color w:val="auto"/>
          <w:sz w:val="22"/>
        </w:rPr>
        <w:t>전처리</w:t>
      </w:r>
      <w:proofErr w:type="spellEnd"/>
      <w:r w:rsidR="00137415">
        <w:rPr>
          <w:rFonts w:hint="eastAsia"/>
          <w:b w:val="0"/>
          <w:bCs/>
          <w:color w:val="auto"/>
          <w:sz w:val="22"/>
        </w:rPr>
        <w:t>, 모델개발, 포스터 제작</w:t>
      </w:r>
    </w:p>
    <w:p w14:paraId="26ED9CD6" w14:textId="04A674BE" w:rsidR="00BE562F" w:rsidRDefault="00BE562F">
      <w:pPr>
        <w:spacing w:after="200"/>
        <w:rPr>
          <w:color w:val="auto"/>
        </w:rPr>
      </w:pPr>
    </w:p>
    <w:p w14:paraId="2DCF3AB5" w14:textId="77777777" w:rsidR="00BE562F" w:rsidRDefault="00BE562F">
      <w:pPr>
        <w:spacing w:after="200"/>
        <w:rPr>
          <w:color w:val="auto"/>
        </w:rPr>
      </w:pPr>
      <w:r>
        <w:rPr>
          <w:color w:val="auto"/>
        </w:rPr>
        <w:br w:type="page"/>
      </w:r>
    </w:p>
    <w:p w14:paraId="45D03BAA" w14:textId="4D9B568B" w:rsidR="00FB4E37" w:rsidRDefault="00FB4E37" w:rsidP="00957531">
      <w:pPr>
        <w:pStyle w:val="afb"/>
        <w:numPr>
          <w:ilvl w:val="0"/>
          <w:numId w:val="14"/>
        </w:numPr>
        <w:rPr>
          <w:color w:val="auto"/>
        </w:rPr>
      </w:pPr>
      <w:r w:rsidRPr="00957531">
        <w:rPr>
          <w:rFonts w:hint="eastAsia"/>
          <w:color w:val="auto"/>
        </w:rPr>
        <w:t>서론</w:t>
      </w:r>
    </w:p>
    <w:p w14:paraId="49049DA4" w14:textId="72FC5116" w:rsidR="00DD64A9" w:rsidRPr="0016474D" w:rsidRDefault="00772BDC" w:rsidP="00730D9C">
      <w:pPr>
        <w:ind w:left="567"/>
        <w:rPr>
          <w:color w:val="auto"/>
          <w:sz w:val="26"/>
          <w:szCs w:val="26"/>
        </w:rPr>
      </w:pPr>
      <w:r w:rsidRPr="0016474D">
        <w:rPr>
          <w:rFonts w:hint="eastAsia"/>
          <w:color w:val="auto"/>
          <w:sz w:val="26"/>
          <w:szCs w:val="26"/>
        </w:rPr>
        <w:t>1</w:t>
      </w:r>
      <w:r w:rsidRPr="0016474D">
        <w:rPr>
          <w:color w:val="auto"/>
          <w:sz w:val="26"/>
          <w:szCs w:val="26"/>
        </w:rPr>
        <w:t xml:space="preserve">.1 </w:t>
      </w:r>
      <w:r w:rsidR="00B422EC" w:rsidRPr="0016474D">
        <w:rPr>
          <w:rFonts w:hint="eastAsia"/>
          <w:color w:val="auto"/>
          <w:sz w:val="26"/>
          <w:szCs w:val="26"/>
        </w:rPr>
        <w:t>연구배경</w:t>
      </w:r>
    </w:p>
    <w:p w14:paraId="379F0053" w14:textId="77777777" w:rsidR="00F632CD" w:rsidRPr="00F632CD" w:rsidRDefault="00F632CD" w:rsidP="00EA787E">
      <w:pPr>
        <w:pStyle w:val="ae"/>
        <w:ind w:left="561" w:firstLine="2"/>
        <w:jc w:val="both"/>
        <w:rPr>
          <w:color w:val="auto"/>
          <w:sz w:val="22"/>
        </w:rPr>
      </w:pPr>
      <w:r w:rsidRPr="00F632CD">
        <w:rPr>
          <w:rFonts w:hint="eastAsia"/>
          <w:color w:val="auto"/>
          <w:sz w:val="22"/>
        </w:rPr>
        <w:t>양곡관리법에</w:t>
      </w:r>
      <w:r w:rsidRPr="00F632CD">
        <w:rPr>
          <w:color w:val="auto"/>
          <w:sz w:val="22"/>
        </w:rPr>
        <w:t xml:space="preserve"> 따르면, </w:t>
      </w:r>
      <w:proofErr w:type="spellStart"/>
      <w:r w:rsidRPr="00F632CD">
        <w:rPr>
          <w:color w:val="auto"/>
          <w:sz w:val="22"/>
        </w:rPr>
        <w:t>시장격리란</w:t>
      </w:r>
      <w:proofErr w:type="spellEnd"/>
      <w:r w:rsidRPr="00F632CD">
        <w:rPr>
          <w:color w:val="auto"/>
          <w:sz w:val="22"/>
        </w:rPr>
        <w:t xml:space="preserve"> 과잉 공급된 양곡을 정부가 매입하여 시장에서 격리함으로써 가격 안정을 도모하는 정책으로 정의된다. 이는 주로 수확기에 실시되며, 농가 소득 보호에도 기여하는 중요한 농업 정책 중 하나이다. 매년 10월 15일에 통계청에서 해당 연도의 예상 생산량을 발표하며, 이를 바탕으로 정부는 시장격리 여부를 포함한 관련 정책을 발표한다. 이후 11월 15일에 실제 생산량 통계가 발표되며, 필요한 경우 후속조치를 통해 정책을 보완한다.</w:t>
      </w:r>
    </w:p>
    <w:p w14:paraId="69DC305D" w14:textId="77777777" w:rsidR="00F632CD" w:rsidRPr="00F632CD" w:rsidRDefault="00F632CD" w:rsidP="00F632CD">
      <w:pPr>
        <w:pStyle w:val="ae"/>
        <w:ind w:firstLineChars="100" w:firstLine="220"/>
        <w:jc w:val="both"/>
        <w:rPr>
          <w:color w:val="auto"/>
          <w:sz w:val="22"/>
        </w:rPr>
      </w:pPr>
    </w:p>
    <w:p w14:paraId="3F38532D" w14:textId="6B86DD3E" w:rsidR="00F632CD" w:rsidRPr="00F632CD" w:rsidRDefault="00F632CD" w:rsidP="00EA787E">
      <w:pPr>
        <w:pStyle w:val="ae"/>
        <w:ind w:left="561"/>
        <w:jc w:val="both"/>
        <w:rPr>
          <w:color w:val="auto"/>
          <w:sz w:val="22"/>
        </w:rPr>
      </w:pPr>
      <w:r w:rsidRPr="00F632CD">
        <w:rPr>
          <w:rFonts w:hint="eastAsia"/>
          <w:color w:val="auto"/>
          <w:sz w:val="22"/>
        </w:rPr>
        <w:t>시장격리</w:t>
      </w:r>
      <w:r w:rsidRPr="00F632CD">
        <w:rPr>
          <w:color w:val="auto"/>
          <w:sz w:val="22"/>
        </w:rPr>
        <w:t xml:space="preserve"> 정책은 법적으로 초과 생산량이 3% 이상이거나 수확기 쌀 가격이 평년 대비 5% 이상 하락할 경우 </w:t>
      </w:r>
      <w:proofErr w:type="spellStart"/>
      <w:r w:rsidRPr="00F632CD">
        <w:rPr>
          <w:color w:val="auto"/>
          <w:sz w:val="22"/>
        </w:rPr>
        <w:t>매입</w:t>
      </w:r>
      <w:r w:rsidRPr="00F632CD">
        <w:rPr>
          <w:rFonts w:ascii="MS Gothic" w:eastAsia="MS Gothic" w:hAnsi="MS Gothic" w:cs="MS Gothic" w:hint="eastAsia"/>
          <w:color w:val="auto"/>
          <w:sz w:val="22"/>
        </w:rPr>
        <w:t>‧</w:t>
      </w:r>
      <w:r w:rsidRPr="00F632CD">
        <w:rPr>
          <w:color w:val="auto"/>
          <w:sz w:val="22"/>
        </w:rPr>
        <w:t>격리조치를</w:t>
      </w:r>
      <w:proofErr w:type="spellEnd"/>
      <w:r w:rsidRPr="00F632CD">
        <w:rPr>
          <w:color w:val="auto"/>
          <w:sz w:val="22"/>
        </w:rPr>
        <w:t xml:space="preserve"> 시행하도록 규정하고 있다. 이러한 기준은 초과 생산으로 인한 가격 하락을 완화하고, 시장의 안정화를 도모하기 위해 설계된 것이다. 특히, 수확기에 집중적으로 실시되는 시장격리는 가격 </w:t>
      </w:r>
      <w:proofErr w:type="gramStart"/>
      <w:r w:rsidR="00DF4058" w:rsidRPr="00F632CD">
        <w:rPr>
          <w:rFonts w:hint="eastAsia"/>
          <w:color w:val="auto"/>
          <w:sz w:val="22"/>
        </w:rPr>
        <w:t>안정 뿐</w:t>
      </w:r>
      <w:proofErr w:type="gramEnd"/>
      <w:r w:rsidRPr="00F632CD">
        <w:rPr>
          <w:color w:val="auto"/>
          <w:sz w:val="22"/>
        </w:rPr>
        <w:t xml:space="preserve"> 아니라 농가 소득 보장을 위한 주요 수단으로 활용된다.</w:t>
      </w:r>
    </w:p>
    <w:p w14:paraId="6EDBB4B2" w14:textId="77777777" w:rsidR="00F632CD" w:rsidRPr="00F632CD" w:rsidRDefault="00F632CD" w:rsidP="00F632CD">
      <w:pPr>
        <w:pStyle w:val="ae"/>
        <w:ind w:firstLineChars="100" w:firstLine="220"/>
        <w:jc w:val="both"/>
        <w:rPr>
          <w:color w:val="auto"/>
          <w:sz w:val="22"/>
        </w:rPr>
      </w:pPr>
    </w:p>
    <w:p w14:paraId="7DAFF836" w14:textId="77777777" w:rsidR="00F632CD" w:rsidRPr="00F632CD" w:rsidRDefault="00F632CD" w:rsidP="00EA787E">
      <w:pPr>
        <w:pStyle w:val="ae"/>
        <w:ind w:left="561"/>
        <w:jc w:val="both"/>
        <w:rPr>
          <w:color w:val="auto"/>
          <w:sz w:val="22"/>
        </w:rPr>
      </w:pPr>
      <w:r w:rsidRPr="00F632CD">
        <w:rPr>
          <w:rFonts w:hint="eastAsia"/>
          <w:color w:val="auto"/>
          <w:sz w:val="22"/>
        </w:rPr>
        <w:t>그러나</w:t>
      </w:r>
      <w:r w:rsidRPr="00F632CD">
        <w:rPr>
          <w:color w:val="auto"/>
          <w:sz w:val="22"/>
        </w:rPr>
        <w:t xml:space="preserve"> 기존의 정책 결정은 정부의 시장격리가 일부 연도에서 실패했다는 평가를 받거나, 실제로 쌀값 안정화에 어려움을 겪었다는 배경 속에서, 경험적 판단에 주로 의존하여 데이터 기반의 체계적인 예측 분석을 충분히 활용하지 못하고 있다는 한계가 있다.</w:t>
      </w:r>
    </w:p>
    <w:p w14:paraId="62D23104" w14:textId="77777777" w:rsidR="00F632CD" w:rsidRPr="00F632CD" w:rsidRDefault="00F632CD" w:rsidP="00F632CD">
      <w:pPr>
        <w:pStyle w:val="ae"/>
        <w:ind w:firstLineChars="100" w:firstLine="220"/>
        <w:jc w:val="both"/>
        <w:rPr>
          <w:color w:val="auto"/>
          <w:sz w:val="22"/>
        </w:rPr>
      </w:pPr>
    </w:p>
    <w:p w14:paraId="34AF5AF8" w14:textId="77777777" w:rsidR="00F632CD" w:rsidRPr="00F632CD" w:rsidRDefault="00F632CD" w:rsidP="00EA787E">
      <w:pPr>
        <w:pStyle w:val="ae"/>
        <w:ind w:left="561"/>
        <w:jc w:val="both"/>
        <w:rPr>
          <w:color w:val="auto"/>
          <w:sz w:val="22"/>
        </w:rPr>
      </w:pPr>
      <w:r w:rsidRPr="00F632CD">
        <w:rPr>
          <w:color w:val="auto"/>
          <w:sz w:val="22"/>
        </w:rPr>
        <w:t xml:space="preserve">Prophet, ARIMA, LSTM, </w:t>
      </w:r>
      <w:proofErr w:type="spellStart"/>
      <w:r w:rsidRPr="00F632CD">
        <w:rPr>
          <w:color w:val="auto"/>
          <w:sz w:val="22"/>
        </w:rPr>
        <w:t>XGBoost</w:t>
      </w:r>
      <w:proofErr w:type="spellEnd"/>
      <w:r w:rsidRPr="00F632CD">
        <w:rPr>
          <w:color w:val="auto"/>
          <w:sz w:val="22"/>
        </w:rPr>
        <w:t xml:space="preserve">와 같은 예측 모델은 각각 시계열 데이터 분석과 </w:t>
      </w:r>
      <w:proofErr w:type="spellStart"/>
      <w:r w:rsidRPr="00F632CD">
        <w:rPr>
          <w:color w:val="auto"/>
          <w:sz w:val="22"/>
        </w:rPr>
        <w:t>머신러닝</w:t>
      </w:r>
      <w:proofErr w:type="spellEnd"/>
      <w:r w:rsidRPr="00F632CD">
        <w:rPr>
          <w:color w:val="auto"/>
          <w:sz w:val="22"/>
        </w:rPr>
        <w:t xml:space="preserve"> 기술을 기반으로 다양한 변수 간의 상관관계를 분석하고 미래 변동성을 예측하는 데 강점을 가진다. 이러한 모델들은 초과 생산량과 가격 변동을 정교하게 예측하며, 정책의 실행 시기와 규모를 최적화할 수 있는 도구로 활용될 가능성을 보여준다.</w:t>
      </w:r>
    </w:p>
    <w:p w14:paraId="4641A0E1" w14:textId="77777777" w:rsidR="00F632CD" w:rsidRPr="00F632CD" w:rsidRDefault="00F632CD" w:rsidP="00F632CD">
      <w:pPr>
        <w:pStyle w:val="ae"/>
        <w:ind w:firstLineChars="100" w:firstLine="220"/>
        <w:jc w:val="both"/>
        <w:rPr>
          <w:color w:val="auto"/>
          <w:sz w:val="22"/>
        </w:rPr>
      </w:pPr>
    </w:p>
    <w:p w14:paraId="341FDBE4" w14:textId="5EC5A7D6" w:rsidR="00870CAE" w:rsidRDefault="00F632CD" w:rsidP="00EA787E">
      <w:pPr>
        <w:pStyle w:val="ae"/>
        <w:ind w:left="398"/>
        <w:jc w:val="both"/>
        <w:rPr>
          <w:color w:val="auto"/>
          <w:sz w:val="22"/>
        </w:rPr>
      </w:pPr>
      <w:r w:rsidRPr="00F632CD">
        <w:rPr>
          <w:rFonts w:hint="eastAsia"/>
          <w:color w:val="auto"/>
          <w:sz w:val="22"/>
        </w:rPr>
        <w:t>이에</w:t>
      </w:r>
      <w:r w:rsidRPr="00F632CD">
        <w:rPr>
          <w:color w:val="auto"/>
          <w:sz w:val="22"/>
        </w:rPr>
        <w:t xml:space="preserve"> 본 연구는 시장격리 정책의 효과를 분석하고, 의사결정 과정을 보완할 수 있는 시뮬레이션 모델과 </w:t>
      </w:r>
      <w:proofErr w:type="spellStart"/>
      <w:r w:rsidRPr="00F632CD">
        <w:rPr>
          <w:color w:val="auto"/>
          <w:sz w:val="22"/>
        </w:rPr>
        <w:t>시장격리량</w:t>
      </w:r>
      <w:proofErr w:type="spellEnd"/>
      <w:r w:rsidRPr="00F632CD">
        <w:rPr>
          <w:color w:val="auto"/>
          <w:sz w:val="22"/>
        </w:rPr>
        <w:t xml:space="preserve"> 예측 모델을 개발하고자 한다. 생산량과 소비량 예측을 바탕으로 시장격리 여부와 최적 매입 시점을 도출하며, 기존 정책 기준을 재평가하고 다양한 시뮬레이션과 </w:t>
      </w:r>
      <w:proofErr w:type="spellStart"/>
      <w:r w:rsidRPr="00F632CD">
        <w:rPr>
          <w:color w:val="auto"/>
          <w:sz w:val="22"/>
        </w:rPr>
        <w:t>시장격리량</w:t>
      </w:r>
      <w:proofErr w:type="spellEnd"/>
      <w:r w:rsidRPr="00F632CD">
        <w:rPr>
          <w:color w:val="auto"/>
          <w:sz w:val="22"/>
        </w:rPr>
        <w:t xml:space="preserve"> 예측 모델을 통해 정책의 효과성을 검증하고자 한다. 이를 통해 쌀 시장의 안정화와 농업 정책의 효율성을 동시에 달성할 수 있는 체계를 제안하고자 한다.</w:t>
      </w:r>
    </w:p>
    <w:p w14:paraId="780AEA69" w14:textId="77777777" w:rsidR="00A8524B" w:rsidRPr="00B422EC" w:rsidRDefault="00A8524B" w:rsidP="00F632CD">
      <w:pPr>
        <w:pStyle w:val="ae"/>
        <w:ind w:firstLineChars="100" w:firstLine="280"/>
        <w:jc w:val="both"/>
        <w:rPr>
          <w:color w:val="auto"/>
        </w:rPr>
      </w:pPr>
    </w:p>
    <w:p w14:paraId="454376D2" w14:textId="101DF756" w:rsidR="00870CAE" w:rsidRDefault="00AF5F91" w:rsidP="00FB4E37">
      <w:pPr>
        <w:pStyle w:val="ae"/>
        <w:numPr>
          <w:ilvl w:val="0"/>
          <w:numId w:val="14"/>
        </w:numPr>
        <w:rPr>
          <w:b/>
          <w:color w:val="auto"/>
        </w:rPr>
      </w:pPr>
      <w:r>
        <w:rPr>
          <w:rFonts w:hint="eastAsia"/>
          <w:b/>
          <w:color w:val="auto"/>
        </w:rPr>
        <w:t>데이터</w:t>
      </w:r>
    </w:p>
    <w:p w14:paraId="2445D749" w14:textId="46C4FA5E" w:rsidR="00AD4F17" w:rsidRPr="00AD4F17" w:rsidRDefault="00E63005" w:rsidP="00AD4F17">
      <w:pPr>
        <w:pStyle w:val="ae"/>
        <w:ind w:left="400"/>
        <w:rPr>
          <w:color w:val="auto"/>
          <w:sz w:val="22"/>
        </w:rPr>
      </w:pPr>
      <w:r>
        <w:rPr>
          <w:rFonts w:hint="eastAsia"/>
          <w:color w:val="auto"/>
          <w:sz w:val="22"/>
        </w:rPr>
        <w:t>「</w:t>
      </w:r>
      <w:r w:rsidR="00AD4F17" w:rsidRPr="00AD4F17">
        <w:rPr>
          <w:color w:val="auto"/>
          <w:sz w:val="22"/>
        </w:rPr>
        <w:t>1인당 연간 쌀 소비량 데이터(1963-2023)</w:t>
      </w:r>
      <w:r>
        <w:rPr>
          <w:rFonts w:hint="eastAsia"/>
          <w:color w:val="auto"/>
          <w:sz w:val="22"/>
        </w:rPr>
        <w:t>」</w:t>
      </w:r>
      <w:r w:rsidR="00AD4F17" w:rsidRPr="00AD4F17">
        <w:rPr>
          <w:color w:val="auto"/>
          <w:sz w:val="22"/>
        </w:rPr>
        <w:t>는 통계청에서 수집한 데이터로, 1963년부터 2023년까지 연도별로 한 사람이 소비한 쌀의 양(kg)을 나타내며, 모델의 학습을 위한 과거 데이터이다.</w:t>
      </w:r>
    </w:p>
    <w:p w14:paraId="2660DDB8" w14:textId="0DAF3F68" w:rsidR="00AD4F17" w:rsidRPr="00AD4F17" w:rsidRDefault="00DC52AA" w:rsidP="00AD4F17">
      <w:pPr>
        <w:pStyle w:val="ae"/>
        <w:ind w:left="400"/>
        <w:rPr>
          <w:color w:val="auto"/>
          <w:sz w:val="22"/>
        </w:rPr>
      </w:pPr>
      <w:r>
        <w:rPr>
          <w:rFonts w:hint="eastAsia"/>
          <w:color w:val="auto"/>
          <w:sz w:val="22"/>
        </w:rPr>
        <w:t>「</w:t>
      </w:r>
      <w:r w:rsidR="00AD4F17" w:rsidRPr="00AD4F17">
        <w:rPr>
          <w:color w:val="auto"/>
          <w:sz w:val="22"/>
        </w:rPr>
        <w:t>농가 인구 데이터(2010-2023)</w:t>
      </w:r>
      <w:r>
        <w:rPr>
          <w:rFonts w:hint="eastAsia"/>
          <w:color w:val="auto"/>
          <w:sz w:val="22"/>
        </w:rPr>
        <w:t>」</w:t>
      </w:r>
      <w:r w:rsidR="00AD4F17" w:rsidRPr="00AD4F17">
        <w:rPr>
          <w:color w:val="auto"/>
          <w:sz w:val="22"/>
        </w:rPr>
        <w:t>는 통계청에서 수집한 데이터로, 2010년부터 2023년까지의 연도별 농업에 종사하는 인구 수를 포함하며, 생산량 변화의 주요 변수로 사용되었다.</w:t>
      </w:r>
    </w:p>
    <w:p w14:paraId="6D269948" w14:textId="6AD91F12" w:rsidR="00AD4F17" w:rsidRPr="00AD4F17" w:rsidRDefault="00E63005" w:rsidP="00AD4F17">
      <w:pPr>
        <w:pStyle w:val="ae"/>
        <w:ind w:left="400"/>
        <w:rPr>
          <w:color w:val="auto"/>
          <w:sz w:val="22"/>
        </w:rPr>
      </w:pPr>
      <w:r>
        <w:rPr>
          <w:rFonts w:hint="eastAsia"/>
          <w:color w:val="auto"/>
          <w:sz w:val="22"/>
        </w:rPr>
        <w:t>「</w:t>
      </w:r>
      <w:r w:rsidR="00AD4F17" w:rsidRPr="00AD4F17">
        <w:rPr>
          <w:color w:val="auto"/>
          <w:sz w:val="22"/>
        </w:rPr>
        <w:t>총 생산량 데이터(1992-2023)</w:t>
      </w:r>
      <w:r>
        <w:rPr>
          <w:rFonts w:hint="eastAsia"/>
          <w:color w:val="auto"/>
          <w:sz w:val="22"/>
        </w:rPr>
        <w:t>」</w:t>
      </w:r>
      <w:r w:rsidR="00AD4F17" w:rsidRPr="00AD4F17">
        <w:rPr>
          <w:color w:val="auto"/>
          <w:sz w:val="22"/>
        </w:rPr>
        <w:t>는 통계청에서 실시한 농작물생산조사로 수집된 데이터로,1992년부터 2023년까지의 우리나라 미곡 생산량(kg)을 나타내고 있다. 이는 연구의 주요 타겟 변수로, 연도별로 미곡 생산량과 재배 면적을 포함하고 있다.</w:t>
      </w:r>
    </w:p>
    <w:p w14:paraId="7CD35D42" w14:textId="01929B19" w:rsidR="00AD4F17" w:rsidRPr="00AD4F17" w:rsidRDefault="00E63005" w:rsidP="00AD4F17">
      <w:pPr>
        <w:pStyle w:val="ae"/>
        <w:ind w:left="400"/>
        <w:rPr>
          <w:color w:val="auto"/>
          <w:sz w:val="22"/>
        </w:rPr>
      </w:pPr>
      <w:r>
        <w:rPr>
          <w:rFonts w:hint="eastAsia"/>
          <w:color w:val="auto"/>
          <w:sz w:val="22"/>
        </w:rPr>
        <w:t>「</w:t>
      </w:r>
      <w:r w:rsidR="00AD4F17" w:rsidRPr="00AD4F17">
        <w:rPr>
          <w:color w:val="auto"/>
          <w:sz w:val="22"/>
        </w:rPr>
        <w:t>소매 데이터(2014-2024)</w:t>
      </w:r>
      <w:r>
        <w:rPr>
          <w:rFonts w:hint="eastAsia"/>
          <w:color w:val="auto"/>
          <w:sz w:val="22"/>
        </w:rPr>
        <w:t>」</w:t>
      </w:r>
      <w:r w:rsidR="00AD4F17" w:rsidRPr="00AD4F17">
        <w:rPr>
          <w:color w:val="auto"/>
          <w:sz w:val="22"/>
        </w:rPr>
        <w:t xml:space="preserve">는 </w:t>
      </w:r>
      <w:proofErr w:type="spellStart"/>
      <w:r w:rsidR="00AD4F17" w:rsidRPr="00AD4F17">
        <w:rPr>
          <w:color w:val="auto"/>
          <w:sz w:val="22"/>
        </w:rPr>
        <w:t>한국농수산식품유통공사에서</w:t>
      </w:r>
      <w:proofErr w:type="spellEnd"/>
      <w:r w:rsidR="00AD4F17" w:rsidRPr="00AD4F17">
        <w:rPr>
          <w:color w:val="auto"/>
          <w:sz w:val="22"/>
        </w:rPr>
        <w:t xml:space="preserve"> 수집하였으며, 우리나라 쌀(20kg) 가격을 2014년부터 2024년까지 월별 5일, 15일, 25일의 소매 가격을 보여주고 있다.</w:t>
      </w:r>
    </w:p>
    <w:p w14:paraId="53ADA1CA" w14:textId="7B847FCC" w:rsidR="00AD4F17" w:rsidRPr="00AD4F17" w:rsidRDefault="00E63005" w:rsidP="00AD4F17">
      <w:pPr>
        <w:pStyle w:val="ae"/>
        <w:ind w:left="400"/>
        <w:rPr>
          <w:color w:val="auto"/>
          <w:sz w:val="22"/>
        </w:rPr>
      </w:pPr>
      <w:r>
        <w:rPr>
          <w:rFonts w:hint="eastAsia"/>
          <w:color w:val="auto"/>
          <w:sz w:val="22"/>
        </w:rPr>
        <w:t>「</w:t>
      </w:r>
      <w:proofErr w:type="spellStart"/>
      <w:r w:rsidR="00AD4F17" w:rsidRPr="00AD4F17">
        <w:rPr>
          <w:color w:val="auto"/>
          <w:sz w:val="22"/>
        </w:rPr>
        <w:t>이삭수</w:t>
      </w:r>
      <w:proofErr w:type="spellEnd"/>
      <w:r w:rsidR="00AD4F17" w:rsidRPr="00AD4F17">
        <w:rPr>
          <w:color w:val="auto"/>
          <w:sz w:val="22"/>
        </w:rPr>
        <w:t xml:space="preserve"> </w:t>
      </w:r>
      <w:proofErr w:type="spellStart"/>
      <w:r w:rsidR="00AD4F17" w:rsidRPr="00AD4F17">
        <w:rPr>
          <w:color w:val="auto"/>
          <w:sz w:val="22"/>
        </w:rPr>
        <w:t>재현율</w:t>
      </w:r>
      <w:proofErr w:type="spellEnd"/>
      <w:r w:rsidR="00AD4F17" w:rsidRPr="00AD4F17">
        <w:rPr>
          <w:color w:val="auto"/>
          <w:sz w:val="22"/>
        </w:rPr>
        <w:t xml:space="preserve"> </w:t>
      </w:r>
      <w:proofErr w:type="spellStart"/>
      <w:r w:rsidR="00AD4F17" w:rsidRPr="00AD4F17">
        <w:rPr>
          <w:color w:val="auto"/>
          <w:sz w:val="22"/>
        </w:rPr>
        <w:t>데이터</w:t>
      </w:r>
      <w:r>
        <w:rPr>
          <w:rFonts w:hint="eastAsia"/>
          <w:color w:val="auto"/>
          <w:sz w:val="22"/>
        </w:rPr>
        <w:t>」</w:t>
      </w:r>
      <w:r w:rsidR="00AD4F17" w:rsidRPr="00AD4F17">
        <w:rPr>
          <w:color w:val="auto"/>
          <w:sz w:val="22"/>
        </w:rPr>
        <w:t>는</w:t>
      </w:r>
      <w:proofErr w:type="spellEnd"/>
      <w:r w:rsidR="00AD4F17" w:rsidRPr="00AD4F17">
        <w:rPr>
          <w:color w:val="auto"/>
          <w:sz w:val="22"/>
        </w:rPr>
        <w:t xml:space="preserve"> 통계청에서 실시한 농작물생산조사로 수집된 데이터로 이삭의 수확률과 관련된 지표로, 생산량의 변화를 설명하는 데 중요한 요인이었던 </w:t>
      </w:r>
      <w:proofErr w:type="spellStart"/>
      <w:r w:rsidR="00AD4F17" w:rsidRPr="00AD4F17">
        <w:rPr>
          <w:color w:val="auto"/>
          <w:sz w:val="22"/>
        </w:rPr>
        <w:t>풍흉작</w:t>
      </w:r>
      <w:proofErr w:type="spellEnd"/>
      <w:r w:rsidR="00AD4F17" w:rsidRPr="00AD4F17">
        <w:rPr>
          <w:color w:val="auto"/>
          <w:sz w:val="22"/>
        </w:rPr>
        <w:t xml:space="preserve"> 지표의 기반으로 낮을수록 사용되었다. 이때 </w:t>
      </w:r>
      <w:proofErr w:type="spellStart"/>
      <w:r w:rsidR="00AD4F17" w:rsidRPr="00AD4F17">
        <w:rPr>
          <w:color w:val="auto"/>
          <w:sz w:val="22"/>
        </w:rPr>
        <w:t>풍흉작</w:t>
      </w:r>
      <w:proofErr w:type="spellEnd"/>
      <w:r w:rsidR="00AD4F17" w:rsidRPr="00AD4F17">
        <w:rPr>
          <w:color w:val="auto"/>
          <w:sz w:val="22"/>
        </w:rPr>
        <w:t xml:space="preserve"> 지표는 벼의 유효 이삭과 제현율을 계산하여 지표가 낮으면 품질이 양호하고 높을수록 태풍, 폭염 등 기후 및 환경적 요인으로 생산성과 품질이 낮다는 것을 의미한다. </w:t>
      </w:r>
    </w:p>
    <w:p w14:paraId="4724A31D" w14:textId="75B1BD1A" w:rsidR="00AD4F17" w:rsidRPr="00AD4F17" w:rsidRDefault="00E63005" w:rsidP="00AD4F17">
      <w:pPr>
        <w:pStyle w:val="ae"/>
        <w:ind w:left="400"/>
        <w:rPr>
          <w:color w:val="auto"/>
          <w:sz w:val="22"/>
        </w:rPr>
      </w:pPr>
      <w:r>
        <w:rPr>
          <w:rFonts w:hint="eastAsia"/>
          <w:color w:val="auto"/>
          <w:sz w:val="22"/>
        </w:rPr>
        <w:t>「</w:t>
      </w:r>
      <w:proofErr w:type="spellStart"/>
      <w:r w:rsidR="00AD4F17" w:rsidRPr="00AD4F17">
        <w:rPr>
          <w:color w:val="auto"/>
          <w:sz w:val="22"/>
        </w:rPr>
        <w:t>총인구수</w:t>
      </w:r>
      <w:proofErr w:type="spellEnd"/>
      <w:r w:rsidR="00AD4F17" w:rsidRPr="00AD4F17">
        <w:rPr>
          <w:color w:val="auto"/>
          <w:sz w:val="22"/>
        </w:rPr>
        <w:t xml:space="preserve"> 데이터(1992-2023)</w:t>
      </w:r>
      <w:r>
        <w:rPr>
          <w:rFonts w:hint="eastAsia"/>
          <w:color w:val="auto"/>
          <w:sz w:val="22"/>
        </w:rPr>
        <w:t>」</w:t>
      </w:r>
      <w:r w:rsidR="00AD4F17" w:rsidRPr="00AD4F17">
        <w:rPr>
          <w:color w:val="auto"/>
          <w:sz w:val="22"/>
        </w:rPr>
        <w:t xml:space="preserve">는 통계청에서 수집한 데이터로, 1992년부터 2023년까지의 연도별 우리나라 </w:t>
      </w:r>
      <w:proofErr w:type="spellStart"/>
      <w:r w:rsidR="00AD4F17" w:rsidRPr="00AD4F17">
        <w:rPr>
          <w:color w:val="auto"/>
          <w:sz w:val="22"/>
        </w:rPr>
        <w:t>총인구수를</w:t>
      </w:r>
      <w:proofErr w:type="spellEnd"/>
      <w:r w:rsidR="00AD4F17" w:rsidRPr="00AD4F17">
        <w:rPr>
          <w:color w:val="auto"/>
          <w:sz w:val="22"/>
        </w:rPr>
        <w:t xml:space="preserve"> 보여주고 있다. 농업 생산과 관련된 인구학적 변화를 반영하며, 쌀 생산량과 소비량 변화에 영향을 미치는 요소를 탐구하는 데 활용되었다.</w:t>
      </w:r>
    </w:p>
    <w:p w14:paraId="63927C7B" w14:textId="1EEA6A68" w:rsidR="00AD4F17" w:rsidRPr="00AD4F17" w:rsidRDefault="00E63005" w:rsidP="00AD4F17">
      <w:pPr>
        <w:pStyle w:val="ae"/>
        <w:ind w:left="400"/>
        <w:rPr>
          <w:color w:val="auto"/>
          <w:sz w:val="22"/>
        </w:rPr>
      </w:pPr>
      <w:r>
        <w:rPr>
          <w:rFonts w:hint="eastAsia"/>
          <w:color w:val="auto"/>
          <w:sz w:val="22"/>
        </w:rPr>
        <w:t>「</w:t>
      </w:r>
      <w:proofErr w:type="spellStart"/>
      <w:r w:rsidR="00AD4F17" w:rsidRPr="00AD4F17">
        <w:rPr>
          <w:rFonts w:hint="eastAsia"/>
          <w:color w:val="auto"/>
          <w:sz w:val="22"/>
        </w:rPr>
        <w:t>산지쌀가격</w:t>
      </w:r>
      <w:proofErr w:type="spellEnd"/>
      <w:r w:rsidR="00AD4F17" w:rsidRPr="00AD4F17">
        <w:rPr>
          <w:color w:val="auto"/>
          <w:sz w:val="22"/>
        </w:rPr>
        <w:t xml:space="preserve"> 동향 (2013-2024)</w:t>
      </w:r>
      <w:r>
        <w:rPr>
          <w:rFonts w:hint="eastAsia"/>
          <w:color w:val="auto"/>
          <w:sz w:val="22"/>
        </w:rPr>
        <w:t>」</w:t>
      </w:r>
      <w:r w:rsidR="00AD4F17" w:rsidRPr="00AD4F17">
        <w:rPr>
          <w:color w:val="auto"/>
          <w:sz w:val="22"/>
        </w:rPr>
        <w:t>은 통계청에서 수집한 데이터로 2013년부터 2024년까지의 산지 쌀 가격 동향 데이터를 포함하며, 연도별, 월별로 각 5일, 15일, 25일 단위로 정리되어 있</w:t>
      </w:r>
      <w:r w:rsidR="000904ED">
        <w:rPr>
          <w:color w:val="auto"/>
          <w:sz w:val="22"/>
        </w:rPr>
        <w:t>다</w:t>
      </w:r>
      <w:r w:rsidR="000904ED">
        <w:rPr>
          <w:rFonts w:hint="eastAsia"/>
          <w:color w:val="auto"/>
          <w:sz w:val="22"/>
        </w:rPr>
        <w:t xml:space="preserve">. </w:t>
      </w:r>
      <w:r w:rsidR="00AD4F17" w:rsidRPr="00AD4F17">
        <w:rPr>
          <w:color w:val="auto"/>
          <w:sz w:val="22"/>
        </w:rPr>
        <w:t>산지 쌀 가격은 농가 수취 가격으로, 생산자 보호와 가격 안정을 목표로 하는 시장격리 정책의 핵심 지표</w:t>
      </w:r>
      <w:r w:rsidR="000904ED">
        <w:rPr>
          <w:rFonts w:hint="eastAsia"/>
          <w:color w:val="auto"/>
          <w:sz w:val="22"/>
        </w:rPr>
        <w:t>이</w:t>
      </w:r>
      <w:r w:rsidR="00AD4F17" w:rsidRPr="00AD4F17">
        <w:rPr>
          <w:color w:val="auto"/>
          <w:sz w:val="22"/>
        </w:rPr>
        <w:t>다. 수확기 초과 공급과 수요 부족에 민감하게 반응해 시장 상황을 즉각 반영하며, 정책 효과를 평가하는 데 중요한 기준이 되고 있다.</w:t>
      </w:r>
    </w:p>
    <w:p w14:paraId="765EDCA8" w14:textId="05BE5893" w:rsidR="00870CAE" w:rsidRDefault="00AD4F17" w:rsidP="00AD4F17">
      <w:pPr>
        <w:pStyle w:val="ae"/>
        <w:ind w:left="400"/>
        <w:rPr>
          <w:color w:val="auto"/>
          <w:sz w:val="22"/>
        </w:rPr>
      </w:pPr>
      <w:r w:rsidRPr="00AD4F17">
        <w:rPr>
          <w:rFonts w:hint="eastAsia"/>
          <w:color w:val="auto"/>
          <w:sz w:val="22"/>
        </w:rPr>
        <w:t>산지</w:t>
      </w:r>
      <w:r w:rsidRPr="00AD4F17">
        <w:rPr>
          <w:color w:val="auto"/>
          <w:sz w:val="22"/>
        </w:rPr>
        <w:t xml:space="preserve"> 쌀 값 데이터는 기준일에 따라 5일, 15일, 25일의 가격 정보를 포함하고 있다. 이를 각각의 날짜별로 변환하고 long format으로 재구성하고 숫자형 데이터로 변환하였다. 소매 가격데이터도 동일한 방식으로 진행하여 데이터 </w:t>
      </w:r>
      <w:proofErr w:type="spellStart"/>
      <w:r w:rsidRPr="00AD4F17">
        <w:rPr>
          <w:color w:val="auto"/>
          <w:sz w:val="22"/>
        </w:rPr>
        <w:t>전처리</w:t>
      </w:r>
      <w:proofErr w:type="spellEnd"/>
      <w:r w:rsidRPr="00AD4F17">
        <w:rPr>
          <w:color w:val="auto"/>
          <w:sz w:val="22"/>
        </w:rPr>
        <w:t xml:space="preserve"> 과정을 진행하였다. 이를 통해 시계열 분석과 예측 모델의 입력 값으로 활용되도록 데이터를 </w:t>
      </w:r>
      <w:proofErr w:type="gramStart"/>
      <w:r w:rsidRPr="00AD4F17">
        <w:rPr>
          <w:color w:val="auto"/>
          <w:sz w:val="22"/>
        </w:rPr>
        <w:t>구조화 할</w:t>
      </w:r>
      <w:proofErr w:type="gramEnd"/>
      <w:r w:rsidRPr="00AD4F17">
        <w:rPr>
          <w:color w:val="auto"/>
          <w:sz w:val="22"/>
        </w:rPr>
        <w:t xml:space="preserve"> 수 있었다.</w:t>
      </w:r>
    </w:p>
    <w:p w14:paraId="77621C23" w14:textId="46576748" w:rsidR="00EA787E" w:rsidRPr="00FA66ED" w:rsidRDefault="00EA787E" w:rsidP="00AD4F17">
      <w:pPr>
        <w:pStyle w:val="ae"/>
        <w:ind w:left="400"/>
        <w:rPr>
          <w:b/>
          <w:bCs/>
          <w:color w:val="auto"/>
          <w:sz w:val="22"/>
        </w:rPr>
      </w:pPr>
      <w:r>
        <w:rPr>
          <w:noProof/>
        </w:rPr>
        <w:drawing>
          <wp:inline distT="0" distB="0" distL="0" distR="0" wp14:anchorId="7A73FB99" wp14:editId="1FF7AE46">
            <wp:extent cx="2806505" cy="1435586"/>
            <wp:effectExtent l="0" t="0" r="0" b="0"/>
            <wp:docPr id="470374495" name="그림 1"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74495" name="그림 1" descr="텍스트, 스크린샷, 폰트이(가) 표시된 사진&#10;&#10;자동 생성된 설명"/>
                    <pic:cNvPicPr/>
                  </pic:nvPicPr>
                  <pic:blipFill>
                    <a:blip r:embed="rId11"/>
                    <a:stretch>
                      <a:fillRect/>
                    </a:stretch>
                  </pic:blipFill>
                  <pic:spPr>
                    <a:xfrm>
                      <a:off x="0" y="0"/>
                      <a:ext cx="2811858" cy="1438324"/>
                    </a:xfrm>
                    <a:prstGeom prst="rect">
                      <a:avLst/>
                    </a:prstGeom>
                  </pic:spPr>
                </pic:pic>
              </a:graphicData>
            </a:graphic>
          </wp:inline>
        </w:drawing>
      </w:r>
      <w:r w:rsidR="00FA66ED">
        <w:rPr>
          <w:noProof/>
        </w:rPr>
        <w:drawing>
          <wp:inline distT="0" distB="0" distL="0" distR="0" wp14:anchorId="222215BE" wp14:editId="7AEB7815">
            <wp:extent cx="3108960" cy="1439082"/>
            <wp:effectExtent l="0" t="0" r="0" b="8890"/>
            <wp:docPr id="2050906395" name="그림 1" descr="텍스트, 폰트, 스크린샷, 영수증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06395" name="그림 1" descr="텍스트, 폰트, 스크린샷, 영수증이(가) 표시된 사진&#10;&#10;자동 생성된 설명"/>
                    <pic:cNvPicPr/>
                  </pic:nvPicPr>
                  <pic:blipFill>
                    <a:blip r:embed="rId12"/>
                    <a:stretch>
                      <a:fillRect/>
                    </a:stretch>
                  </pic:blipFill>
                  <pic:spPr>
                    <a:xfrm>
                      <a:off x="0" y="0"/>
                      <a:ext cx="3124419" cy="1446238"/>
                    </a:xfrm>
                    <a:prstGeom prst="rect">
                      <a:avLst/>
                    </a:prstGeom>
                  </pic:spPr>
                </pic:pic>
              </a:graphicData>
            </a:graphic>
          </wp:inline>
        </w:drawing>
      </w:r>
    </w:p>
    <w:p w14:paraId="073673C6" w14:textId="77777777" w:rsidR="00732E92" w:rsidRPr="00870CAE" w:rsidRDefault="00732E92" w:rsidP="00A57286">
      <w:pPr>
        <w:pStyle w:val="ae"/>
        <w:ind w:left="400"/>
        <w:rPr>
          <w:b/>
          <w:color w:val="auto"/>
        </w:rPr>
      </w:pPr>
    </w:p>
    <w:p w14:paraId="339CCAE0" w14:textId="77777777" w:rsidR="00730D9C" w:rsidRDefault="00834500" w:rsidP="00730D9C">
      <w:pPr>
        <w:pStyle w:val="ae"/>
        <w:numPr>
          <w:ilvl w:val="0"/>
          <w:numId w:val="14"/>
        </w:numPr>
        <w:rPr>
          <w:b/>
          <w:color w:val="auto"/>
        </w:rPr>
      </w:pPr>
      <w:r>
        <w:rPr>
          <w:rFonts w:hint="eastAsia"/>
          <w:b/>
          <w:color w:val="auto"/>
        </w:rPr>
        <w:t>분석</w:t>
      </w:r>
    </w:p>
    <w:p w14:paraId="45298BC0" w14:textId="62E70995" w:rsidR="00C012F8" w:rsidRPr="003E366E" w:rsidRDefault="00130027" w:rsidP="003E366E">
      <w:pPr>
        <w:ind w:left="567"/>
        <w:rPr>
          <w:color w:val="auto"/>
          <w:sz w:val="26"/>
          <w:szCs w:val="26"/>
        </w:rPr>
      </w:pPr>
      <w:r w:rsidRPr="00D53C20">
        <w:rPr>
          <w:color w:val="auto"/>
          <w:sz w:val="26"/>
          <w:szCs w:val="26"/>
        </w:rPr>
        <w:t>3</w:t>
      </w:r>
      <w:r w:rsidR="00730D9C" w:rsidRPr="00D53C20">
        <w:rPr>
          <w:color w:val="auto"/>
          <w:sz w:val="26"/>
          <w:szCs w:val="26"/>
        </w:rPr>
        <w:t xml:space="preserve">.1 </w:t>
      </w:r>
      <w:r w:rsidR="00E61EE0" w:rsidRPr="00D53C20">
        <w:rPr>
          <w:rFonts w:hint="eastAsia"/>
          <w:color w:val="auto"/>
          <w:sz w:val="26"/>
          <w:szCs w:val="26"/>
        </w:rPr>
        <w:t xml:space="preserve">생산량 </w:t>
      </w:r>
      <w:r w:rsidR="00AB6615" w:rsidRPr="00D53C20">
        <w:rPr>
          <w:rFonts w:hint="eastAsia"/>
          <w:color w:val="auto"/>
          <w:sz w:val="26"/>
          <w:szCs w:val="26"/>
        </w:rPr>
        <w:t>예측 모델</w:t>
      </w:r>
    </w:p>
    <w:p w14:paraId="0E0F6C35" w14:textId="77777777" w:rsidR="003E366E" w:rsidRPr="003E366E" w:rsidRDefault="003E366E" w:rsidP="003E366E">
      <w:pPr>
        <w:ind w:left="400"/>
        <w:rPr>
          <w:rFonts w:cstheme="minorHAnsi"/>
          <w:bCs/>
          <w:color w:val="0F0D29" w:themeColor="text1"/>
          <w:sz w:val="24"/>
          <w:szCs w:val="24"/>
        </w:rPr>
      </w:pPr>
      <w:r w:rsidRPr="003E366E">
        <w:rPr>
          <w:rFonts w:cstheme="minorHAnsi"/>
          <w:bCs/>
          <w:color w:val="0F0D29" w:themeColor="text1"/>
          <w:sz w:val="24"/>
          <w:szCs w:val="24"/>
        </w:rPr>
        <w:t xml:space="preserve">Linear Regression &amp; Ridge Regression &amp; Random Forest </w:t>
      </w:r>
      <w:r w:rsidRPr="003E366E">
        <w:rPr>
          <w:rFonts w:cs="맑은 고딕" w:hint="eastAsia"/>
          <w:bCs/>
          <w:color w:val="0F0D29" w:themeColor="text1"/>
          <w:sz w:val="24"/>
          <w:szCs w:val="24"/>
        </w:rPr>
        <w:t>기반의</w:t>
      </w:r>
      <w:r w:rsidRPr="003E366E">
        <w:rPr>
          <w:rFonts w:cstheme="minorHAnsi"/>
          <w:bCs/>
          <w:color w:val="0F0D29" w:themeColor="text1"/>
          <w:sz w:val="24"/>
          <w:szCs w:val="24"/>
        </w:rPr>
        <w:t xml:space="preserve"> </w:t>
      </w:r>
      <w:r w:rsidRPr="003E366E">
        <w:rPr>
          <w:rFonts w:cs="맑은 고딕" w:hint="eastAsia"/>
          <w:bCs/>
          <w:color w:val="0F0D29" w:themeColor="text1"/>
          <w:sz w:val="24"/>
          <w:szCs w:val="24"/>
        </w:rPr>
        <w:t>생산량</w:t>
      </w:r>
      <w:r w:rsidRPr="003E366E">
        <w:rPr>
          <w:rFonts w:cstheme="minorHAnsi"/>
          <w:bCs/>
          <w:color w:val="0F0D29" w:themeColor="text1"/>
          <w:sz w:val="24"/>
          <w:szCs w:val="24"/>
        </w:rPr>
        <w:t xml:space="preserve"> </w:t>
      </w:r>
      <w:r w:rsidRPr="003E366E">
        <w:rPr>
          <w:rFonts w:cs="맑은 고딕" w:hint="eastAsia"/>
          <w:bCs/>
          <w:color w:val="0F0D29" w:themeColor="text1"/>
          <w:sz w:val="24"/>
          <w:szCs w:val="24"/>
        </w:rPr>
        <w:t>예측</w:t>
      </w:r>
      <w:r w:rsidRPr="003E366E">
        <w:rPr>
          <w:rFonts w:cstheme="minorHAnsi"/>
          <w:bCs/>
          <w:color w:val="0F0D29" w:themeColor="text1"/>
          <w:sz w:val="24"/>
          <w:szCs w:val="24"/>
        </w:rPr>
        <w:t xml:space="preserve"> </w:t>
      </w:r>
      <w:r w:rsidRPr="003E366E">
        <w:rPr>
          <w:rFonts w:cs="맑은 고딕" w:hint="eastAsia"/>
          <w:bCs/>
          <w:color w:val="0F0D29" w:themeColor="text1"/>
          <w:sz w:val="24"/>
          <w:szCs w:val="24"/>
        </w:rPr>
        <w:t>모델</w:t>
      </w:r>
    </w:p>
    <w:p w14:paraId="00B6F723" w14:textId="09B27B23" w:rsidR="003E366E" w:rsidRPr="003E366E" w:rsidRDefault="003E366E" w:rsidP="003E366E">
      <w:pPr>
        <w:ind w:left="400"/>
        <w:rPr>
          <w:rFonts w:cstheme="minorHAnsi"/>
          <w:b w:val="0"/>
          <w:color w:val="0F0D29" w:themeColor="text1"/>
          <w:sz w:val="22"/>
        </w:rPr>
      </w:pPr>
      <w:r w:rsidRPr="003E366E">
        <w:rPr>
          <w:rFonts w:cs="맑은 고딕" w:hint="eastAsia"/>
          <w:b w:val="0"/>
          <w:color w:val="0F0D29" w:themeColor="text1"/>
          <w:sz w:val="22"/>
        </w:rPr>
        <w:t>본</w:t>
      </w:r>
      <w:r w:rsidRPr="003E366E">
        <w:rPr>
          <w:rFonts w:cstheme="minorHAnsi"/>
          <w:b w:val="0"/>
          <w:color w:val="0F0D29" w:themeColor="text1"/>
          <w:sz w:val="22"/>
        </w:rPr>
        <w:t xml:space="preserve"> </w:t>
      </w:r>
      <w:r w:rsidRPr="003E366E">
        <w:rPr>
          <w:rFonts w:cs="맑은 고딕" w:hint="eastAsia"/>
          <w:b w:val="0"/>
          <w:color w:val="0F0D29" w:themeColor="text1"/>
          <w:sz w:val="22"/>
        </w:rPr>
        <w:t>연구에서는</w:t>
      </w:r>
      <w:r w:rsidRPr="003E366E">
        <w:rPr>
          <w:rFonts w:cstheme="minorHAnsi"/>
          <w:b w:val="0"/>
          <w:color w:val="0F0D29" w:themeColor="text1"/>
          <w:sz w:val="22"/>
        </w:rPr>
        <w:t xml:space="preserve"> Linear Regression, Ridge Regression, Random Forest </w:t>
      </w:r>
      <w:r w:rsidRPr="003E366E">
        <w:rPr>
          <w:rFonts w:cs="맑은 고딕" w:hint="eastAsia"/>
          <w:b w:val="0"/>
          <w:color w:val="0F0D29" w:themeColor="text1"/>
          <w:sz w:val="22"/>
        </w:rPr>
        <w:t>모델을</w:t>
      </w:r>
      <w:r w:rsidRPr="003E366E">
        <w:rPr>
          <w:rFonts w:cstheme="minorHAnsi"/>
          <w:b w:val="0"/>
          <w:color w:val="0F0D29" w:themeColor="text1"/>
          <w:sz w:val="22"/>
        </w:rPr>
        <w:t xml:space="preserve"> </w:t>
      </w:r>
      <w:r w:rsidRPr="003E366E">
        <w:rPr>
          <w:rFonts w:cs="맑은 고딕" w:hint="eastAsia"/>
          <w:b w:val="0"/>
          <w:color w:val="0F0D29" w:themeColor="text1"/>
          <w:sz w:val="22"/>
        </w:rPr>
        <w:t>활용하여</w:t>
      </w:r>
      <w:r w:rsidRPr="003E366E">
        <w:rPr>
          <w:rFonts w:cstheme="minorHAnsi"/>
          <w:b w:val="0"/>
          <w:color w:val="0F0D29" w:themeColor="text1"/>
          <w:sz w:val="22"/>
        </w:rPr>
        <w:t xml:space="preserve"> </w:t>
      </w:r>
      <w:r w:rsidRPr="003E366E">
        <w:rPr>
          <w:rFonts w:cs="맑은 고딕" w:hint="eastAsia"/>
          <w:b w:val="0"/>
          <w:color w:val="0F0D29" w:themeColor="text1"/>
          <w:sz w:val="22"/>
        </w:rPr>
        <w:t>농산물</w:t>
      </w:r>
      <w:r w:rsidRPr="003E366E">
        <w:rPr>
          <w:rFonts w:cstheme="minorHAnsi"/>
          <w:b w:val="0"/>
          <w:color w:val="0F0D29" w:themeColor="text1"/>
          <w:sz w:val="22"/>
        </w:rPr>
        <w:t xml:space="preserve"> </w:t>
      </w:r>
      <w:r w:rsidRPr="003E366E">
        <w:rPr>
          <w:rFonts w:cs="맑은 고딕" w:hint="eastAsia"/>
          <w:b w:val="0"/>
          <w:color w:val="0F0D29" w:themeColor="text1"/>
          <w:sz w:val="22"/>
        </w:rPr>
        <w:t>생산량을</w:t>
      </w:r>
      <w:r w:rsidRPr="003E366E">
        <w:rPr>
          <w:rFonts w:cstheme="minorHAnsi"/>
          <w:b w:val="0"/>
          <w:color w:val="0F0D29" w:themeColor="text1"/>
          <w:sz w:val="22"/>
        </w:rPr>
        <w:t xml:space="preserve"> </w:t>
      </w:r>
      <w:r w:rsidRPr="003E366E">
        <w:rPr>
          <w:rFonts w:cs="맑은 고딕" w:hint="eastAsia"/>
          <w:b w:val="0"/>
          <w:color w:val="0F0D29" w:themeColor="text1"/>
          <w:sz w:val="22"/>
        </w:rPr>
        <w:t>예측하고</w:t>
      </w:r>
      <w:r w:rsidRPr="003E366E">
        <w:rPr>
          <w:rFonts w:cstheme="minorHAnsi"/>
          <w:b w:val="0"/>
          <w:color w:val="0F0D29" w:themeColor="text1"/>
          <w:sz w:val="22"/>
        </w:rPr>
        <w:t xml:space="preserve"> </w:t>
      </w:r>
      <w:r w:rsidRPr="003E366E">
        <w:rPr>
          <w:rFonts w:cs="맑은 고딕" w:hint="eastAsia"/>
          <w:b w:val="0"/>
          <w:color w:val="0F0D29" w:themeColor="text1"/>
          <w:sz w:val="22"/>
        </w:rPr>
        <w:t>각</w:t>
      </w:r>
      <w:r w:rsidRPr="003E366E">
        <w:rPr>
          <w:rFonts w:cstheme="minorHAnsi"/>
          <w:b w:val="0"/>
          <w:color w:val="0F0D29" w:themeColor="text1"/>
          <w:sz w:val="22"/>
        </w:rPr>
        <w:t xml:space="preserve"> </w:t>
      </w:r>
      <w:r w:rsidRPr="003E366E">
        <w:rPr>
          <w:rFonts w:cs="맑은 고딕" w:hint="eastAsia"/>
          <w:b w:val="0"/>
          <w:color w:val="0F0D29" w:themeColor="text1"/>
          <w:sz w:val="22"/>
        </w:rPr>
        <w:t>모델의</w:t>
      </w:r>
      <w:r w:rsidRPr="003E366E">
        <w:rPr>
          <w:rFonts w:cstheme="minorHAnsi"/>
          <w:b w:val="0"/>
          <w:color w:val="0F0D29" w:themeColor="text1"/>
          <w:sz w:val="22"/>
        </w:rPr>
        <w:t xml:space="preserve"> </w:t>
      </w:r>
      <w:r w:rsidRPr="003E366E">
        <w:rPr>
          <w:rFonts w:cs="맑은 고딕" w:hint="eastAsia"/>
          <w:b w:val="0"/>
          <w:color w:val="0F0D29" w:themeColor="text1"/>
          <w:sz w:val="22"/>
        </w:rPr>
        <w:t>성능을</w:t>
      </w:r>
      <w:r w:rsidRPr="003E366E">
        <w:rPr>
          <w:rFonts w:cstheme="minorHAnsi"/>
          <w:b w:val="0"/>
          <w:color w:val="0F0D29" w:themeColor="text1"/>
          <w:sz w:val="22"/>
        </w:rPr>
        <w:t xml:space="preserve"> </w:t>
      </w:r>
      <w:r w:rsidRPr="003E366E">
        <w:rPr>
          <w:rFonts w:cs="맑은 고딕" w:hint="eastAsia"/>
          <w:b w:val="0"/>
          <w:color w:val="0F0D29" w:themeColor="text1"/>
          <w:sz w:val="22"/>
        </w:rPr>
        <w:t>비교하였다</w:t>
      </w:r>
      <w:r w:rsidRPr="003E366E">
        <w:rPr>
          <w:rFonts w:cstheme="minorHAnsi"/>
          <w:b w:val="0"/>
          <w:color w:val="0F0D29" w:themeColor="text1"/>
          <w:sz w:val="22"/>
        </w:rPr>
        <w:t xml:space="preserve">. </w:t>
      </w:r>
      <w:r w:rsidRPr="003E366E">
        <w:rPr>
          <w:rFonts w:cs="맑은 고딕" w:hint="eastAsia"/>
          <w:b w:val="0"/>
          <w:color w:val="0F0D29" w:themeColor="text1"/>
          <w:sz w:val="22"/>
        </w:rPr>
        <w:t>데이터를</w:t>
      </w:r>
      <w:r w:rsidRPr="003E366E">
        <w:rPr>
          <w:rFonts w:cstheme="minorHAnsi"/>
          <w:b w:val="0"/>
          <w:color w:val="0F0D29" w:themeColor="text1"/>
          <w:sz w:val="22"/>
        </w:rPr>
        <w:t xml:space="preserve"> </w:t>
      </w:r>
      <w:r w:rsidRPr="003E366E">
        <w:rPr>
          <w:rFonts w:cs="맑은 고딕" w:hint="eastAsia"/>
          <w:b w:val="0"/>
          <w:color w:val="0F0D29" w:themeColor="text1"/>
          <w:sz w:val="22"/>
        </w:rPr>
        <w:t>불러온</w:t>
      </w:r>
      <w:r w:rsidRPr="003E366E">
        <w:rPr>
          <w:rFonts w:cstheme="minorHAnsi"/>
          <w:b w:val="0"/>
          <w:color w:val="0F0D29" w:themeColor="text1"/>
          <w:sz w:val="22"/>
        </w:rPr>
        <w:t xml:space="preserve"> </w:t>
      </w:r>
      <w:r w:rsidRPr="003E366E">
        <w:rPr>
          <w:rFonts w:cs="맑은 고딕" w:hint="eastAsia"/>
          <w:b w:val="0"/>
          <w:color w:val="0F0D29" w:themeColor="text1"/>
          <w:sz w:val="22"/>
        </w:rPr>
        <w:t>후</w:t>
      </w:r>
      <w:r w:rsidRPr="003E366E">
        <w:rPr>
          <w:rFonts w:cstheme="minorHAnsi"/>
          <w:b w:val="0"/>
          <w:color w:val="0F0D29" w:themeColor="text1"/>
          <w:sz w:val="22"/>
        </w:rPr>
        <w:t xml:space="preserve"> </w:t>
      </w:r>
      <w:proofErr w:type="spellStart"/>
      <w:r w:rsidRPr="003E366E">
        <w:rPr>
          <w:rFonts w:cs="맑은 고딕" w:hint="eastAsia"/>
          <w:b w:val="0"/>
          <w:color w:val="0F0D29" w:themeColor="text1"/>
          <w:sz w:val="22"/>
        </w:rPr>
        <w:t>결측치는</w:t>
      </w:r>
      <w:proofErr w:type="spellEnd"/>
      <w:r w:rsidRPr="003E366E">
        <w:rPr>
          <w:rFonts w:cstheme="minorHAnsi"/>
          <w:b w:val="0"/>
          <w:color w:val="0F0D29" w:themeColor="text1"/>
          <w:sz w:val="22"/>
        </w:rPr>
        <w:t xml:space="preserve"> </w:t>
      </w:r>
      <w:proofErr w:type="spellStart"/>
      <w:r w:rsidRPr="003E366E">
        <w:rPr>
          <w:rFonts w:cstheme="minorHAnsi"/>
          <w:b w:val="0"/>
          <w:color w:val="0F0D29" w:themeColor="text1"/>
          <w:sz w:val="22"/>
        </w:rPr>
        <w:t>ffill</w:t>
      </w:r>
      <w:proofErr w:type="spellEnd"/>
      <w:r w:rsidRPr="003E366E">
        <w:rPr>
          <w:rFonts w:cstheme="minorHAnsi"/>
          <w:b w:val="0"/>
          <w:color w:val="0F0D29" w:themeColor="text1"/>
          <w:sz w:val="22"/>
        </w:rPr>
        <w:t xml:space="preserve"> </w:t>
      </w:r>
      <w:r w:rsidRPr="003E366E">
        <w:rPr>
          <w:rFonts w:cs="맑은 고딕" w:hint="eastAsia"/>
          <w:b w:val="0"/>
          <w:color w:val="0F0D29" w:themeColor="text1"/>
          <w:sz w:val="22"/>
        </w:rPr>
        <w:t>방식을</w:t>
      </w:r>
      <w:r w:rsidRPr="003E366E">
        <w:rPr>
          <w:rFonts w:cstheme="minorHAnsi"/>
          <w:b w:val="0"/>
          <w:color w:val="0F0D29" w:themeColor="text1"/>
          <w:sz w:val="22"/>
        </w:rPr>
        <w:t xml:space="preserve"> </w:t>
      </w:r>
      <w:r w:rsidRPr="003E366E">
        <w:rPr>
          <w:rFonts w:cs="맑은 고딕" w:hint="eastAsia"/>
          <w:b w:val="0"/>
          <w:color w:val="0F0D29" w:themeColor="text1"/>
          <w:sz w:val="22"/>
        </w:rPr>
        <w:t>사용해</w:t>
      </w:r>
      <w:r w:rsidRPr="003E366E">
        <w:rPr>
          <w:rFonts w:cstheme="minorHAnsi"/>
          <w:b w:val="0"/>
          <w:color w:val="0F0D29" w:themeColor="text1"/>
          <w:sz w:val="22"/>
        </w:rPr>
        <w:t xml:space="preserve"> </w:t>
      </w:r>
      <w:r w:rsidRPr="003E366E">
        <w:rPr>
          <w:rFonts w:cs="맑은 고딕" w:hint="eastAsia"/>
          <w:b w:val="0"/>
          <w:color w:val="0F0D29" w:themeColor="text1"/>
          <w:sz w:val="22"/>
        </w:rPr>
        <w:t>이전</w:t>
      </w:r>
      <w:r w:rsidRPr="003E366E">
        <w:rPr>
          <w:rFonts w:cstheme="minorHAnsi"/>
          <w:b w:val="0"/>
          <w:color w:val="0F0D29" w:themeColor="text1"/>
          <w:sz w:val="22"/>
        </w:rPr>
        <w:t xml:space="preserve"> </w:t>
      </w:r>
      <w:r w:rsidRPr="003E366E">
        <w:rPr>
          <w:rFonts w:cs="맑은 고딕" w:hint="eastAsia"/>
          <w:b w:val="0"/>
          <w:color w:val="0F0D29" w:themeColor="text1"/>
          <w:sz w:val="22"/>
        </w:rPr>
        <w:t>값으로</w:t>
      </w:r>
      <w:r w:rsidRPr="003E366E">
        <w:rPr>
          <w:rFonts w:cstheme="minorHAnsi"/>
          <w:b w:val="0"/>
          <w:color w:val="0F0D29" w:themeColor="text1"/>
          <w:sz w:val="22"/>
        </w:rPr>
        <w:t xml:space="preserve"> </w:t>
      </w:r>
      <w:r w:rsidRPr="003E366E">
        <w:rPr>
          <w:rFonts w:cs="맑은 고딕" w:hint="eastAsia"/>
          <w:b w:val="0"/>
          <w:color w:val="0F0D29" w:themeColor="text1"/>
          <w:sz w:val="22"/>
        </w:rPr>
        <w:t>채웠으며</w:t>
      </w:r>
      <w:r w:rsidRPr="003E366E">
        <w:rPr>
          <w:rFonts w:cstheme="minorHAnsi"/>
          <w:b w:val="0"/>
          <w:color w:val="0F0D29" w:themeColor="text1"/>
          <w:sz w:val="22"/>
        </w:rPr>
        <w:t xml:space="preserve">, </w:t>
      </w:r>
      <w:r w:rsidRPr="003E366E">
        <w:rPr>
          <w:rFonts w:cs="맑은 고딕" w:hint="eastAsia"/>
          <w:b w:val="0"/>
          <w:color w:val="0F0D29" w:themeColor="text1"/>
          <w:sz w:val="22"/>
        </w:rPr>
        <w:t>독립변수로</w:t>
      </w:r>
      <w:r w:rsidRPr="003E366E">
        <w:rPr>
          <w:rFonts w:cstheme="minorHAnsi"/>
          <w:b w:val="0"/>
          <w:color w:val="0F0D29" w:themeColor="text1"/>
          <w:sz w:val="22"/>
        </w:rPr>
        <w:t xml:space="preserve"> </w:t>
      </w:r>
      <w:r w:rsidRPr="003E366E">
        <w:rPr>
          <w:rFonts w:cs="맑은 고딕" w:hint="eastAsia"/>
          <w:b w:val="0"/>
          <w:color w:val="0F0D29" w:themeColor="text1"/>
          <w:sz w:val="22"/>
        </w:rPr>
        <w:t>연도</w:t>
      </w:r>
      <w:r w:rsidRPr="003E366E">
        <w:rPr>
          <w:rFonts w:cstheme="minorHAnsi"/>
          <w:b w:val="0"/>
          <w:color w:val="0F0D29" w:themeColor="text1"/>
          <w:sz w:val="22"/>
        </w:rPr>
        <w:t xml:space="preserve">, </w:t>
      </w:r>
      <w:proofErr w:type="spellStart"/>
      <w:r w:rsidRPr="003E366E">
        <w:rPr>
          <w:rFonts w:cs="맑은 고딕" w:hint="eastAsia"/>
          <w:b w:val="0"/>
          <w:color w:val="0F0D29" w:themeColor="text1"/>
          <w:sz w:val="22"/>
        </w:rPr>
        <w:t>총인구수</w:t>
      </w:r>
      <w:proofErr w:type="spellEnd"/>
      <w:r w:rsidRPr="003E366E">
        <w:rPr>
          <w:rFonts w:cstheme="minorHAnsi"/>
          <w:b w:val="0"/>
          <w:color w:val="0F0D29" w:themeColor="text1"/>
          <w:sz w:val="22"/>
        </w:rPr>
        <w:t xml:space="preserve">, </w:t>
      </w:r>
      <w:r w:rsidRPr="003E366E">
        <w:rPr>
          <w:rFonts w:cs="맑은 고딕" w:hint="eastAsia"/>
          <w:b w:val="0"/>
          <w:color w:val="0F0D29" w:themeColor="text1"/>
          <w:sz w:val="22"/>
        </w:rPr>
        <w:t>재배면적을</w:t>
      </w:r>
      <w:r w:rsidRPr="003E366E">
        <w:rPr>
          <w:rFonts w:cstheme="minorHAnsi"/>
          <w:b w:val="0"/>
          <w:color w:val="0F0D29" w:themeColor="text1"/>
          <w:sz w:val="22"/>
        </w:rPr>
        <w:t xml:space="preserve"> </w:t>
      </w:r>
      <w:r w:rsidRPr="003E366E">
        <w:rPr>
          <w:rFonts w:cs="맑은 고딕" w:hint="eastAsia"/>
          <w:b w:val="0"/>
          <w:color w:val="0F0D29" w:themeColor="text1"/>
          <w:sz w:val="22"/>
        </w:rPr>
        <w:t>설정하고</w:t>
      </w:r>
      <w:r w:rsidRPr="003E366E">
        <w:rPr>
          <w:rFonts w:cstheme="minorHAnsi"/>
          <w:b w:val="0"/>
          <w:color w:val="0F0D29" w:themeColor="text1"/>
          <w:sz w:val="22"/>
        </w:rPr>
        <w:t xml:space="preserve"> </w:t>
      </w:r>
      <w:r w:rsidRPr="003E366E">
        <w:rPr>
          <w:rFonts w:cs="맑은 고딕" w:hint="eastAsia"/>
          <w:b w:val="0"/>
          <w:color w:val="0F0D29" w:themeColor="text1"/>
          <w:sz w:val="22"/>
        </w:rPr>
        <w:t>종속변수로</w:t>
      </w:r>
      <w:r w:rsidRPr="003E366E">
        <w:rPr>
          <w:rFonts w:cstheme="minorHAnsi"/>
          <w:b w:val="0"/>
          <w:color w:val="0F0D29" w:themeColor="text1"/>
          <w:sz w:val="22"/>
        </w:rPr>
        <w:t xml:space="preserve"> </w:t>
      </w:r>
      <w:r w:rsidRPr="003E366E">
        <w:rPr>
          <w:rFonts w:cs="맑은 고딕" w:hint="eastAsia"/>
          <w:b w:val="0"/>
          <w:color w:val="0F0D29" w:themeColor="text1"/>
          <w:sz w:val="22"/>
        </w:rPr>
        <w:t>생산량을</w:t>
      </w:r>
      <w:r w:rsidRPr="003E366E">
        <w:rPr>
          <w:rFonts w:cstheme="minorHAnsi"/>
          <w:b w:val="0"/>
          <w:color w:val="0F0D29" w:themeColor="text1"/>
          <w:sz w:val="22"/>
        </w:rPr>
        <w:t xml:space="preserve"> </w:t>
      </w:r>
      <w:r w:rsidRPr="003E366E">
        <w:rPr>
          <w:rFonts w:cs="맑은 고딕" w:hint="eastAsia"/>
          <w:b w:val="0"/>
          <w:color w:val="0F0D29" w:themeColor="text1"/>
          <w:sz w:val="22"/>
        </w:rPr>
        <w:t>사용하였다</w:t>
      </w:r>
      <w:r w:rsidRPr="003E366E">
        <w:rPr>
          <w:rFonts w:cstheme="minorHAnsi"/>
          <w:b w:val="0"/>
          <w:color w:val="0F0D29" w:themeColor="text1"/>
          <w:sz w:val="22"/>
        </w:rPr>
        <w:t xml:space="preserve">. </w:t>
      </w:r>
      <w:r w:rsidRPr="003E366E">
        <w:rPr>
          <w:rFonts w:cs="맑은 고딕" w:hint="eastAsia"/>
          <w:b w:val="0"/>
          <w:color w:val="0F0D29" w:themeColor="text1"/>
          <w:sz w:val="22"/>
        </w:rPr>
        <w:t>데이터는</w:t>
      </w:r>
      <w:r w:rsidRPr="003E366E">
        <w:rPr>
          <w:rFonts w:cstheme="minorHAnsi"/>
          <w:b w:val="0"/>
          <w:color w:val="0F0D29" w:themeColor="text1"/>
          <w:sz w:val="22"/>
        </w:rPr>
        <w:t xml:space="preserve"> </w:t>
      </w:r>
      <w:r w:rsidRPr="003E366E">
        <w:rPr>
          <w:rFonts w:cs="맑은 고딕" w:hint="eastAsia"/>
          <w:b w:val="0"/>
          <w:color w:val="0F0D29" w:themeColor="text1"/>
          <w:sz w:val="22"/>
        </w:rPr>
        <w:t>학습</w:t>
      </w:r>
      <w:r w:rsidRPr="003E366E">
        <w:rPr>
          <w:rFonts w:cstheme="minorHAnsi"/>
          <w:b w:val="0"/>
          <w:color w:val="0F0D29" w:themeColor="text1"/>
          <w:sz w:val="22"/>
        </w:rPr>
        <w:t xml:space="preserve"> </w:t>
      </w:r>
      <w:r w:rsidRPr="003E366E">
        <w:rPr>
          <w:rFonts w:cs="맑은 고딕" w:hint="eastAsia"/>
          <w:b w:val="0"/>
          <w:color w:val="0F0D29" w:themeColor="text1"/>
          <w:sz w:val="22"/>
        </w:rPr>
        <w:t>데이터와</w:t>
      </w:r>
      <w:r w:rsidRPr="003E366E">
        <w:rPr>
          <w:rFonts w:cstheme="minorHAnsi"/>
          <w:b w:val="0"/>
          <w:color w:val="0F0D29" w:themeColor="text1"/>
          <w:sz w:val="22"/>
        </w:rPr>
        <w:t xml:space="preserve"> </w:t>
      </w:r>
      <w:r w:rsidRPr="003E366E">
        <w:rPr>
          <w:rFonts w:cs="맑은 고딕" w:hint="eastAsia"/>
          <w:b w:val="0"/>
          <w:color w:val="0F0D29" w:themeColor="text1"/>
          <w:sz w:val="22"/>
        </w:rPr>
        <w:t>테스트</w:t>
      </w:r>
      <w:r w:rsidRPr="003E366E">
        <w:rPr>
          <w:rFonts w:cstheme="minorHAnsi"/>
          <w:b w:val="0"/>
          <w:color w:val="0F0D29" w:themeColor="text1"/>
          <w:sz w:val="22"/>
        </w:rPr>
        <w:t xml:space="preserve"> </w:t>
      </w:r>
      <w:r w:rsidRPr="003E366E">
        <w:rPr>
          <w:rFonts w:cs="맑은 고딕" w:hint="eastAsia"/>
          <w:b w:val="0"/>
          <w:color w:val="0F0D29" w:themeColor="text1"/>
          <w:sz w:val="22"/>
        </w:rPr>
        <w:t>데이터로</w:t>
      </w:r>
      <w:r w:rsidRPr="003E366E">
        <w:rPr>
          <w:rFonts w:cstheme="minorHAnsi"/>
          <w:b w:val="0"/>
          <w:color w:val="0F0D29" w:themeColor="text1"/>
          <w:sz w:val="22"/>
        </w:rPr>
        <w:t xml:space="preserve"> 80:20 </w:t>
      </w:r>
      <w:r w:rsidRPr="003E366E">
        <w:rPr>
          <w:rFonts w:cs="맑은 고딕" w:hint="eastAsia"/>
          <w:b w:val="0"/>
          <w:color w:val="0F0D29" w:themeColor="text1"/>
          <w:sz w:val="22"/>
        </w:rPr>
        <w:t>비율로</w:t>
      </w:r>
      <w:r w:rsidRPr="003E366E">
        <w:rPr>
          <w:rFonts w:cstheme="minorHAnsi"/>
          <w:b w:val="0"/>
          <w:color w:val="0F0D29" w:themeColor="text1"/>
          <w:sz w:val="22"/>
        </w:rPr>
        <w:t xml:space="preserve"> </w:t>
      </w:r>
      <w:r w:rsidRPr="003E366E">
        <w:rPr>
          <w:rFonts w:cs="맑은 고딕" w:hint="eastAsia"/>
          <w:b w:val="0"/>
          <w:color w:val="0F0D29" w:themeColor="text1"/>
          <w:sz w:val="22"/>
        </w:rPr>
        <w:t>분할하였으며</w:t>
      </w:r>
      <w:r w:rsidRPr="003E366E">
        <w:rPr>
          <w:rFonts w:cstheme="minorHAnsi"/>
          <w:b w:val="0"/>
          <w:color w:val="0F0D29" w:themeColor="text1"/>
          <w:sz w:val="22"/>
        </w:rPr>
        <w:t xml:space="preserve">, </w:t>
      </w:r>
      <w:proofErr w:type="spellStart"/>
      <w:r w:rsidRPr="003E366E">
        <w:rPr>
          <w:rFonts w:cstheme="minorHAnsi"/>
          <w:b w:val="0"/>
          <w:color w:val="0F0D29" w:themeColor="text1"/>
          <w:sz w:val="22"/>
        </w:rPr>
        <w:t>StandardScaler</w:t>
      </w:r>
      <w:proofErr w:type="spellEnd"/>
      <w:r w:rsidRPr="003E366E">
        <w:rPr>
          <w:rFonts w:cs="맑은 고딕" w:hint="eastAsia"/>
          <w:b w:val="0"/>
          <w:color w:val="0F0D29" w:themeColor="text1"/>
          <w:sz w:val="22"/>
        </w:rPr>
        <w:t>를</w:t>
      </w:r>
      <w:r w:rsidRPr="003E366E">
        <w:rPr>
          <w:rFonts w:cstheme="minorHAnsi"/>
          <w:b w:val="0"/>
          <w:color w:val="0F0D29" w:themeColor="text1"/>
          <w:sz w:val="22"/>
        </w:rPr>
        <w:t xml:space="preserve"> </w:t>
      </w:r>
      <w:r w:rsidRPr="003E366E">
        <w:rPr>
          <w:rFonts w:cs="맑은 고딕" w:hint="eastAsia"/>
          <w:b w:val="0"/>
          <w:color w:val="0F0D29" w:themeColor="text1"/>
          <w:sz w:val="22"/>
        </w:rPr>
        <w:t>사용해</w:t>
      </w:r>
      <w:r w:rsidRPr="003E366E">
        <w:rPr>
          <w:rFonts w:cstheme="minorHAnsi"/>
          <w:b w:val="0"/>
          <w:color w:val="0F0D29" w:themeColor="text1"/>
          <w:sz w:val="22"/>
        </w:rPr>
        <w:t xml:space="preserve"> </w:t>
      </w:r>
      <w:r w:rsidRPr="003E366E">
        <w:rPr>
          <w:rFonts w:cs="맑은 고딕" w:hint="eastAsia"/>
          <w:b w:val="0"/>
          <w:color w:val="0F0D29" w:themeColor="text1"/>
          <w:sz w:val="22"/>
        </w:rPr>
        <w:t>정규화를</w:t>
      </w:r>
      <w:r w:rsidRPr="003E366E">
        <w:rPr>
          <w:rFonts w:cstheme="minorHAnsi"/>
          <w:b w:val="0"/>
          <w:color w:val="0F0D29" w:themeColor="text1"/>
          <w:sz w:val="22"/>
        </w:rPr>
        <w:t xml:space="preserve"> </w:t>
      </w:r>
      <w:r w:rsidRPr="003E366E">
        <w:rPr>
          <w:rFonts w:cs="맑은 고딕" w:hint="eastAsia"/>
          <w:b w:val="0"/>
          <w:color w:val="0F0D29" w:themeColor="text1"/>
          <w:sz w:val="22"/>
        </w:rPr>
        <w:t>진행하여</w:t>
      </w:r>
      <w:r w:rsidRPr="003E366E">
        <w:rPr>
          <w:rFonts w:cstheme="minorHAnsi"/>
          <w:b w:val="0"/>
          <w:color w:val="0F0D29" w:themeColor="text1"/>
          <w:sz w:val="22"/>
        </w:rPr>
        <w:t xml:space="preserve"> </w:t>
      </w:r>
      <w:r w:rsidRPr="003E366E">
        <w:rPr>
          <w:rFonts w:cs="맑은 고딕" w:hint="eastAsia"/>
          <w:b w:val="0"/>
          <w:color w:val="0F0D29" w:themeColor="text1"/>
          <w:sz w:val="22"/>
        </w:rPr>
        <w:t>변수</w:t>
      </w:r>
      <w:r w:rsidRPr="003E366E">
        <w:rPr>
          <w:rFonts w:cstheme="minorHAnsi"/>
          <w:b w:val="0"/>
          <w:color w:val="0F0D29" w:themeColor="text1"/>
          <w:sz w:val="22"/>
        </w:rPr>
        <w:t xml:space="preserve"> </w:t>
      </w:r>
      <w:r w:rsidRPr="003E366E">
        <w:rPr>
          <w:rFonts w:cs="맑은 고딕" w:hint="eastAsia"/>
          <w:b w:val="0"/>
          <w:color w:val="0F0D29" w:themeColor="text1"/>
          <w:sz w:val="22"/>
        </w:rPr>
        <w:t>간</w:t>
      </w:r>
      <w:r w:rsidRPr="003E366E">
        <w:rPr>
          <w:rFonts w:cstheme="minorHAnsi"/>
          <w:b w:val="0"/>
          <w:color w:val="0F0D29" w:themeColor="text1"/>
          <w:sz w:val="22"/>
        </w:rPr>
        <w:t xml:space="preserve"> </w:t>
      </w:r>
      <w:r w:rsidRPr="003E366E">
        <w:rPr>
          <w:rFonts w:cs="맑은 고딕" w:hint="eastAsia"/>
          <w:b w:val="0"/>
          <w:color w:val="0F0D29" w:themeColor="text1"/>
          <w:sz w:val="22"/>
        </w:rPr>
        <w:t>단위</w:t>
      </w:r>
      <w:r w:rsidRPr="003E366E">
        <w:rPr>
          <w:rFonts w:cstheme="minorHAnsi"/>
          <w:b w:val="0"/>
          <w:color w:val="0F0D29" w:themeColor="text1"/>
          <w:sz w:val="22"/>
        </w:rPr>
        <w:t xml:space="preserve"> </w:t>
      </w:r>
      <w:r w:rsidRPr="003E366E">
        <w:rPr>
          <w:rFonts w:cs="맑은 고딕" w:hint="eastAsia"/>
          <w:b w:val="0"/>
          <w:color w:val="0F0D29" w:themeColor="text1"/>
          <w:sz w:val="22"/>
        </w:rPr>
        <w:t>차이를</w:t>
      </w:r>
      <w:r w:rsidRPr="003E366E">
        <w:rPr>
          <w:rFonts w:cstheme="minorHAnsi"/>
          <w:b w:val="0"/>
          <w:color w:val="0F0D29" w:themeColor="text1"/>
          <w:sz w:val="22"/>
        </w:rPr>
        <w:t xml:space="preserve"> </w:t>
      </w:r>
      <w:r w:rsidRPr="003E366E">
        <w:rPr>
          <w:rFonts w:cs="맑은 고딕" w:hint="eastAsia"/>
          <w:b w:val="0"/>
          <w:color w:val="0F0D29" w:themeColor="text1"/>
          <w:sz w:val="22"/>
        </w:rPr>
        <w:t>제거하고</w:t>
      </w:r>
      <w:r w:rsidRPr="003E366E">
        <w:rPr>
          <w:rFonts w:cstheme="minorHAnsi"/>
          <w:b w:val="0"/>
          <w:color w:val="0F0D29" w:themeColor="text1"/>
          <w:sz w:val="22"/>
        </w:rPr>
        <w:t xml:space="preserve"> </w:t>
      </w:r>
      <w:r w:rsidRPr="003E366E">
        <w:rPr>
          <w:rFonts w:cs="맑은 고딕" w:hint="eastAsia"/>
          <w:b w:val="0"/>
          <w:color w:val="0F0D29" w:themeColor="text1"/>
          <w:sz w:val="22"/>
        </w:rPr>
        <w:t>모델의</w:t>
      </w:r>
      <w:r w:rsidRPr="003E366E">
        <w:rPr>
          <w:rFonts w:cstheme="minorHAnsi"/>
          <w:b w:val="0"/>
          <w:color w:val="0F0D29" w:themeColor="text1"/>
          <w:sz w:val="22"/>
        </w:rPr>
        <w:t xml:space="preserve"> </w:t>
      </w:r>
      <w:r w:rsidRPr="003E366E">
        <w:rPr>
          <w:rFonts w:cs="맑은 고딕" w:hint="eastAsia"/>
          <w:b w:val="0"/>
          <w:color w:val="0F0D29" w:themeColor="text1"/>
          <w:sz w:val="22"/>
        </w:rPr>
        <w:t>학습</w:t>
      </w:r>
      <w:r w:rsidRPr="003E366E">
        <w:rPr>
          <w:rFonts w:cstheme="minorHAnsi"/>
          <w:b w:val="0"/>
          <w:color w:val="0F0D29" w:themeColor="text1"/>
          <w:sz w:val="22"/>
        </w:rPr>
        <w:t xml:space="preserve"> </w:t>
      </w:r>
      <w:r w:rsidRPr="003E366E">
        <w:rPr>
          <w:rFonts w:cs="맑은 고딕" w:hint="eastAsia"/>
          <w:b w:val="0"/>
          <w:color w:val="0F0D29" w:themeColor="text1"/>
          <w:sz w:val="22"/>
        </w:rPr>
        <w:t>안정성을</w:t>
      </w:r>
      <w:r w:rsidRPr="003E366E">
        <w:rPr>
          <w:rFonts w:cstheme="minorHAnsi"/>
          <w:b w:val="0"/>
          <w:color w:val="0F0D29" w:themeColor="text1"/>
          <w:sz w:val="22"/>
        </w:rPr>
        <w:t xml:space="preserve"> </w:t>
      </w:r>
      <w:r w:rsidRPr="003E366E">
        <w:rPr>
          <w:rFonts w:cs="맑은 고딕" w:hint="eastAsia"/>
          <w:b w:val="0"/>
          <w:color w:val="0F0D29" w:themeColor="text1"/>
          <w:sz w:val="22"/>
        </w:rPr>
        <w:t>높였다</w:t>
      </w:r>
      <w:r w:rsidRPr="003E366E">
        <w:rPr>
          <w:rFonts w:cstheme="minorHAnsi"/>
          <w:b w:val="0"/>
          <w:color w:val="0F0D29" w:themeColor="text1"/>
          <w:sz w:val="22"/>
        </w:rPr>
        <w:t>.</w:t>
      </w:r>
    </w:p>
    <w:p w14:paraId="0633B0F1" w14:textId="77777777" w:rsidR="003E366E" w:rsidRPr="003E366E" w:rsidRDefault="003E366E" w:rsidP="003E366E">
      <w:pPr>
        <w:ind w:left="400"/>
        <w:rPr>
          <w:rFonts w:cstheme="minorHAnsi"/>
          <w:b w:val="0"/>
          <w:color w:val="0F0D29" w:themeColor="text1"/>
          <w:sz w:val="22"/>
        </w:rPr>
      </w:pPr>
      <w:r w:rsidRPr="003E366E">
        <w:rPr>
          <w:rFonts w:cstheme="minorHAnsi"/>
          <w:b w:val="0"/>
          <w:color w:val="0F0D29" w:themeColor="text1"/>
          <w:sz w:val="22"/>
        </w:rPr>
        <w:t>Linear Regression</w:t>
      </w:r>
      <w:r w:rsidRPr="003E366E">
        <w:rPr>
          <w:rFonts w:cs="맑은 고딕" w:hint="eastAsia"/>
          <w:b w:val="0"/>
          <w:color w:val="0F0D29" w:themeColor="text1"/>
          <w:sz w:val="22"/>
        </w:rPr>
        <w:t>은</w:t>
      </w:r>
      <w:r w:rsidRPr="003E366E">
        <w:rPr>
          <w:rFonts w:cstheme="minorHAnsi"/>
          <w:b w:val="0"/>
          <w:color w:val="0F0D29" w:themeColor="text1"/>
          <w:sz w:val="22"/>
        </w:rPr>
        <w:t xml:space="preserve"> </w:t>
      </w:r>
      <w:r w:rsidRPr="003E366E">
        <w:rPr>
          <w:rFonts w:cs="맑은 고딕" w:hint="eastAsia"/>
          <w:b w:val="0"/>
          <w:color w:val="0F0D29" w:themeColor="text1"/>
          <w:sz w:val="22"/>
        </w:rPr>
        <w:t>데이터의</w:t>
      </w:r>
      <w:r w:rsidRPr="003E366E">
        <w:rPr>
          <w:rFonts w:cstheme="minorHAnsi"/>
          <w:b w:val="0"/>
          <w:color w:val="0F0D29" w:themeColor="text1"/>
          <w:sz w:val="22"/>
        </w:rPr>
        <w:t xml:space="preserve"> </w:t>
      </w:r>
      <w:r w:rsidRPr="003E366E">
        <w:rPr>
          <w:rFonts w:cs="맑은 고딕" w:hint="eastAsia"/>
          <w:b w:val="0"/>
          <w:color w:val="0F0D29" w:themeColor="text1"/>
          <w:sz w:val="22"/>
        </w:rPr>
        <w:t>선형적</w:t>
      </w:r>
      <w:r w:rsidRPr="003E366E">
        <w:rPr>
          <w:rFonts w:cstheme="minorHAnsi"/>
          <w:b w:val="0"/>
          <w:color w:val="0F0D29" w:themeColor="text1"/>
          <w:sz w:val="22"/>
        </w:rPr>
        <w:t xml:space="preserve"> </w:t>
      </w:r>
      <w:r w:rsidRPr="003E366E">
        <w:rPr>
          <w:rFonts w:cs="맑은 고딕" w:hint="eastAsia"/>
          <w:b w:val="0"/>
          <w:color w:val="0F0D29" w:themeColor="text1"/>
          <w:sz w:val="22"/>
        </w:rPr>
        <w:t>관계를</w:t>
      </w:r>
      <w:r w:rsidRPr="003E366E">
        <w:rPr>
          <w:rFonts w:cstheme="minorHAnsi"/>
          <w:b w:val="0"/>
          <w:color w:val="0F0D29" w:themeColor="text1"/>
          <w:sz w:val="22"/>
        </w:rPr>
        <w:t xml:space="preserve"> </w:t>
      </w:r>
      <w:r w:rsidRPr="003E366E">
        <w:rPr>
          <w:rFonts w:cs="맑은 고딕" w:hint="eastAsia"/>
          <w:b w:val="0"/>
          <w:color w:val="0F0D29" w:themeColor="text1"/>
          <w:sz w:val="22"/>
        </w:rPr>
        <w:t>학습하기</w:t>
      </w:r>
      <w:r w:rsidRPr="003E366E">
        <w:rPr>
          <w:rFonts w:cstheme="minorHAnsi"/>
          <w:b w:val="0"/>
          <w:color w:val="0F0D29" w:themeColor="text1"/>
          <w:sz w:val="22"/>
        </w:rPr>
        <w:t xml:space="preserve"> </w:t>
      </w:r>
      <w:r w:rsidRPr="003E366E">
        <w:rPr>
          <w:rFonts w:cs="맑은 고딕" w:hint="eastAsia"/>
          <w:b w:val="0"/>
          <w:color w:val="0F0D29" w:themeColor="text1"/>
          <w:sz w:val="22"/>
        </w:rPr>
        <w:t>위한</w:t>
      </w:r>
      <w:r w:rsidRPr="003E366E">
        <w:rPr>
          <w:rFonts w:cstheme="minorHAnsi"/>
          <w:b w:val="0"/>
          <w:color w:val="0F0D29" w:themeColor="text1"/>
          <w:sz w:val="22"/>
        </w:rPr>
        <w:t xml:space="preserve"> </w:t>
      </w:r>
      <w:r w:rsidRPr="003E366E">
        <w:rPr>
          <w:rFonts w:cs="맑은 고딕" w:hint="eastAsia"/>
          <w:b w:val="0"/>
          <w:color w:val="0F0D29" w:themeColor="text1"/>
          <w:sz w:val="22"/>
        </w:rPr>
        <w:t>기본적인</w:t>
      </w:r>
      <w:r w:rsidRPr="003E366E">
        <w:rPr>
          <w:rFonts w:cstheme="minorHAnsi"/>
          <w:b w:val="0"/>
          <w:color w:val="0F0D29" w:themeColor="text1"/>
          <w:sz w:val="22"/>
        </w:rPr>
        <w:t xml:space="preserve"> </w:t>
      </w:r>
      <w:r w:rsidRPr="003E366E">
        <w:rPr>
          <w:rFonts w:cs="맑은 고딕" w:hint="eastAsia"/>
          <w:b w:val="0"/>
          <w:color w:val="0F0D29" w:themeColor="text1"/>
          <w:sz w:val="22"/>
        </w:rPr>
        <w:t>회귀</w:t>
      </w:r>
      <w:r w:rsidRPr="003E366E">
        <w:rPr>
          <w:rFonts w:cstheme="minorHAnsi"/>
          <w:b w:val="0"/>
          <w:color w:val="0F0D29" w:themeColor="text1"/>
          <w:sz w:val="22"/>
        </w:rPr>
        <w:t xml:space="preserve"> </w:t>
      </w:r>
      <w:r w:rsidRPr="003E366E">
        <w:rPr>
          <w:rFonts w:cs="맑은 고딕" w:hint="eastAsia"/>
          <w:b w:val="0"/>
          <w:color w:val="0F0D29" w:themeColor="text1"/>
          <w:sz w:val="22"/>
        </w:rPr>
        <w:t>모델로</w:t>
      </w:r>
      <w:r w:rsidRPr="003E366E">
        <w:rPr>
          <w:rFonts w:cstheme="minorHAnsi"/>
          <w:b w:val="0"/>
          <w:color w:val="0F0D29" w:themeColor="text1"/>
          <w:sz w:val="22"/>
        </w:rPr>
        <w:t xml:space="preserve"> </w:t>
      </w:r>
      <w:r w:rsidRPr="003E366E">
        <w:rPr>
          <w:rFonts w:cs="맑은 고딕" w:hint="eastAsia"/>
          <w:b w:val="0"/>
          <w:color w:val="0F0D29" w:themeColor="text1"/>
          <w:sz w:val="22"/>
        </w:rPr>
        <w:t>적용되었으며</w:t>
      </w:r>
      <w:r w:rsidRPr="003E366E">
        <w:rPr>
          <w:rFonts w:cstheme="minorHAnsi"/>
          <w:b w:val="0"/>
          <w:color w:val="0F0D29" w:themeColor="text1"/>
          <w:sz w:val="22"/>
        </w:rPr>
        <w:t>, Ridge Regression</w:t>
      </w:r>
      <w:r w:rsidRPr="003E366E">
        <w:rPr>
          <w:rFonts w:cs="맑은 고딕" w:hint="eastAsia"/>
          <w:b w:val="0"/>
          <w:color w:val="0F0D29" w:themeColor="text1"/>
          <w:sz w:val="22"/>
        </w:rPr>
        <w:t>은</w:t>
      </w:r>
      <w:r w:rsidRPr="003E366E">
        <w:rPr>
          <w:rFonts w:cstheme="minorHAnsi"/>
          <w:b w:val="0"/>
          <w:color w:val="0F0D29" w:themeColor="text1"/>
          <w:sz w:val="22"/>
        </w:rPr>
        <w:t xml:space="preserve"> L2 </w:t>
      </w:r>
      <w:r w:rsidRPr="003E366E">
        <w:rPr>
          <w:rFonts w:cs="맑은 고딕" w:hint="eastAsia"/>
          <w:b w:val="0"/>
          <w:color w:val="0F0D29" w:themeColor="text1"/>
          <w:sz w:val="22"/>
        </w:rPr>
        <w:t>규제를</w:t>
      </w:r>
      <w:r w:rsidRPr="003E366E">
        <w:rPr>
          <w:rFonts w:cstheme="minorHAnsi"/>
          <w:b w:val="0"/>
          <w:color w:val="0F0D29" w:themeColor="text1"/>
          <w:sz w:val="22"/>
        </w:rPr>
        <w:t xml:space="preserve"> </w:t>
      </w:r>
      <w:r w:rsidRPr="003E366E">
        <w:rPr>
          <w:rFonts w:cs="맑은 고딕" w:hint="eastAsia"/>
          <w:b w:val="0"/>
          <w:color w:val="0F0D29" w:themeColor="text1"/>
          <w:sz w:val="22"/>
        </w:rPr>
        <w:t>통해</w:t>
      </w:r>
      <w:r w:rsidRPr="003E366E">
        <w:rPr>
          <w:rFonts w:cstheme="minorHAnsi"/>
          <w:b w:val="0"/>
          <w:color w:val="0F0D29" w:themeColor="text1"/>
          <w:sz w:val="22"/>
        </w:rPr>
        <w:t xml:space="preserve"> </w:t>
      </w:r>
      <w:proofErr w:type="spellStart"/>
      <w:r w:rsidRPr="003E366E">
        <w:rPr>
          <w:rFonts w:cs="맑은 고딕" w:hint="eastAsia"/>
          <w:b w:val="0"/>
          <w:color w:val="0F0D29" w:themeColor="text1"/>
          <w:sz w:val="22"/>
        </w:rPr>
        <w:t>과적합</w:t>
      </w:r>
      <w:proofErr w:type="spellEnd"/>
      <w:r w:rsidRPr="003E366E">
        <w:rPr>
          <w:rFonts w:cstheme="minorHAnsi"/>
          <w:b w:val="0"/>
          <w:color w:val="0F0D29" w:themeColor="text1"/>
          <w:sz w:val="22"/>
        </w:rPr>
        <w:t xml:space="preserve"> </w:t>
      </w:r>
      <w:r w:rsidRPr="003E366E">
        <w:rPr>
          <w:rFonts w:cs="맑은 고딕" w:hint="eastAsia"/>
          <w:b w:val="0"/>
          <w:color w:val="0F0D29" w:themeColor="text1"/>
          <w:sz w:val="22"/>
        </w:rPr>
        <w:t>문제를</w:t>
      </w:r>
      <w:r w:rsidRPr="003E366E">
        <w:rPr>
          <w:rFonts w:cstheme="minorHAnsi"/>
          <w:b w:val="0"/>
          <w:color w:val="0F0D29" w:themeColor="text1"/>
          <w:sz w:val="22"/>
        </w:rPr>
        <w:t xml:space="preserve"> </w:t>
      </w:r>
      <w:r w:rsidRPr="003E366E">
        <w:rPr>
          <w:rFonts w:cs="맑은 고딕" w:hint="eastAsia"/>
          <w:b w:val="0"/>
          <w:color w:val="0F0D29" w:themeColor="text1"/>
          <w:sz w:val="22"/>
        </w:rPr>
        <w:t>완화하는</w:t>
      </w:r>
      <w:r w:rsidRPr="003E366E">
        <w:rPr>
          <w:rFonts w:cstheme="minorHAnsi"/>
          <w:b w:val="0"/>
          <w:color w:val="0F0D29" w:themeColor="text1"/>
          <w:sz w:val="22"/>
        </w:rPr>
        <w:t xml:space="preserve"> </w:t>
      </w:r>
      <w:r w:rsidRPr="003E366E">
        <w:rPr>
          <w:rFonts w:cs="맑은 고딕" w:hint="eastAsia"/>
          <w:b w:val="0"/>
          <w:color w:val="0F0D29" w:themeColor="text1"/>
          <w:sz w:val="22"/>
        </w:rPr>
        <w:t>데</w:t>
      </w:r>
      <w:r w:rsidRPr="003E366E">
        <w:rPr>
          <w:rFonts w:cstheme="minorHAnsi"/>
          <w:b w:val="0"/>
          <w:color w:val="0F0D29" w:themeColor="text1"/>
          <w:sz w:val="22"/>
        </w:rPr>
        <w:t xml:space="preserve"> </w:t>
      </w:r>
      <w:r w:rsidRPr="003E366E">
        <w:rPr>
          <w:rFonts w:cs="맑은 고딕" w:hint="eastAsia"/>
          <w:b w:val="0"/>
          <w:color w:val="0F0D29" w:themeColor="text1"/>
          <w:sz w:val="22"/>
        </w:rPr>
        <w:t>사용되었다</w:t>
      </w:r>
      <w:r w:rsidRPr="003E366E">
        <w:rPr>
          <w:rFonts w:cstheme="minorHAnsi"/>
          <w:b w:val="0"/>
          <w:color w:val="0F0D29" w:themeColor="text1"/>
          <w:sz w:val="22"/>
        </w:rPr>
        <w:t>. Random Forest</w:t>
      </w:r>
      <w:r w:rsidRPr="003E366E">
        <w:rPr>
          <w:rFonts w:cs="맑은 고딕" w:hint="eastAsia"/>
          <w:b w:val="0"/>
          <w:color w:val="0F0D29" w:themeColor="text1"/>
          <w:sz w:val="22"/>
        </w:rPr>
        <w:t>는</w:t>
      </w:r>
      <w:r w:rsidRPr="003E366E">
        <w:rPr>
          <w:rFonts w:cstheme="minorHAnsi"/>
          <w:b w:val="0"/>
          <w:color w:val="0F0D29" w:themeColor="text1"/>
          <w:sz w:val="22"/>
        </w:rPr>
        <w:t xml:space="preserve"> </w:t>
      </w:r>
      <w:r w:rsidRPr="003E366E">
        <w:rPr>
          <w:rFonts w:cs="맑은 고딕" w:hint="eastAsia"/>
          <w:b w:val="0"/>
          <w:color w:val="0F0D29" w:themeColor="text1"/>
          <w:sz w:val="22"/>
        </w:rPr>
        <w:t>다수의</w:t>
      </w:r>
      <w:r w:rsidRPr="003E366E">
        <w:rPr>
          <w:rFonts w:cstheme="minorHAnsi"/>
          <w:b w:val="0"/>
          <w:color w:val="0F0D29" w:themeColor="text1"/>
          <w:sz w:val="22"/>
        </w:rPr>
        <w:t xml:space="preserve"> </w:t>
      </w:r>
      <w:r w:rsidRPr="003E366E">
        <w:rPr>
          <w:rFonts w:cs="맑은 고딕" w:hint="eastAsia"/>
          <w:b w:val="0"/>
          <w:color w:val="0F0D29" w:themeColor="text1"/>
          <w:sz w:val="22"/>
        </w:rPr>
        <w:t>의사결정</w:t>
      </w:r>
      <w:r w:rsidRPr="003E366E">
        <w:rPr>
          <w:rFonts w:cstheme="minorHAnsi"/>
          <w:b w:val="0"/>
          <w:color w:val="0F0D29" w:themeColor="text1"/>
          <w:sz w:val="22"/>
        </w:rPr>
        <w:t xml:space="preserve"> </w:t>
      </w:r>
      <w:r w:rsidRPr="003E366E">
        <w:rPr>
          <w:rFonts w:cs="맑은 고딕" w:hint="eastAsia"/>
          <w:b w:val="0"/>
          <w:color w:val="0F0D29" w:themeColor="text1"/>
          <w:sz w:val="22"/>
        </w:rPr>
        <w:t>나무를</w:t>
      </w:r>
      <w:r w:rsidRPr="003E366E">
        <w:rPr>
          <w:rFonts w:cstheme="minorHAnsi"/>
          <w:b w:val="0"/>
          <w:color w:val="0F0D29" w:themeColor="text1"/>
          <w:sz w:val="22"/>
        </w:rPr>
        <w:t xml:space="preserve"> </w:t>
      </w:r>
      <w:r w:rsidRPr="003E366E">
        <w:rPr>
          <w:rFonts w:cs="맑은 고딕" w:hint="eastAsia"/>
          <w:b w:val="0"/>
          <w:color w:val="0F0D29" w:themeColor="text1"/>
          <w:sz w:val="22"/>
        </w:rPr>
        <w:t>결합하여</w:t>
      </w:r>
      <w:r w:rsidRPr="003E366E">
        <w:rPr>
          <w:rFonts w:cstheme="minorHAnsi"/>
          <w:b w:val="0"/>
          <w:color w:val="0F0D29" w:themeColor="text1"/>
          <w:sz w:val="22"/>
        </w:rPr>
        <w:t xml:space="preserve"> </w:t>
      </w:r>
      <w:r w:rsidRPr="003E366E">
        <w:rPr>
          <w:rFonts w:cs="맑은 고딕" w:hint="eastAsia"/>
          <w:b w:val="0"/>
          <w:color w:val="0F0D29" w:themeColor="text1"/>
          <w:sz w:val="22"/>
        </w:rPr>
        <w:t>비선형적</w:t>
      </w:r>
      <w:r w:rsidRPr="003E366E">
        <w:rPr>
          <w:rFonts w:cstheme="minorHAnsi"/>
          <w:b w:val="0"/>
          <w:color w:val="0F0D29" w:themeColor="text1"/>
          <w:sz w:val="22"/>
        </w:rPr>
        <w:t xml:space="preserve"> </w:t>
      </w:r>
      <w:r w:rsidRPr="003E366E">
        <w:rPr>
          <w:rFonts w:cs="맑은 고딕" w:hint="eastAsia"/>
          <w:b w:val="0"/>
          <w:color w:val="0F0D29" w:themeColor="text1"/>
          <w:sz w:val="22"/>
        </w:rPr>
        <w:t>데이터의</w:t>
      </w:r>
      <w:r w:rsidRPr="003E366E">
        <w:rPr>
          <w:rFonts w:cstheme="minorHAnsi"/>
          <w:b w:val="0"/>
          <w:color w:val="0F0D29" w:themeColor="text1"/>
          <w:sz w:val="22"/>
        </w:rPr>
        <w:t xml:space="preserve"> </w:t>
      </w:r>
      <w:r w:rsidRPr="003E366E">
        <w:rPr>
          <w:rFonts w:cs="맑은 고딕" w:hint="eastAsia"/>
          <w:b w:val="0"/>
          <w:color w:val="0F0D29" w:themeColor="text1"/>
          <w:sz w:val="22"/>
        </w:rPr>
        <w:t>복잡한</w:t>
      </w:r>
      <w:r w:rsidRPr="003E366E">
        <w:rPr>
          <w:rFonts w:cstheme="minorHAnsi"/>
          <w:b w:val="0"/>
          <w:color w:val="0F0D29" w:themeColor="text1"/>
          <w:sz w:val="22"/>
        </w:rPr>
        <w:t xml:space="preserve"> </w:t>
      </w:r>
      <w:r w:rsidRPr="003E366E">
        <w:rPr>
          <w:rFonts w:cs="맑은 고딕" w:hint="eastAsia"/>
          <w:b w:val="0"/>
          <w:color w:val="0F0D29" w:themeColor="text1"/>
          <w:sz w:val="22"/>
        </w:rPr>
        <w:t>패턴을</w:t>
      </w:r>
      <w:r w:rsidRPr="003E366E">
        <w:rPr>
          <w:rFonts w:cstheme="minorHAnsi"/>
          <w:b w:val="0"/>
          <w:color w:val="0F0D29" w:themeColor="text1"/>
          <w:sz w:val="22"/>
        </w:rPr>
        <w:t xml:space="preserve"> </w:t>
      </w:r>
      <w:r w:rsidRPr="003E366E">
        <w:rPr>
          <w:rFonts w:cs="맑은 고딕" w:hint="eastAsia"/>
          <w:b w:val="0"/>
          <w:color w:val="0F0D29" w:themeColor="text1"/>
          <w:sz w:val="22"/>
        </w:rPr>
        <w:t>학습하는</w:t>
      </w:r>
      <w:r w:rsidRPr="003E366E">
        <w:rPr>
          <w:rFonts w:cstheme="minorHAnsi"/>
          <w:b w:val="0"/>
          <w:color w:val="0F0D29" w:themeColor="text1"/>
          <w:sz w:val="22"/>
        </w:rPr>
        <w:t xml:space="preserve"> </w:t>
      </w:r>
      <w:r w:rsidRPr="003E366E">
        <w:rPr>
          <w:rFonts w:cs="맑은 고딕" w:hint="eastAsia"/>
          <w:b w:val="0"/>
          <w:color w:val="0F0D29" w:themeColor="text1"/>
          <w:sz w:val="22"/>
        </w:rPr>
        <w:t>데</w:t>
      </w:r>
      <w:r w:rsidRPr="003E366E">
        <w:rPr>
          <w:rFonts w:cstheme="minorHAnsi"/>
          <w:b w:val="0"/>
          <w:color w:val="0F0D29" w:themeColor="text1"/>
          <w:sz w:val="22"/>
        </w:rPr>
        <w:t xml:space="preserve"> </w:t>
      </w:r>
      <w:r w:rsidRPr="003E366E">
        <w:rPr>
          <w:rFonts w:cs="맑은 고딕" w:hint="eastAsia"/>
          <w:b w:val="0"/>
          <w:color w:val="0F0D29" w:themeColor="text1"/>
          <w:sz w:val="22"/>
        </w:rPr>
        <w:t>강점을</w:t>
      </w:r>
      <w:r w:rsidRPr="003E366E">
        <w:rPr>
          <w:rFonts w:cstheme="minorHAnsi"/>
          <w:b w:val="0"/>
          <w:color w:val="0F0D29" w:themeColor="text1"/>
          <w:sz w:val="22"/>
        </w:rPr>
        <w:t xml:space="preserve"> </w:t>
      </w:r>
      <w:r w:rsidRPr="003E366E">
        <w:rPr>
          <w:rFonts w:cs="맑은 고딕" w:hint="eastAsia"/>
          <w:b w:val="0"/>
          <w:color w:val="0F0D29" w:themeColor="text1"/>
          <w:sz w:val="22"/>
        </w:rPr>
        <w:t>가진</w:t>
      </w:r>
      <w:r w:rsidRPr="003E366E">
        <w:rPr>
          <w:rFonts w:cstheme="minorHAnsi"/>
          <w:b w:val="0"/>
          <w:color w:val="0F0D29" w:themeColor="text1"/>
          <w:sz w:val="22"/>
        </w:rPr>
        <w:t xml:space="preserve"> </w:t>
      </w:r>
      <w:r w:rsidRPr="003E366E">
        <w:rPr>
          <w:rFonts w:cs="맑은 고딕" w:hint="eastAsia"/>
          <w:b w:val="0"/>
          <w:color w:val="0F0D29" w:themeColor="text1"/>
          <w:sz w:val="22"/>
        </w:rPr>
        <w:t>앙상블</w:t>
      </w:r>
      <w:r w:rsidRPr="003E366E">
        <w:rPr>
          <w:rFonts w:cstheme="minorHAnsi"/>
          <w:b w:val="0"/>
          <w:color w:val="0F0D29" w:themeColor="text1"/>
          <w:sz w:val="22"/>
        </w:rPr>
        <w:t xml:space="preserve"> </w:t>
      </w:r>
      <w:r w:rsidRPr="003E366E">
        <w:rPr>
          <w:rFonts w:cs="맑은 고딕" w:hint="eastAsia"/>
          <w:b w:val="0"/>
          <w:color w:val="0F0D29" w:themeColor="text1"/>
          <w:sz w:val="22"/>
        </w:rPr>
        <w:t>모델로</w:t>
      </w:r>
      <w:r w:rsidRPr="003E366E">
        <w:rPr>
          <w:rFonts w:cstheme="minorHAnsi"/>
          <w:b w:val="0"/>
          <w:color w:val="0F0D29" w:themeColor="text1"/>
          <w:sz w:val="22"/>
        </w:rPr>
        <w:t xml:space="preserve"> </w:t>
      </w:r>
      <w:r w:rsidRPr="003E366E">
        <w:rPr>
          <w:rFonts w:cs="맑은 고딕" w:hint="eastAsia"/>
          <w:b w:val="0"/>
          <w:color w:val="0F0D29" w:themeColor="text1"/>
          <w:sz w:val="22"/>
        </w:rPr>
        <w:t>사용되었다</w:t>
      </w:r>
      <w:r w:rsidRPr="003E366E">
        <w:rPr>
          <w:rFonts w:cstheme="minorHAnsi"/>
          <w:b w:val="0"/>
          <w:color w:val="0F0D29" w:themeColor="text1"/>
          <w:sz w:val="22"/>
        </w:rPr>
        <w:t>.</w:t>
      </w:r>
    </w:p>
    <w:p w14:paraId="0817BC03" w14:textId="77777777" w:rsidR="003E366E" w:rsidRPr="003E366E" w:rsidRDefault="003E366E" w:rsidP="003E366E">
      <w:pPr>
        <w:ind w:left="400"/>
        <w:rPr>
          <w:rFonts w:cstheme="minorHAnsi"/>
          <w:b w:val="0"/>
          <w:color w:val="0F0D29" w:themeColor="text1"/>
          <w:sz w:val="22"/>
        </w:rPr>
      </w:pPr>
      <w:r w:rsidRPr="003E366E">
        <w:rPr>
          <w:rFonts w:cs="맑은 고딕" w:hint="eastAsia"/>
          <w:b w:val="0"/>
          <w:color w:val="0F0D29" w:themeColor="text1"/>
          <w:sz w:val="22"/>
        </w:rPr>
        <w:t>분석</w:t>
      </w:r>
      <w:r w:rsidRPr="003E366E">
        <w:rPr>
          <w:rFonts w:cstheme="minorHAnsi"/>
          <w:b w:val="0"/>
          <w:color w:val="0F0D29" w:themeColor="text1"/>
          <w:sz w:val="22"/>
        </w:rPr>
        <w:t xml:space="preserve"> </w:t>
      </w:r>
      <w:r w:rsidRPr="003E366E">
        <w:rPr>
          <w:rFonts w:cs="맑은 고딕" w:hint="eastAsia"/>
          <w:b w:val="0"/>
          <w:color w:val="0F0D29" w:themeColor="text1"/>
          <w:sz w:val="22"/>
        </w:rPr>
        <w:t>결과</w:t>
      </w:r>
      <w:r w:rsidRPr="003E366E">
        <w:rPr>
          <w:rFonts w:cstheme="minorHAnsi"/>
          <w:b w:val="0"/>
          <w:color w:val="0F0D29" w:themeColor="text1"/>
          <w:sz w:val="22"/>
        </w:rPr>
        <w:t>, Random Forest</w:t>
      </w:r>
      <w:r w:rsidRPr="003E366E">
        <w:rPr>
          <w:rFonts w:cs="맑은 고딕" w:hint="eastAsia"/>
          <w:b w:val="0"/>
          <w:color w:val="0F0D29" w:themeColor="text1"/>
          <w:sz w:val="22"/>
        </w:rPr>
        <w:t>가</w:t>
      </w:r>
      <w:r w:rsidRPr="003E366E">
        <w:rPr>
          <w:rFonts w:cstheme="minorHAnsi"/>
          <w:b w:val="0"/>
          <w:color w:val="0F0D29" w:themeColor="text1"/>
          <w:sz w:val="22"/>
        </w:rPr>
        <w:t xml:space="preserve"> </w:t>
      </w:r>
      <w:r w:rsidRPr="003E366E">
        <w:rPr>
          <w:rFonts w:cs="맑은 고딕" w:hint="eastAsia"/>
          <w:b w:val="0"/>
          <w:color w:val="0F0D29" w:themeColor="text1"/>
          <w:sz w:val="22"/>
        </w:rPr>
        <w:t>생산량</w:t>
      </w:r>
      <w:r w:rsidRPr="003E366E">
        <w:rPr>
          <w:rFonts w:cstheme="minorHAnsi"/>
          <w:b w:val="0"/>
          <w:color w:val="0F0D29" w:themeColor="text1"/>
          <w:sz w:val="22"/>
        </w:rPr>
        <w:t xml:space="preserve"> </w:t>
      </w:r>
      <w:r w:rsidRPr="003E366E">
        <w:rPr>
          <w:rFonts w:cs="맑은 고딕" w:hint="eastAsia"/>
          <w:b w:val="0"/>
          <w:color w:val="0F0D29" w:themeColor="text1"/>
          <w:sz w:val="22"/>
        </w:rPr>
        <w:t>예측에서</w:t>
      </w:r>
      <w:r w:rsidRPr="003E366E">
        <w:rPr>
          <w:rFonts w:cstheme="minorHAnsi"/>
          <w:b w:val="0"/>
          <w:color w:val="0F0D29" w:themeColor="text1"/>
          <w:sz w:val="22"/>
        </w:rPr>
        <w:t xml:space="preserve"> </w:t>
      </w:r>
      <w:r w:rsidRPr="003E366E">
        <w:rPr>
          <w:rFonts w:cs="맑은 고딕" w:hint="eastAsia"/>
          <w:b w:val="0"/>
          <w:color w:val="0F0D29" w:themeColor="text1"/>
          <w:sz w:val="22"/>
        </w:rPr>
        <w:t>가장</w:t>
      </w:r>
      <w:r w:rsidRPr="003E366E">
        <w:rPr>
          <w:rFonts w:cstheme="minorHAnsi"/>
          <w:b w:val="0"/>
          <w:color w:val="0F0D29" w:themeColor="text1"/>
          <w:sz w:val="22"/>
        </w:rPr>
        <w:t xml:space="preserve"> </w:t>
      </w:r>
      <w:r w:rsidRPr="003E366E">
        <w:rPr>
          <w:rFonts w:cs="맑은 고딕" w:hint="eastAsia"/>
          <w:b w:val="0"/>
          <w:color w:val="0F0D29" w:themeColor="text1"/>
          <w:sz w:val="22"/>
        </w:rPr>
        <w:t>우수한</w:t>
      </w:r>
      <w:r w:rsidRPr="003E366E">
        <w:rPr>
          <w:rFonts w:cstheme="minorHAnsi"/>
          <w:b w:val="0"/>
          <w:color w:val="0F0D29" w:themeColor="text1"/>
          <w:sz w:val="22"/>
        </w:rPr>
        <w:t xml:space="preserve"> </w:t>
      </w:r>
      <w:r w:rsidRPr="003E366E">
        <w:rPr>
          <w:rFonts w:cs="맑은 고딕" w:hint="eastAsia"/>
          <w:b w:val="0"/>
          <w:color w:val="0F0D29" w:themeColor="text1"/>
          <w:sz w:val="22"/>
        </w:rPr>
        <w:t>성능을</w:t>
      </w:r>
      <w:r w:rsidRPr="003E366E">
        <w:rPr>
          <w:rFonts w:cstheme="minorHAnsi"/>
          <w:b w:val="0"/>
          <w:color w:val="0F0D29" w:themeColor="text1"/>
          <w:sz w:val="22"/>
        </w:rPr>
        <w:t xml:space="preserve"> </w:t>
      </w:r>
      <w:r w:rsidRPr="003E366E">
        <w:rPr>
          <w:rFonts w:cs="맑은 고딕" w:hint="eastAsia"/>
          <w:b w:val="0"/>
          <w:color w:val="0F0D29" w:themeColor="text1"/>
          <w:sz w:val="22"/>
        </w:rPr>
        <w:t>보였다</w:t>
      </w:r>
      <w:r w:rsidRPr="003E366E">
        <w:rPr>
          <w:rFonts w:cstheme="minorHAnsi"/>
          <w:b w:val="0"/>
          <w:color w:val="0F0D29" w:themeColor="text1"/>
          <w:sz w:val="22"/>
        </w:rPr>
        <w:t>. MAE</w:t>
      </w:r>
      <w:r w:rsidRPr="003E366E">
        <w:rPr>
          <w:rFonts w:cs="맑은 고딕" w:hint="eastAsia"/>
          <w:b w:val="0"/>
          <w:color w:val="0F0D29" w:themeColor="text1"/>
          <w:sz w:val="22"/>
        </w:rPr>
        <w:t>는</w:t>
      </w:r>
      <w:r w:rsidRPr="003E366E">
        <w:rPr>
          <w:rFonts w:cstheme="minorHAnsi"/>
          <w:b w:val="0"/>
          <w:color w:val="0F0D29" w:themeColor="text1"/>
          <w:sz w:val="22"/>
        </w:rPr>
        <w:t xml:space="preserve"> 209,693.54, RMSE</w:t>
      </w:r>
      <w:r w:rsidRPr="003E366E">
        <w:rPr>
          <w:rFonts w:cs="맑은 고딕" w:hint="eastAsia"/>
          <w:b w:val="0"/>
          <w:color w:val="0F0D29" w:themeColor="text1"/>
          <w:sz w:val="22"/>
        </w:rPr>
        <w:t>는</w:t>
      </w:r>
      <w:r w:rsidRPr="003E366E">
        <w:rPr>
          <w:rFonts w:cstheme="minorHAnsi"/>
          <w:b w:val="0"/>
          <w:color w:val="0F0D29" w:themeColor="text1"/>
          <w:sz w:val="22"/>
        </w:rPr>
        <w:t xml:space="preserve"> 266,188.68</w:t>
      </w:r>
      <w:r w:rsidRPr="003E366E">
        <w:rPr>
          <w:rFonts w:cs="맑은 고딕" w:hint="eastAsia"/>
          <w:b w:val="0"/>
          <w:color w:val="0F0D29" w:themeColor="text1"/>
          <w:sz w:val="22"/>
        </w:rPr>
        <w:t>로</w:t>
      </w:r>
      <w:r w:rsidRPr="003E366E">
        <w:rPr>
          <w:rFonts w:cstheme="minorHAnsi"/>
          <w:b w:val="0"/>
          <w:color w:val="0F0D29" w:themeColor="text1"/>
          <w:sz w:val="22"/>
        </w:rPr>
        <w:t xml:space="preserve">, </w:t>
      </w:r>
      <w:r w:rsidRPr="003E366E">
        <w:rPr>
          <w:rFonts w:cs="맑은 고딕" w:hint="eastAsia"/>
          <w:b w:val="0"/>
          <w:color w:val="0F0D29" w:themeColor="text1"/>
          <w:sz w:val="22"/>
        </w:rPr>
        <w:t>다른</w:t>
      </w:r>
      <w:r w:rsidRPr="003E366E">
        <w:rPr>
          <w:rFonts w:cstheme="minorHAnsi"/>
          <w:b w:val="0"/>
          <w:color w:val="0F0D29" w:themeColor="text1"/>
          <w:sz w:val="22"/>
        </w:rPr>
        <w:t xml:space="preserve"> </w:t>
      </w:r>
      <w:r w:rsidRPr="003E366E">
        <w:rPr>
          <w:rFonts w:cs="맑은 고딕" w:hint="eastAsia"/>
          <w:b w:val="0"/>
          <w:color w:val="0F0D29" w:themeColor="text1"/>
          <w:sz w:val="22"/>
        </w:rPr>
        <w:t>모델에</w:t>
      </w:r>
      <w:r w:rsidRPr="003E366E">
        <w:rPr>
          <w:rFonts w:cstheme="minorHAnsi"/>
          <w:b w:val="0"/>
          <w:color w:val="0F0D29" w:themeColor="text1"/>
          <w:sz w:val="22"/>
        </w:rPr>
        <w:t xml:space="preserve"> </w:t>
      </w:r>
      <w:r w:rsidRPr="003E366E">
        <w:rPr>
          <w:rFonts w:cs="맑은 고딕" w:hint="eastAsia"/>
          <w:b w:val="0"/>
          <w:color w:val="0F0D29" w:themeColor="text1"/>
          <w:sz w:val="22"/>
        </w:rPr>
        <w:t>비해</w:t>
      </w:r>
      <w:r w:rsidRPr="003E366E">
        <w:rPr>
          <w:rFonts w:cstheme="minorHAnsi"/>
          <w:b w:val="0"/>
          <w:color w:val="0F0D29" w:themeColor="text1"/>
          <w:sz w:val="22"/>
        </w:rPr>
        <w:t xml:space="preserve"> </w:t>
      </w:r>
      <w:r w:rsidRPr="003E366E">
        <w:rPr>
          <w:rFonts w:cs="맑은 고딕" w:hint="eastAsia"/>
          <w:b w:val="0"/>
          <w:color w:val="0F0D29" w:themeColor="text1"/>
          <w:sz w:val="22"/>
        </w:rPr>
        <w:t>낮은</w:t>
      </w:r>
      <w:r w:rsidRPr="003E366E">
        <w:rPr>
          <w:rFonts w:cstheme="minorHAnsi"/>
          <w:b w:val="0"/>
          <w:color w:val="0F0D29" w:themeColor="text1"/>
          <w:sz w:val="22"/>
        </w:rPr>
        <w:t xml:space="preserve"> </w:t>
      </w:r>
      <w:r w:rsidRPr="003E366E">
        <w:rPr>
          <w:rFonts w:cs="맑은 고딕" w:hint="eastAsia"/>
          <w:b w:val="0"/>
          <w:color w:val="0F0D29" w:themeColor="text1"/>
          <w:sz w:val="22"/>
        </w:rPr>
        <w:t>오차를</w:t>
      </w:r>
      <w:r w:rsidRPr="003E366E">
        <w:rPr>
          <w:rFonts w:cstheme="minorHAnsi"/>
          <w:b w:val="0"/>
          <w:color w:val="0F0D29" w:themeColor="text1"/>
          <w:sz w:val="22"/>
        </w:rPr>
        <w:t xml:space="preserve"> </w:t>
      </w:r>
      <w:r w:rsidRPr="003E366E">
        <w:rPr>
          <w:rFonts w:cs="맑은 고딕" w:hint="eastAsia"/>
          <w:b w:val="0"/>
          <w:color w:val="0F0D29" w:themeColor="text1"/>
          <w:sz w:val="22"/>
        </w:rPr>
        <w:t>기록하였다</w:t>
      </w:r>
      <w:r w:rsidRPr="003E366E">
        <w:rPr>
          <w:rFonts w:cstheme="minorHAnsi"/>
          <w:b w:val="0"/>
          <w:color w:val="0F0D29" w:themeColor="text1"/>
          <w:sz w:val="22"/>
        </w:rPr>
        <w:t xml:space="preserve">. </w:t>
      </w:r>
      <w:r w:rsidRPr="003E366E">
        <w:rPr>
          <w:rFonts w:cs="맑은 고딕" w:hint="eastAsia"/>
          <w:b w:val="0"/>
          <w:color w:val="0F0D29" w:themeColor="text1"/>
          <w:sz w:val="22"/>
        </w:rPr>
        <w:t>이는</w:t>
      </w:r>
      <w:r w:rsidRPr="003E366E">
        <w:rPr>
          <w:rFonts w:cstheme="minorHAnsi"/>
          <w:b w:val="0"/>
          <w:color w:val="0F0D29" w:themeColor="text1"/>
          <w:sz w:val="22"/>
        </w:rPr>
        <w:t xml:space="preserve"> Random Forest</w:t>
      </w:r>
      <w:r w:rsidRPr="003E366E">
        <w:rPr>
          <w:rFonts w:cs="맑은 고딕" w:hint="eastAsia"/>
          <w:b w:val="0"/>
          <w:color w:val="0F0D29" w:themeColor="text1"/>
          <w:sz w:val="22"/>
        </w:rPr>
        <w:t>가</w:t>
      </w:r>
      <w:r w:rsidRPr="003E366E">
        <w:rPr>
          <w:rFonts w:cstheme="minorHAnsi"/>
          <w:b w:val="0"/>
          <w:color w:val="0F0D29" w:themeColor="text1"/>
          <w:sz w:val="22"/>
        </w:rPr>
        <w:t xml:space="preserve"> </w:t>
      </w:r>
      <w:r w:rsidRPr="003E366E">
        <w:rPr>
          <w:rFonts w:cs="맑은 고딕" w:hint="eastAsia"/>
          <w:b w:val="0"/>
          <w:color w:val="0F0D29" w:themeColor="text1"/>
          <w:sz w:val="22"/>
        </w:rPr>
        <w:t>데이터의</w:t>
      </w:r>
      <w:r w:rsidRPr="003E366E">
        <w:rPr>
          <w:rFonts w:cstheme="minorHAnsi"/>
          <w:b w:val="0"/>
          <w:color w:val="0F0D29" w:themeColor="text1"/>
          <w:sz w:val="22"/>
        </w:rPr>
        <w:t xml:space="preserve"> </w:t>
      </w:r>
      <w:r w:rsidRPr="003E366E">
        <w:rPr>
          <w:rFonts w:cs="맑은 고딕" w:hint="eastAsia"/>
          <w:b w:val="0"/>
          <w:color w:val="0F0D29" w:themeColor="text1"/>
          <w:sz w:val="22"/>
        </w:rPr>
        <w:t>비선형적</w:t>
      </w:r>
      <w:r w:rsidRPr="003E366E">
        <w:rPr>
          <w:rFonts w:cstheme="minorHAnsi"/>
          <w:b w:val="0"/>
          <w:color w:val="0F0D29" w:themeColor="text1"/>
          <w:sz w:val="22"/>
        </w:rPr>
        <w:t xml:space="preserve"> </w:t>
      </w:r>
      <w:r w:rsidRPr="003E366E">
        <w:rPr>
          <w:rFonts w:cs="맑은 고딕" w:hint="eastAsia"/>
          <w:b w:val="0"/>
          <w:color w:val="0F0D29" w:themeColor="text1"/>
          <w:sz w:val="22"/>
        </w:rPr>
        <w:t>특성과</w:t>
      </w:r>
      <w:r w:rsidRPr="003E366E">
        <w:rPr>
          <w:rFonts w:cstheme="minorHAnsi"/>
          <w:b w:val="0"/>
          <w:color w:val="0F0D29" w:themeColor="text1"/>
          <w:sz w:val="22"/>
        </w:rPr>
        <w:t xml:space="preserve"> </w:t>
      </w:r>
      <w:r w:rsidRPr="003E366E">
        <w:rPr>
          <w:rFonts w:cs="맑은 고딕" w:hint="eastAsia"/>
          <w:b w:val="0"/>
          <w:color w:val="0F0D29" w:themeColor="text1"/>
          <w:sz w:val="22"/>
        </w:rPr>
        <w:t>변수</w:t>
      </w:r>
      <w:r w:rsidRPr="003E366E">
        <w:rPr>
          <w:rFonts w:cstheme="minorHAnsi"/>
          <w:b w:val="0"/>
          <w:color w:val="0F0D29" w:themeColor="text1"/>
          <w:sz w:val="22"/>
        </w:rPr>
        <w:t xml:space="preserve"> </w:t>
      </w:r>
      <w:r w:rsidRPr="003E366E">
        <w:rPr>
          <w:rFonts w:cs="맑은 고딕" w:hint="eastAsia"/>
          <w:b w:val="0"/>
          <w:color w:val="0F0D29" w:themeColor="text1"/>
          <w:sz w:val="22"/>
        </w:rPr>
        <w:t>간의</w:t>
      </w:r>
      <w:r w:rsidRPr="003E366E">
        <w:rPr>
          <w:rFonts w:cstheme="minorHAnsi"/>
          <w:b w:val="0"/>
          <w:color w:val="0F0D29" w:themeColor="text1"/>
          <w:sz w:val="22"/>
        </w:rPr>
        <w:t xml:space="preserve"> </w:t>
      </w:r>
      <w:r w:rsidRPr="003E366E">
        <w:rPr>
          <w:rFonts w:cs="맑은 고딕" w:hint="eastAsia"/>
          <w:b w:val="0"/>
          <w:color w:val="0F0D29" w:themeColor="text1"/>
          <w:sz w:val="22"/>
        </w:rPr>
        <w:t>복잡한</w:t>
      </w:r>
      <w:r w:rsidRPr="003E366E">
        <w:rPr>
          <w:rFonts w:cstheme="minorHAnsi"/>
          <w:b w:val="0"/>
          <w:color w:val="0F0D29" w:themeColor="text1"/>
          <w:sz w:val="22"/>
        </w:rPr>
        <w:t xml:space="preserve"> </w:t>
      </w:r>
      <w:r w:rsidRPr="003E366E">
        <w:rPr>
          <w:rFonts w:cs="맑은 고딕" w:hint="eastAsia"/>
          <w:b w:val="0"/>
          <w:color w:val="0F0D29" w:themeColor="text1"/>
          <w:sz w:val="22"/>
        </w:rPr>
        <w:t>상호작용을</w:t>
      </w:r>
      <w:r w:rsidRPr="003E366E">
        <w:rPr>
          <w:rFonts w:cstheme="minorHAnsi"/>
          <w:b w:val="0"/>
          <w:color w:val="0F0D29" w:themeColor="text1"/>
          <w:sz w:val="22"/>
        </w:rPr>
        <w:t xml:space="preserve"> </w:t>
      </w:r>
      <w:r w:rsidRPr="003E366E">
        <w:rPr>
          <w:rFonts w:cs="맑은 고딕" w:hint="eastAsia"/>
          <w:b w:val="0"/>
          <w:color w:val="0F0D29" w:themeColor="text1"/>
          <w:sz w:val="22"/>
        </w:rPr>
        <w:t>효과적으로</w:t>
      </w:r>
      <w:r w:rsidRPr="003E366E">
        <w:rPr>
          <w:rFonts w:cstheme="minorHAnsi"/>
          <w:b w:val="0"/>
          <w:color w:val="0F0D29" w:themeColor="text1"/>
          <w:sz w:val="22"/>
        </w:rPr>
        <w:t xml:space="preserve"> </w:t>
      </w:r>
      <w:r w:rsidRPr="003E366E">
        <w:rPr>
          <w:rFonts w:cs="맑은 고딕" w:hint="eastAsia"/>
          <w:b w:val="0"/>
          <w:color w:val="0F0D29" w:themeColor="text1"/>
          <w:sz w:val="22"/>
        </w:rPr>
        <w:t>학습한</w:t>
      </w:r>
      <w:r w:rsidRPr="003E366E">
        <w:rPr>
          <w:rFonts w:cstheme="minorHAnsi"/>
          <w:b w:val="0"/>
          <w:color w:val="0F0D29" w:themeColor="text1"/>
          <w:sz w:val="22"/>
        </w:rPr>
        <w:t xml:space="preserve"> </w:t>
      </w:r>
      <w:r w:rsidRPr="003E366E">
        <w:rPr>
          <w:rFonts w:cs="맑은 고딕" w:hint="eastAsia"/>
          <w:b w:val="0"/>
          <w:color w:val="0F0D29" w:themeColor="text1"/>
          <w:sz w:val="22"/>
        </w:rPr>
        <w:t>결과로</w:t>
      </w:r>
      <w:r w:rsidRPr="003E366E">
        <w:rPr>
          <w:rFonts w:cstheme="minorHAnsi"/>
          <w:b w:val="0"/>
          <w:color w:val="0F0D29" w:themeColor="text1"/>
          <w:sz w:val="22"/>
        </w:rPr>
        <w:t xml:space="preserve"> </w:t>
      </w:r>
      <w:r w:rsidRPr="003E366E">
        <w:rPr>
          <w:rFonts w:cs="맑은 고딕" w:hint="eastAsia"/>
          <w:b w:val="0"/>
          <w:color w:val="0F0D29" w:themeColor="text1"/>
          <w:sz w:val="22"/>
        </w:rPr>
        <w:t>판단된다</w:t>
      </w:r>
      <w:r w:rsidRPr="003E366E">
        <w:rPr>
          <w:rFonts w:cstheme="minorHAnsi"/>
          <w:b w:val="0"/>
          <w:color w:val="0F0D29" w:themeColor="text1"/>
          <w:sz w:val="22"/>
        </w:rPr>
        <w:t xml:space="preserve">. </w:t>
      </w:r>
      <w:r w:rsidRPr="003E366E">
        <w:rPr>
          <w:rFonts w:cs="맑은 고딕" w:hint="eastAsia"/>
          <w:b w:val="0"/>
          <w:color w:val="0F0D29" w:themeColor="text1"/>
          <w:sz w:val="22"/>
        </w:rPr>
        <w:t>반면</w:t>
      </w:r>
      <w:r w:rsidRPr="003E366E">
        <w:rPr>
          <w:rFonts w:cstheme="minorHAnsi"/>
          <w:b w:val="0"/>
          <w:color w:val="0F0D29" w:themeColor="text1"/>
          <w:sz w:val="22"/>
        </w:rPr>
        <w:t>, Linear Regression</w:t>
      </w:r>
      <w:r w:rsidRPr="003E366E">
        <w:rPr>
          <w:rFonts w:cs="맑은 고딕" w:hint="eastAsia"/>
          <w:b w:val="0"/>
          <w:color w:val="0F0D29" w:themeColor="text1"/>
          <w:sz w:val="22"/>
        </w:rPr>
        <w:t>은</w:t>
      </w:r>
      <w:r w:rsidRPr="003E366E">
        <w:rPr>
          <w:rFonts w:cstheme="minorHAnsi"/>
          <w:b w:val="0"/>
          <w:color w:val="0F0D29" w:themeColor="text1"/>
          <w:sz w:val="22"/>
        </w:rPr>
        <w:t xml:space="preserve"> MAE 256,481.66, RMSE 278,506.27</w:t>
      </w:r>
      <w:r w:rsidRPr="003E366E">
        <w:rPr>
          <w:rFonts w:cs="맑은 고딕" w:hint="eastAsia"/>
          <w:b w:val="0"/>
          <w:color w:val="0F0D29" w:themeColor="text1"/>
          <w:sz w:val="22"/>
        </w:rPr>
        <w:t>로</w:t>
      </w:r>
      <w:r w:rsidRPr="003E366E">
        <w:rPr>
          <w:rFonts w:cstheme="minorHAnsi"/>
          <w:b w:val="0"/>
          <w:color w:val="0F0D29" w:themeColor="text1"/>
          <w:sz w:val="22"/>
        </w:rPr>
        <w:t xml:space="preserve"> </w:t>
      </w:r>
      <w:r w:rsidRPr="003E366E">
        <w:rPr>
          <w:rFonts w:cs="맑은 고딕" w:hint="eastAsia"/>
          <w:b w:val="0"/>
          <w:color w:val="0F0D29" w:themeColor="text1"/>
          <w:sz w:val="22"/>
        </w:rPr>
        <w:t>가장</w:t>
      </w:r>
      <w:r w:rsidRPr="003E366E">
        <w:rPr>
          <w:rFonts w:cstheme="minorHAnsi"/>
          <w:b w:val="0"/>
          <w:color w:val="0F0D29" w:themeColor="text1"/>
          <w:sz w:val="22"/>
        </w:rPr>
        <w:t xml:space="preserve"> </w:t>
      </w:r>
      <w:r w:rsidRPr="003E366E">
        <w:rPr>
          <w:rFonts w:cs="맑은 고딕" w:hint="eastAsia"/>
          <w:b w:val="0"/>
          <w:color w:val="0F0D29" w:themeColor="text1"/>
          <w:sz w:val="22"/>
        </w:rPr>
        <w:t>낮은</w:t>
      </w:r>
      <w:r w:rsidRPr="003E366E">
        <w:rPr>
          <w:rFonts w:cstheme="minorHAnsi"/>
          <w:b w:val="0"/>
          <w:color w:val="0F0D29" w:themeColor="text1"/>
          <w:sz w:val="22"/>
        </w:rPr>
        <w:t xml:space="preserve"> </w:t>
      </w:r>
      <w:r w:rsidRPr="003E366E">
        <w:rPr>
          <w:rFonts w:cs="맑은 고딕" w:hint="eastAsia"/>
          <w:b w:val="0"/>
          <w:color w:val="0F0D29" w:themeColor="text1"/>
          <w:sz w:val="22"/>
        </w:rPr>
        <w:t>성능을</w:t>
      </w:r>
      <w:r w:rsidRPr="003E366E">
        <w:rPr>
          <w:rFonts w:cstheme="minorHAnsi"/>
          <w:b w:val="0"/>
          <w:color w:val="0F0D29" w:themeColor="text1"/>
          <w:sz w:val="22"/>
        </w:rPr>
        <w:t xml:space="preserve"> </w:t>
      </w:r>
      <w:r w:rsidRPr="003E366E">
        <w:rPr>
          <w:rFonts w:cs="맑은 고딕" w:hint="eastAsia"/>
          <w:b w:val="0"/>
          <w:color w:val="0F0D29" w:themeColor="text1"/>
          <w:sz w:val="22"/>
        </w:rPr>
        <w:t>보였으며</w:t>
      </w:r>
      <w:r w:rsidRPr="003E366E">
        <w:rPr>
          <w:rFonts w:cstheme="minorHAnsi"/>
          <w:b w:val="0"/>
          <w:color w:val="0F0D29" w:themeColor="text1"/>
          <w:sz w:val="22"/>
        </w:rPr>
        <w:t>, Ridge Regression</w:t>
      </w:r>
      <w:r w:rsidRPr="003E366E">
        <w:rPr>
          <w:rFonts w:cs="맑은 고딕" w:hint="eastAsia"/>
          <w:b w:val="0"/>
          <w:color w:val="0F0D29" w:themeColor="text1"/>
          <w:sz w:val="22"/>
        </w:rPr>
        <w:t>은</w:t>
      </w:r>
      <w:r w:rsidRPr="003E366E">
        <w:rPr>
          <w:rFonts w:cstheme="minorHAnsi"/>
          <w:b w:val="0"/>
          <w:color w:val="0F0D29" w:themeColor="text1"/>
          <w:sz w:val="22"/>
        </w:rPr>
        <w:t xml:space="preserve"> MAE 239,586.77, RMSE 293,980.45</w:t>
      </w:r>
      <w:r w:rsidRPr="003E366E">
        <w:rPr>
          <w:rFonts w:cs="맑은 고딕" w:hint="eastAsia"/>
          <w:b w:val="0"/>
          <w:color w:val="0F0D29" w:themeColor="text1"/>
          <w:sz w:val="22"/>
        </w:rPr>
        <w:t>로</w:t>
      </w:r>
      <w:r w:rsidRPr="003E366E">
        <w:rPr>
          <w:rFonts w:cstheme="minorHAnsi"/>
          <w:b w:val="0"/>
          <w:color w:val="0F0D29" w:themeColor="text1"/>
          <w:sz w:val="22"/>
        </w:rPr>
        <w:t xml:space="preserve"> </w:t>
      </w:r>
      <w:r w:rsidRPr="003E366E">
        <w:rPr>
          <w:rFonts w:cs="맑은 고딕" w:hint="eastAsia"/>
          <w:b w:val="0"/>
          <w:color w:val="0F0D29" w:themeColor="text1"/>
          <w:sz w:val="22"/>
        </w:rPr>
        <w:t>비교적</w:t>
      </w:r>
      <w:r w:rsidRPr="003E366E">
        <w:rPr>
          <w:rFonts w:cstheme="minorHAnsi"/>
          <w:b w:val="0"/>
          <w:color w:val="0F0D29" w:themeColor="text1"/>
          <w:sz w:val="22"/>
        </w:rPr>
        <w:t xml:space="preserve"> </w:t>
      </w:r>
      <w:r w:rsidRPr="003E366E">
        <w:rPr>
          <w:rFonts w:cs="맑은 고딕" w:hint="eastAsia"/>
          <w:b w:val="0"/>
          <w:color w:val="0F0D29" w:themeColor="text1"/>
          <w:sz w:val="22"/>
        </w:rPr>
        <w:t>나은</w:t>
      </w:r>
      <w:r w:rsidRPr="003E366E">
        <w:rPr>
          <w:rFonts w:cstheme="minorHAnsi"/>
          <w:b w:val="0"/>
          <w:color w:val="0F0D29" w:themeColor="text1"/>
          <w:sz w:val="22"/>
        </w:rPr>
        <w:t xml:space="preserve"> </w:t>
      </w:r>
      <w:r w:rsidRPr="003E366E">
        <w:rPr>
          <w:rFonts w:cs="맑은 고딕" w:hint="eastAsia"/>
          <w:b w:val="0"/>
          <w:color w:val="0F0D29" w:themeColor="text1"/>
          <w:sz w:val="22"/>
        </w:rPr>
        <w:t>결과를</w:t>
      </w:r>
      <w:r w:rsidRPr="003E366E">
        <w:rPr>
          <w:rFonts w:cstheme="minorHAnsi"/>
          <w:b w:val="0"/>
          <w:color w:val="0F0D29" w:themeColor="text1"/>
          <w:sz w:val="22"/>
        </w:rPr>
        <w:t xml:space="preserve"> </w:t>
      </w:r>
      <w:r w:rsidRPr="003E366E">
        <w:rPr>
          <w:rFonts w:cs="맑은 고딕" w:hint="eastAsia"/>
          <w:b w:val="0"/>
          <w:color w:val="0F0D29" w:themeColor="text1"/>
          <w:sz w:val="22"/>
        </w:rPr>
        <w:t>보였으나</w:t>
      </w:r>
      <w:r w:rsidRPr="003E366E">
        <w:rPr>
          <w:rFonts w:cstheme="minorHAnsi"/>
          <w:b w:val="0"/>
          <w:color w:val="0F0D29" w:themeColor="text1"/>
          <w:sz w:val="22"/>
        </w:rPr>
        <w:t xml:space="preserve"> Random Forest</w:t>
      </w:r>
      <w:r w:rsidRPr="003E366E">
        <w:rPr>
          <w:rFonts w:cs="맑은 고딕" w:hint="eastAsia"/>
          <w:b w:val="0"/>
          <w:color w:val="0F0D29" w:themeColor="text1"/>
          <w:sz w:val="22"/>
        </w:rPr>
        <w:t>만큼의</w:t>
      </w:r>
      <w:r w:rsidRPr="003E366E">
        <w:rPr>
          <w:rFonts w:cstheme="minorHAnsi"/>
          <w:b w:val="0"/>
          <w:color w:val="0F0D29" w:themeColor="text1"/>
          <w:sz w:val="22"/>
        </w:rPr>
        <w:t xml:space="preserve"> </w:t>
      </w:r>
      <w:r w:rsidRPr="003E366E">
        <w:rPr>
          <w:rFonts w:cs="맑은 고딕" w:hint="eastAsia"/>
          <w:b w:val="0"/>
          <w:color w:val="0F0D29" w:themeColor="text1"/>
          <w:sz w:val="22"/>
        </w:rPr>
        <w:t>성능을</w:t>
      </w:r>
      <w:r w:rsidRPr="003E366E">
        <w:rPr>
          <w:rFonts w:cstheme="minorHAnsi"/>
          <w:b w:val="0"/>
          <w:color w:val="0F0D29" w:themeColor="text1"/>
          <w:sz w:val="22"/>
        </w:rPr>
        <w:t xml:space="preserve"> </w:t>
      </w:r>
      <w:r w:rsidRPr="003E366E">
        <w:rPr>
          <w:rFonts w:cs="맑은 고딕" w:hint="eastAsia"/>
          <w:b w:val="0"/>
          <w:color w:val="0F0D29" w:themeColor="text1"/>
          <w:sz w:val="22"/>
        </w:rPr>
        <w:t>발휘하지</w:t>
      </w:r>
      <w:r w:rsidRPr="003E366E">
        <w:rPr>
          <w:rFonts w:cstheme="minorHAnsi"/>
          <w:b w:val="0"/>
          <w:color w:val="0F0D29" w:themeColor="text1"/>
          <w:sz w:val="22"/>
        </w:rPr>
        <w:t xml:space="preserve"> </w:t>
      </w:r>
      <w:r w:rsidRPr="003E366E">
        <w:rPr>
          <w:rFonts w:cs="맑은 고딕" w:hint="eastAsia"/>
          <w:b w:val="0"/>
          <w:color w:val="0F0D29" w:themeColor="text1"/>
          <w:sz w:val="22"/>
        </w:rPr>
        <w:t>못했다</w:t>
      </w:r>
      <w:r w:rsidRPr="003E366E">
        <w:rPr>
          <w:rFonts w:cstheme="minorHAnsi"/>
          <w:b w:val="0"/>
          <w:color w:val="0F0D29" w:themeColor="text1"/>
          <w:sz w:val="22"/>
        </w:rPr>
        <w:t>.</w:t>
      </w:r>
    </w:p>
    <w:p w14:paraId="11946F61" w14:textId="0A33B90D" w:rsidR="003E366E" w:rsidRDefault="003E366E" w:rsidP="003E366E">
      <w:pPr>
        <w:ind w:left="400"/>
        <w:rPr>
          <w:rFonts w:cstheme="minorHAnsi"/>
          <w:b w:val="0"/>
          <w:color w:val="0F0D29" w:themeColor="text1"/>
          <w:sz w:val="22"/>
        </w:rPr>
      </w:pPr>
      <w:r w:rsidRPr="003E366E">
        <w:rPr>
          <w:rFonts w:cs="맑은 고딕" w:hint="eastAsia"/>
          <w:b w:val="0"/>
          <w:color w:val="0F0D29" w:themeColor="text1"/>
          <w:sz w:val="22"/>
        </w:rPr>
        <w:t>생산량</w:t>
      </w:r>
      <w:r w:rsidRPr="003E366E">
        <w:rPr>
          <w:rFonts w:cstheme="minorHAnsi"/>
          <w:b w:val="0"/>
          <w:color w:val="0F0D29" w:themeColor="text1"/>
          <w:sz w:val="22"/>
        </w:rPr>
        <w:t xml:space="preserve"> </w:t>
      </w:r>
      <w:r w:rsidRPr="003E366E">
        <w:rPr>
          <w:rFonts w:cs="맑은 고딕" w:hint="eastAsia"/>
          <w:b w:val="0"/>
          <w:color w:val="0F0D29" w:themeColor="text1"/>
          <w:sz w:val="22"/>
        </w:rPr>
        <w:t>예측</w:t>
      </w:r>
      <w:r w:rsidRPr="003E366E">
        <w:rPr>
          <w:rFonts w:cstheme="minorHAnsi"/>
          <w:b w:val="0"/>
          <w:color w:val="0F0D29" w:themeColor="text1"/>
          <w:sz w:val="22"/>
        </w:rPr>
        <w:t xml:space="preserve"> </w:t>
      </w:r>
      <w:r w:rsidRPr="003E366E">
        <w:rPr>
          <w:rFonts w:cs="맑은 고딕" w:hint="eastAsia"/>
          <w:b w:val="0"/>
          <w:color w:val="0F0D29" w:themeColor="text1"/>
          <w:sz w:val="22"/>
        </w:rPr>
        <w:t>모델의</w:t>
      </w:r>
      <w:r w:rsidRPr="003E366E">
        <w:rPr>
          <w:rFonts w:cstheme="minorHAnsi"/>
          <w:b w:val="0"/>
          <w:color w:val="0F0D29" w:themeColor="text1"/>
          <w:sz w:val="22"/>
        </w:rPr>
        <w:t xml:space="preserve"> </w:t>
      </w:r>
      <w:r w:rsidRPr="003E366E">
        <w:rPr>
          <w:rFonts w:cs="맑은 고딕" w:hint="eastAsia"/>
          <w:b w:val="0"/>
          <w:color w:val="0F0D29" w:themeColor="text1"/>
          <w:sz w:val="22"/>
        </w:rPr>
        <w:t>성능을</w:t>
      </w:r>
      <w:r w:rsidRPr="003E366E">
        <w:rPr>
          <w:rFonts w:cstheme="minorHAnsi"/>
          <w:b w:val="0"/>
          <w:color w:val="0F0D29" w:themeColor="text1"/>
          <w:sz w:val="22"/>
        </w:rPr>
        <w:t xml:space="preserve"> </w:t>
      </w:r>
      <w:r w:rsidRPr="003E366E">
        <w:rPr>
          <w:rFonts w:cs="맑은 고딕" w:hint="eastAsia"/>
          <w:b w:val="0"/>
          <w:color w:val="0F0D29" w:themeColor="text1"/>
          <w:sz w:val="22"/>
        </w:rPr>
        <w:t>더욱</w:t>
      </w:r>
      <w:r w:rsidRPr="003E366E">
        <w:rPr>
          <w:rFonts w:cstheme="minorHAnsi"/>
          <w:b w:val="0"/>
          <w:color w:val="0F0D29" w:themeColor="text1"/>
          <w:sz w:val="22"/>
        </w:rPr>
        <w:t xml:space="preserve"> </w:t>
      </w:r>
      <w:r w:rsidRPr="003E366E">
        <w:rPr>
          <w:rFonts w:cs="맑은 고딕" w:hint="eastAsia"/>
          <w:b w:val="0"/>
          <w:color w:val="0F0D29" w:themeColor="text1"/>
          <w:sz w:val="22"/>
        </w:rPr>
        <w:t>향상시키기</w:t>
      </w:r>
      <w:r w:rsidRPr="003E366E">
        <w:rPr>
          <w:rFonts w:cstheme="minorHAnsi"/>
          <w:b w:val="0"/>
          <w:color w:val="0F0D29" w:themeColor="text1"/>
          <w:sz w:val="22"/>
        </w:rPr>
        <w:t xml:space="preserve"> </w:t>
      </w:r>
      <w:r w:rsidRPr="003E366E">
        <w:rPr>
          <w:rFonts w:cs="맑은 고딕" w:hint="eastAsia"/>
          <w:b w:val="0"/>
          <w:color w:val="0F0D29" w:themeColor="text1"/>
          <w:sz w:val="22"/>
        </w:rPr>
        <w:t>위해</w:t>
      </w:r>
      <w:r w:rsidRPr="003E366E">
        <w:rPr>
          <w:rFonts w:cstheme="minorHAnsi"/>
          <w:b w:val="0"/>
          <w:color w:val="0F0D29" w:themeColor="text1"/>
          <w:sz w:val="22"/>
        </w:rPr>
        <w:t xml:space="preserve"> </w:t>
      </w:r>
      <w:r w:rsidRPr="003E366E">
        <w:rPr>
          <w:rFonts w:cs="맑은 고딕" w:hint="eastAsia"/>
          <w:b w:val="0"/>
          <w:color w:val="0F0D29" w:themeColor="text1"/>
          <w:sz w:val="22"/>
        </w:rPr>
        <w:t>기후</w:t>
      </w:r>
      <w:r w:rsidRPr="003E366E">
        <w:rPr>
          <w:rFonts w:cstheme="minorHAnsi"/>
          <w:b w:val="0"/>
          <w:color w:val="0F0D29" w:themeColor="text1"/>
          <w:sz w:val="22"/>
        </w:rPr>
        <w:t xml:space="preserve"> </w:t>
      </w:r>
      <w:r w:rsidRPr="003E366E">
        <w:rPr>
          <w:rFonts w:cs="맑은 고딕" w:hint="eastAsia"/>
          <w:b w:val="0"/>
          <w:color w:val="0F0D29" w:themeColor="text1"/>
          <w:sz w:val="22"/>
        </w:rPr>
        <w:t>변화</w:t>
      </w:r>
      <w:r w:rsidRPr="003E366E">
        <w:rPr>
          <w:rFonts w:cstheme="minorHAnsi"/>
          <w:b w:val="0"/>
          <w:color w:val="0F0D29" w:themeColor="text1"/>
          <w:sz w:val="22"/>
        </w:rPr>
        <w:t xml:space="preserve">, </w:t>
      </w:r>
      <w:r w:rsidRPr="003E366E">
        <w:rPr>
          <w:rFonts w:cs="맑은 고딕" w:hint="eastAsia"/>
          <w:b w:val="0"/>
          <w:color w:val="0F0D29" w:themeColor="text1"/>
          <w:sz w:val="22"/>
        </w:rPr>
        <w:t>작물</w:t>
      </w:r>
      <w:r w:rsidRPr="003E366E">
        <w:rPr>
          <w:rFonts w:cstheme="minorHAnsi"/>
          <w:b w:val="0"/>
          <w:color w:val="0F0D29" w:themeColor="text1"/>
          <w:sz w:val="22"/>
        </w:rPr>
        <w:t xml:space="preserve"> </w:t>
      </w:r>
      <w:r w:rsidRPr="003E366E">
        <w:rPr>
          <w:rFonts w:cs="맑은 고딕" w:hint="eastAsia"/>
          <w:b w:val="0"/>
          <w:color w:val="0F0D29" w:themeColor="text1"/>
          <w:sz w:val="22"/>
        </w:rPr>
        <w:t>종류</w:t>
      </w:r>
      <w:r w:rsidRPr="003E366E">
        <w:rPr>
          <w:rFonts w:cstheme="minorHAnsi"/>
          <w:b w:val="0"/>
          <w:color w:val="0F0D29" w:themeColor="text1"/>
          <w:sz w:val="22"/>
        </w:rPr>
        <w:t xml:space="preserve">, </w:t>
      </w:r>
      <w:r w:rsidRPr="003E366E">
        <w:rPr>
          <w:rFonts w:cs="맑은 고딕" w:hint="eastAsia"/>
          <w:b w:val="0"/>
          <w:color w:val="0F0D29" w:themeColor="text1"/>
          <w:sz w:val="22"/>
        </w:rPr>
        <w:t>농업</w:t>
      </w:r>
      <w:r w:rsidRPr="003E366E">
        <w:rPr>
          <w:rFonts w:cstheme="minorHAnsi"/>
          <w:b w:val="0"/>
          <w:color w:val="0F0D29" w:themeColor="text1"/>
          <w:sz w:val="22"/>
        </w:rPr>
        <w:t xml:space="preserve"> </w:t>
      </w:r>
      <w:r w:rsidRPr="003E366E">
        <w:rPr>
          <w:rFonts w:cs="맑은 고딕" w:hint="eastAsia"/>
          <w:b w:val="0"/>
          <w:color w:val="0F0D29" w:themeColor="text1"/>
          <w:sz w:val="22"/>
        </w:rPr>
        <w:t>기술</w:t>
      </w:r>
      <w:r w:rsidRPr="003E366E">
        <w:rPr>
          <w:rFonts w:cstheme="minorHAnsi"/>
          <w:b w:val="0"/>
          <w:color w:val="0F0D29" w:themeColor="text1"/>
          <w:sz w:val="22"/>
        </w:rPr>
        <w:t xml:space="preserve"> </w:t>
      </w:r>
      <w:r w:rsidRPr="003E366E">
        <w:rPr>
          <w:rFonts w:cs="맑은 고딕" w:hint="eastAsia"/>
          <w:b w:val="0"/>
          <w:color w:val="0F0D29" w:themeColor="text1"/>
          <w:sz w:val="22"/>
        </w:rPr>
        <w:t>발전과</w:t>
      </w:r>
      <w:r w:rsidRPr="003E366E">
        <w:rPr>
          <w:rFonts w:cstheme="minorHAnsi"/>
          <w:b w:val="0"/>
          <w:color w:val="0F0D29" w:themeColor="text1"/>
          <w:sz w:val="22"/>
        </w:rPr>
        <w:t xml:space="preserve"> </w:t>
      </w:r>
      <w:r w:rsidRPr="003E366E">
        <w:rPr>
          <w:rFonts w:cs="맑은 고딕" w:hint="eastAsia"/>
          <w:b w:val="0"/>
          <w:color w:val="0F0D29" w:themeColor="text1"/>
          <w:sz w:val="22"/>
        </w:rPr>
        <w:t>같은</w:t>
      </w:r>
      <w:r w:rsidRPr="003E366E">
        <w:rPr>
          <w:rFonts w:cstheme="minorHAnsi"/>
          <w:b w:val="0"/>
          <w:color w:val="0F0D29" w:themeColor="text1"/>
          <w:sz w:val="22"/>
        </w:rPr>
        <w:t xml:space="preserve"> </w:t>
      </w:r>
      <w:r w:rsidRPr="003E366E">
        <w:rPr>
          <w:rFonts w:cs="맑은 고딕" w:hint="eastAsia"/>
          <w:b w:val="0"/>
          <w:color w:val="0F0D29" w:themeColor="text1"/>
          <w:sz w:val="22"/>
        </w:rPr>
        <w:t>외부</w:t>
      </w:r>
      <w:r w:rsidRPr="003E366E">
        <w:rPr>
          <w:rFonts w:cstheme="minorHAnsi"/>
          <w:b w:val="0"/>
          <w:color w:val="0F0D29" w:themeColor="text1"/>
          <w:sz w:val="22"/>
        </w:rPr>
        <w:t xml:space="preserve"> </w:t>
      </w:r>
      <w:r w:rsidRPr="003E366E">
        <w:rPr>
          <w:rFonts w:cs="맑은 고딕" w:hint="eastAsia"/>
          <w:b w:val="0"/>
          <w:color w:val="0F0D29" w:themeColor="text1"/>
          <w:sz w:val="22"/>
        </w:rPr>
        <w:t>변수를</w:t>
      </w:r>
      <w:r w:rsidRPr="003E366E">
        <w:rPr>
          <w:rFonts w:cstheme="minorHAnsi"/>
          <w:b w:val="0"/>
          <w:color w:val="0F0D29" w:themeColor="text1"/>
          <w:sz w:val="22"/>
        </w:rPr>
        <w:t xml:space="preserve"> </w:t>
      </w:r>
      <w:r w:rsidRPr="003E366E">
        <w:rPr>
          <w:rFonts w:cs="맑은 고딕" w:hint="eastAsia"/>
          <w:b w:val="0"/>
          <w:color w:val="0F0D29" w:themeColor="text1"/>
          <w:sz w:val="22"/>
        </w:rPr>
        <w:t>추가로</w:t>
      </w:r>
      <w:r w:rsidRPr="003E366E">
        <w:rPr>
          <w:rFonts w:cstheme="minorHAnsi"/>
          <w:b w:val="0"/>
          <w:color w:val="0F0D29" w:themeColor="text1"/>
          <w:sz w:val="22"/>
        </w:rPr>
        <w:t xml:space="preserve"> </w:t>
      </w:r>
      <w:r w:rsidRPr="003E366E">
        <w:rPr>
          <w:rFonts w:cs="맑은 고딕" w:hint="eastAsia"/>
          <w:b w:val="0"/>
          <w:color w:val="0F0D29" w:themeColor="text1"/>
          <w:sz w:val="22"/>
        </w:rPr>
        <w:t>도입할</w:t>
      </w:r>
      <w:r w:rsidRPr="003E366E">
        <w:rPr>
          <w:rFonts w:cstheme="minorHAnsi"/>
          <w:b w:val="0"/>
          <w:color w:val="0F0D29" w:themeColor="text1"/>
          <w:sz w:val="22"/>
        </w:rPr>
        <w:t xml:space="preserve"> </w:t>
      </w:r>
      <w:r w:rsidRPr="003E366E">
        <w:rPr>
          <w:rFonts w:cs="맑은 고딕" w:hint="eastAsia"/>
          <w:b w:val="0"/>
          <w:color w:val="0F0D29" w:themeColor="text1"/>
          <w:sz w:val="22"/>
        </w:rPr>
        <w:t>필요가</w:t>
      </w:r>
      <w:r w:rsidRPr="003E366E">
        <w:rPr>
          <w:rFonts w:cstheme="minorHAnsi"/>
          <w:b w:val="0"/>
          <w:color w:val="0F0D29" w:themeColor="text1"/>
          <w:sz w:val="22"/>
        </w:rPr>
        <w:t xml:space="preserve"> </w:t>
      </w:r>
      <w:r w:rsidRPr="003E366E">
        <w:rPr>
          <w:rFonts w:cs="맑은 고딕" w:hint="eastAsia"/>
          <w:b w:val="0"/>
          <w:color w:val="0F0D29" w:themeColor="text1"/>
          <w:sz w:val="22"/>
        </w:rPr>
        <w:t>있다</w:t>
      </w:r>
      <w:r w:rsidRPr="003E366E">
        <w:rPr>
          <w:rFonts w:cstheme="minorHAnsi"/>
          <w:b w:val="0"/>
          <w:color w:val="0F0D29" w:themeColor="text1"/>
          <w:sz w:val="22"/>
        </w:rPr>
        <w:t xml:space="preserve">. </w:t>
      </w:r>
      <w:proofErr w:type="spellStart"/>
      <w:r w:rsidRPr="003E366E">
        <w:rPr>
          <w:rFonts w:cstheme="minorHAnsi"/>
          <w:b w:val="0"/>
          <w:color w:val="0F0D29" w:themeColor="text1"/>
          <w:sz w:val="22"/>
        </w:rPr>
        <w:t>XGBoost</w:t>
      </w:r>
      <w:proofErr w:type="spellEnd"/>
      <w:r w:rsidRPr="003E366E">
        <w:rPr>
          <w:rFonts w:cstheme="minorHAnsi"/>
          <w:b w:val="0"/>
          <w:color w:val="0F0D29" w:themeColor="text1"/>
          <w:sz w:val="22"/>
        </w:rPr>
        <w:t xml:space="preserve">, </w:t>
      </w:r>
      <w:proofErr w:type="spellStart"/>
      <w:r w:rsidRPr="003E366E">
        <w:rPr>
          <w:rFonts w:cstheme="minorHAnsi"/>
          <w:b w:val="0"/>
          <w:color w:val="0F0D29" w:themeColor="text1"/>
          <w:sz w:val="22"/>
        </w:rPr>
        <w:t>LightGBM</w:t>
      </w:r>
      <w:proofErr w:type="spellEnd"/>
      <w:r w:rsidRPr="003E366E">
        <w:rPr>
          <w:rFonts w:cs="맑은 고딕" w:hint="eastAsia"/>
          <w:b w:val="0"/>
          <w:color w:val="0F0D29" w:themeColor="text1"/>
          <w:sz w:val="22"/>
        </w:rPr>
        <w:t>과</w:t>
      </w:r>
      <w:r w:rsidRPr="003E366E">
        <w:rPr>
          <w:rFonts w:cstheme="minorHAnsi"/>
          <w:b w:val="0"/>
          <w:color w:val="0F0D29" w:themeColor="text1"/>
          <w:sz w:val="22"/>
        </w:rPr>
        <w:t xml:space="preserve"> </w:t>
      </w:r>
      <w:r w:rsidRPr="003E366E">
        <w:rPr>
          <w:rFonts w:cs="맑은 고딕" w:hint="eastAsia"/>
          <w:b w:val="0"/>
          <w:color w:val="0F0D29" w:themeColor="text1"/>
          <w:sz w:val="22"/>
        </w:rPr>
        <w:t>같은</w:t>
      </w:r>
      <w:r w:rsidRPr="003E366E">
        <w:rPr>
          <w:rFonts w:cstheme="minorHAnsi"/>
          <w:b w:val="0"/>
          <w:color w:val="0F0D29" w:themeColor="text1"/>
          <w:sz w:val="22"/>
        </w:rPr>
        <w:t xml:space="preserve"> </w:t>
      </w:r>
      <w:r w:rsidRPr="003E366E">
        <w:rPr>
          <w:rFonts w:cs="맑은 고딕" w:hint="eastAsia"/>
          <w:b w:val="0"/>
          <w:color w:val="0F0D29" w:themeColor="text1"/>
          <w:sz w:val="22"/>
        </w:rPr>
        <w:t>최신</w:t>
      </w:r>
      <w:r w:rsidRPr="003E366E">
        <w:rPr>
          <w:rFonts w:cstheme="minorHAnsi"/>
          <w:b w:val="0"/>
          <w:color w:val="0F0D29" w:themeColor="text1"/>
          <w:sz w:val="22"/>
        </w:rPr>
        <w:t xml:space="preserve"> </w:t>
      </w:r>
      <w:r w:rsidRPr="003E366E">
        <w:rPr>
          <w:rFonts w:cs="맑은 고딕" w:hint="eastAsia"/>
          <w:b w:val="0"/>
          <w:color w:val="0F0D29" w:themeColor="text1"/>
          <w:sz w:val="22"/>
        </w:rPr>
        <w:t>앙상블</w:t>
      </w:r>
      <w:r w:rsidRPr="003E366E">
        <w:rPr>
          <w:rFonts w:cstheme="minorHAnsi"/>
          <w:b w:val="0"/>
          <w:color w:val="0F0D29" w:themeColor="text1"/>
          <w:sz w:val="22"/>
        </w:rPr>
        <w:t xml:space="preserve"> </w:t>
      </w:r>
      <w:r w:rsidRPr="003E366E">
        <w:rPr>
          <w:rFonts w:cs="맑은 고딕" w:hint="eastAsia"/>
          <w:b w:val="0"/>
          <w:color w:val="0F0D29" w:themeColor="text1"/>
          <w:sz w:val="22"/>
        </w:rPr>
        <w:t>모델이나</w:t>
      </w:r>
      <w:r w:rsidRPr="003E366E">
        <w:rPr>
          <w:rFonts w:cstheme="minorHAnsi"/>
          <w:b w:val="0"/>
          <w:color w:val="0F0D29" w:themeColor="text1"/>
          <w:sz w:val="22"/>
        </w:rPr>
        <w:t xml:space="preserve"> LSTM </w:t>
      </w:r>
      <w:r w:rsidRPr="003E366E">
        <w:rPr>
          <w:rFonts w:cs="맑은 고딕" w:hint="eastAsia"/>
          <w:b w:val="0"/>
          <w:color w:val="0F0D29" w:themeColor="text1"/>
          <w:sz w:val="22"/>
        </w:rPr>
        <w:t>기반</w:t>
      </w:r>
      <w:r w:rsidRPr="003E366E">
        <w:rPr>
          <w:rFonts w:cstheme="minorHAnsi"/>
          <w:b w:val="0"/>
          <w:color w:val="0F0D29" w:themeColor="text1"/>
          <w:sz w:val="22"/>
        </w:rPr>
        <w:t xml:space="preserve"> </w:t>
      </w:r>
      <w:r w:rsidRPr="003E366E">
        <w:rPr>
          <w:rFonts w:cs="맑은 고딕" w:hint="eastAsia"/>
          <w:b w:val="0"/>
          <w:color w:val="0F0D29" w:themeColor="text1"/>
          <w:sz w:val="22"/>
        </w:rPr>
        <w:t>딥러닝</w:t>
      </w:r>
      <w:r w:rsidRPr="003E366E">
        <w:rPr>
          <w:rFonts w:cstheme="minorHAnsi"/>
          <w:b w:val="0"/>
          <w:color w:val="0F0D29" w:themeColor="text1"/>
          <w:sz w:val="22"/>
        </w:rPr>
        <w:t xml:space="preserve"> </w:t>
      </w:r>
      <w:r w:rsidRPr="003E366E">
        <w:rPr>
          <w:rFonts w:cs="맑은 고딕" w:hint="eastAsia"/>
          <w:b w:val="0"/>
          <w:color w:val="0F0D29" w:themeColor="text1"/>
          <w:sz w:val="22"/>
        </w:rPr>
        <w:t>모델을</w:t>
      </w:r>
      <w:r w:rsidRPr="003E366E">
        <w:rPr>
          <w:rFonts w:cstheme="minorHAnsi"/>
          <w:b w:val="0"/>
          <w:color w:val="0F0D29" w:themeColor="text1"/>
          <w:sz w:val="22"/>
        </w:rPr>
        <w:t xml:space="preserve"> </w:t>
      </w:r>
      <w:r w:rsidRPr="003E366E">
        <w:rPr>
          <w:rFonts w:cs="맑은 고딕" w:hint="eastAsia"/>
          <w:b w:val="0"/>
          <w:color w:val="0F0D29" w:themeColor="text1"/>
          <w:sz w:val="22"/>
        </w:rPr>
        <w:t>적용하여</w:t>
      </w:r>
      <w:r w:rsidRPr="003E366E">
        <w:rPr>
          <w:rFonts w:cstheme="minorHAnsi"/>
          <w:b w:val="0"/>
          <w:color w:val="0F0D29" w:themeColor="text1"/>
          <w:sz w:val="22"/>
        </w:rPr>
        <w:t xml:space="preserve"> </w:t>
      </w:r>
      <w:r w:rsidRPr="003E366E">
        <w:rPr>
          <w:rFonts w:cs="맑은 고딕" w:hint="eastAsia"/>
          <w:b w:val="0"/>
          <w:color w:val="0F0D29" w:themeColor="text1"/>
          <w:sz w:val="22"/>
        </w:rPr>
        <w:t>데이터의</w:t>
      </w:r>
      <w:r w:rsidRPr="003E366E">
        <w:rPr>
          <w:rFonts w:cstheme="minorHAnsi"/>
          <w:b w:val="0"/>
          <w:color w:val="0F0D29" w:themeColor="text1"/>
          <w:sz w:val="22"/>
        </w:rPr>
        <w:t xml:space="preserve"> </w:t>
      </w:r>
      <w:r w:rsidRPr="003E366E">
        <w:rPr>
          <w:rFonts w:cs="맑은 고딕" w:hint="eastAsia"/>
          <w:b w:val="0"/>
          <w:color w:val="0F0D29" w:themeColor="text1"/>
          <w:sz w:val="22"/>
        </w:rPr>
        <w:t>복잡한</w:t>
      </w:r>
      <w:r w:rsidRPr="003E366E">
        <w:rPr>
          <w:rFonts w:cstheme="minorHAnsi"/>
          <w:b w:val="0"/>
          <w:color w:val="0F0D29" w:themeColor="text1"/>
          <w:sz w:val="22"/>
        </w:rPr>
        <w:t xml:space="preserve"> </w:t>
      </w:r>
      <w:r w:rsidRPr="003E366E">
        <w:rPr>
          <w:rFonts w:cs="맑은 고딕" w:hint="eastAsia"/>
          <w:b w:val="0"/>
          <w:color w:val="0F0D29" w:themeColor="text1"/>
          <w:sz w:val="22"/>
        </w:rPr>
        <w:t>패턴을</w:t>
      </w:r>
      <w:r w:rsidRPr="003E366E">
        <w:rPr>
          <w:rFonts w:cstheme="minorHAnsi"/>
          <w:b w:val="0"/>
          <w:color w:val="0F0D29" w:themeColor="text1"/>
          <w:sz w:val="22"/>
        </w:rPr>
        <w:t xml:space="preserve"> </w:t>
      </w:r>
      <w:r w:rsidRPr="003E366E">
        <w:rPr>
          <w:rFonts w:cs="맑은 고딕" w:hint="eastAsia"/>
          <w:b w:val="0"/>
          <w:color w:val="0F0D29" w:themeColor="text1"/>
          <w:sz w:val="22"/>
        </w:rPr>
        <w:t>학습할</w:t>
      </w:r>
      <w:r w:rsidRPr="003E366E">
        <w:rPr>
          <w:rFonts w:cstheme="minorHAnsi"/>
          <w:b w:val="0"/>
          <w:color w:val="0F0D29" w:themeColor="text1"/>
          <w:sz w:val="22"/>
        </w:rPr>
        <w:t xml:space="preserve"> </w:t>
      </w:r>
      <w:r w:rsidRPr="003E366E">
        <w:rPr>
          <w:rFonts w:cs="맑은 고딕" w:hint="eastAsia"/>
          <w:b w:val="0"/>
          <w:color w:val="0F0D29" w:themeColor="text1"/>
          <w:sz w:val="22"/>
        </w:rPr>
        <w:t>수도</w:t>
      </w:r>
      <w:r w:rsidRPr="003E366E">
        <w:rPr>
          <w:rFonts w:cstheme="minorHAnsi"/>
          <w:b w:val="0"/>
          <w:color w:val="0F0D29" w:themeColor="text1"/>
          <w:sz w:val="22"/>
        </w:rPr>
        <w:t xml:space="preserve"> </w:t>
      </w:r>
      <w:r w:rsidRPr="003E366E">
        <w:rPr>
          <w:rFonts w:cs="맑은 고딕" w:hint="eastAsia"/>
          <w:b w:val="0"/>
          <w:color w:val="0F0D29" w:themeColor="text1"/>
          <w:sz w:val="22"/>
        </w:rPr>
        <w:t>있다</w:t>
      </w:r>
      <w:r w:rsidRPr="003E366E">
        <w:rPr>
          <w:rFonts w:cstheme="minorHAnsi"/>
          <w:b w:val="0"/>
          <w:color w:val="0F0D29" w:themeColor="text1"/>
          <w:sz w:val="22"/>
        </w:rPr>
        <w:t xml:space="preserve">. </w:t>
      </w:r>
    </w:p>
    <w:p w14:paraId="1D7D1E6B" w14:textId="77777777" w:rsidR="00BA1D85" w:rsidRDefault="00BA1D85" w:rsidP="003E366E">
      <w:pPr>
        <w:ind w:left="400"/>
        <w:rPr>
          <w:rFonts w:cstheme="minorHAnsi"/>
          <w:b w:val="0"/>
          <w:color w:val="0F0D29" w:themeColor="text1"/>
          <w:sz w:val="22"/>
        </w:rPr>
      </w:pPr>
    </w:p>
    <w:p w14:paraId="213F5D39" w14:textId="27018936" w:rsidR="00BA1D85" w:rsidRPr="003E366E" w:rsidRDefault="00BA1D85" w:rsidP="003E366E">
      <w:pPr>
        <w:ind w:left="400"/>
        <w:rPr>
          <w:rFonts w:cstheme="minorHAnsi"/>
          <w:color w:val="0F0D29" w:themeColor="text1"/>
          <w:sz w:val="24"/>
          <w:szCs w:val="24"/>
        </w:rPr>
      </w:pPr>
      <w:proofErr w:type="spellStart"/>
      <w:r w:rsidRPr="00BA1D85">
        <w:rPr>
          <w:rFonts w:cstheme="minorHAnsi"/>
          <w:color w:val="0F0D29" w:themeColor="text1"/>
          <w:sz w:val="24"/>
          <w:szCs w:val="24"/>
        </w:rPr>
        <w:t>XGBoost</w:t>
      </w:r>
      <w:proofErr w:type="spellEnd"/>
      <w:r w:rsidRPr="00BA1D85">
        <w:rPr>
          <w:rFonts w:cstheme="minorHAnsi"/>
          <w:color w:val="0F0D29" w:themeColor="text1"/>
          <w:sz w:val="24"/>
          <w:szCs w:val="24"/>
        </w:rPr>
        <w:t xml:space="preserve"> 기반 </w:t>
      </w:r>
      <w:proofErr w:type="spellStart"/>
      <w:r w:rsidRPr="00BA1D85">
        <w:rPr>
          <w:rFonts w:cstheme="minorHAnsi"/>
          <w:color w:val="0F0D29" w:themeColor="text1"/>
          <w:sz w:val="24"/>
          <w:szCs w:val="24"/>
        </w:rPr>
        <w:t>스태킹</w:t>
      </w:r>
      <w:proofErr w:type="spellEnd"/>
      <w:r w:rsidRPr="00BA1D85">
        <w:rPr>
          <w:rFonts w:cstheme="minorHAnsi"/>
          <w:color w:val="0F0D29" w:themeColor="text1"/>
          <w:sz w:val="24"/>
          <w:szCs w:val="24"/>
        </w:rPr>
        <w:t xml:space="preserve"> 앙상블 모델을 활용한 소비량 예측</w:t>
      </w:r>
    </w:p>
    <w:p w14:paraId="7BA3829E" w14:textId="7179EE44" w:rsidR="009F26B3" w:rsidRPr="009F26B3" w:rsidRDefault="009F26B3" w:rsidP="009F26B3">
      <w:pPr>
        <w:ind w:left="400"/>
        <w:rPr>
          <w:rFonts w:cstheme="minorHAnsi"/>
          <w:b w:val="0"/>
          <w:bCs/>
          <w:color w:val="0E0E0E"/>
          <w:sz w:val="22"/>
        </w:rPr>
      </w:pPr>
      <w:r w:rsidRPr="009F26B3">
        <w:rPr>
          <w:rFonts w:cstheme="minorHAnsi" w:hint="eastAsia"/>
          <w:b w:val="0"/>
          <w:bCs/>
          <w:color w:val="0E0E0E"/>
          <w:sz w:val="22"/>
        </w:rPr>
        <w:t>본</w:t>
      </w:r>
      <w:r w:rsidRPr="009F26B3">
        <w:rPr>
          <w:rFonts w:cstheme="minorHAnsi"/>
          <w:b w:val="0"/>
          <w:bCs/>
          <w:color w:val="0E0E0E"/>
          <w:sz w:val="22"/>
        </w:rPr>
        <w:t xml:space="preserve"> 분석에서는 Prophet, ARIMA, LSTM 모델의 과거 </w:t>
      </w:r>
      <w:proofErr w:type="spellStart"/>
      <w:r w:rsidRPr="009F26B3">
        <w:rPr>
          <w:rFonts w:cstheme="minorHAnsi"/>
          <w:b w:val="0"/>
          <w:bCs/>
          <w:color w:val="0E0E0E"/>
          <w:sz w:val="22"/>
        </w:rPr>
        <w:t>예측값과</w:t>
      </w:r>
      <w:proofErr w:type="spellEnd"/>
      <w:r w:rsidRPr="009F26B3">
        <w:rPr>
          <w:rFonts w:cstheme="minorHAnsi"/>
          <w:b w:val="0"/>
          <w:bCs/>
          <w:color w:val="0E0E0E"/>
          <w:sz w:val="22"/>
        </w:rPr>
        <w:t xml:space="preserve"> 각 모델에서 사용한 변수들을 활용하여 </w:t>
      </w:r>
      <w:proofErr w:type="spellStart"/>
      <w:r w:rsidRPr="009F26B3">
        <w:rPr>
          <w:rFonts w:cstheme="minorHAnsi"/>
          <w:b w:val="0"/>
          <w:bCs/>
          <w:color w:val="0E0E0E"/>
          <w:sz w:val="22"/>
        </w:rPr>
        <w:t>XGBoost</w:t>
      </w:r>
      <w:proofErr w:type="spellEnd"/>
      <w:r w:rsidRPr="009F26B3">
        <w:rPr>
          <w:rFonts w:cstheme="minorHAnsi"/>
          <w:b w:val="0"/>
          <w:bCs/>
          <w:color w:val="0E0E0E"/>
          <w:sz w:val="22"/>
        </w:rPr>
        <w:t xml:space="preserve">를 메타 학습기로 사용하는 </w:t>
      </w:r>
      <w:proofErr w:type="spellStart"/>
      <w:r w:rsidRPr="009F26B3">
        <w:rPr>
          <w:rFonts w:cstheme="minorHAnsi"/>
          <w:b w:val="0"/>
          <w:bCs/>
          <w:color w:val="0E0E0E"/>
          <w:sz w:val="22"/>
        </w:rPr>
        <w:t>스태킹</w:t>
      </w:r>
      <w:proofErr w:type="spellEnd"/>
      <w:r w:rsidRPr="009F26B3">
        <w:rPr>
          <w:rFonts w:cstheme="minorHAnsi"/>
          <w:b w:val="0"/>
          <w:bCs/>
          <w:color w:val="0E0E0E"/>
          <w:sz w:val="22"/>
        </w:rPr>
        <w:t xml:space="preserve"> 앙상블 모델을 구축하고 이를 통해 미래 생산량을 예측 및 성능 평가를 수행하였다. Prophet, ARIMA, LSTM의 과거 </w:t>
      </w:r>
      <w:proofErr w:type="spellStart"/>
      <w:r w:rsidRPr="009F26B3">
        <w:rPr>
          <w:rFonts w:cstheme="minorHAnsi"/>
          <w:b w:val="0"/>
          <w:bCs/>
          <w:color w:val="0E0E0E"/>
          <w:sz w:val="22"/>
        </w:rPr>
        <w:t>예측값과</w:t>
      </w:r>
      <w:proofErr w:type="spellEnd"/>
      <w:r w:rsidRPr="009F26B3">
        <w:rPr>
          <w:rFonts w:cstheme="minorHAnsi"/>
          <w:b w:val="0"/>
          <w:bCs/>
          <w:color w:val="0E0E0E"/>
          <w:sz w:val="22"/>
        </w:rPr>
        <w:t xml:space="preserve"> 이들 모델에서 사용된 주요 변수를 입력 데이터로 사용하였으며, 타겟 데이터는 실제 생산량 값으로 설정하였다. Prophet 모델의 변수로는 생산량과 </w:t>
      </w:r>
      <w:proofErr w:type="spellStart"/>
      <w:r w:rsidRPr="009F26B3">
        <w:rPr>
          <w:rFonts w:cstheme="minorHAnsi"/>
          <w:b w:val="0"/>
          <w:bCs/>
          <w:color w:val="0E0E0E"/>
          <w:sz w:val="22"/>
        </w:rPr>
        <w:t>총인구수</w:t>
      </w:r>
      <w:proofErr w:type="spellEnd"/>
      <w:r w:rsidRPr="009F26B3">
        <w:rPr>
          <w:rFonts w:cstheme="minorHAnsi"/>
          <w:b w:val="0"/>
          <w:bCs/>
          <w:color w:val="0E0E0E"/>
          <w:sz w:val="22"/>
        </w:rPr>
        <w:t xml:space="preserve"> 변수가 </w:t>
      </w:r>
      <w:r w:rsidRPr="009F26B3">
        <w:rPr>
          <w:rFonts w:cstheme="minorHAnsi" w:hint="eastAsia"/>
          <w:b w:val="0"/>
          <w:bCs/>
          <w:color w:val="0E0E0E"/>
          <w:sz w:val="22"/>
        </w:rPr>
        <w:t>포함되었으며</w:t>
      </w:r>
      <w:r w:rsidRPr="009F26B3">
        <w:rPr>
          <w:rFonts w:cstheme="minorHAnsi"/>
          <w:b w:val="0"/>
          <w:bCs/>
          <w:color w:val="0E0E0E"/>
          <w:sz w:val="22"/>
        </w:rPr>
        <w:t xml:space="preserve">, LSTM 모델의 변수로는 </w:t>
      </w:r>
      <w:proofErr w:type="spellStart"/>
      <w:r w:rsidRPr="009F26B3">
        <w:rPr>
          <w:rFonts w:cstheme="minorHAnsi"/>
          <w:b w:val="0"/>
          <w:bCs/>
          <w:color w:val="0E0E0E"/>
          <w:sz w:val="22"/>
        </w:rPr>
        <w:t>총인구수</w:t>
      </w:r>
      <w:proofErr w:type="spellEnd"/>
      <w:r w:rsidRPr="009F26B3">
        <w:rPr>
          <w:rFonts w:cstheme="minorHAnsi"/>
          <w:b w:val="0"/>
          <w:bCs/>
          <w:color w:val="0E0E0E"/>
          <w:sz w:val="22"/>
        </w:rPr>
        <w:t xml:space="preserve">, 농가, 농가인구, </w:t>
      </w:r>
      <w:proofErr w:type="spellStart"/>
      <w:r w:rsidRPr="009F26B3">
        <w:rPr>
          <w:rFonts w:cstheme="minorHAnsi"/>
          <w:b w:val="0"/>
          <w:bCs/>
          <w:color w:val="0E0E0E"/>
          <w:sz w:val="22"/>
        </w:rPr>
        <w:t>풍흉작</w:t>
      </w:r>
      <w:proofErr w:type="spellEnd"/>
      <w:r w:rsidRPr="009F26B3">
        <w:rPr>
          <w:rFonts w:cstheme="minorHAnsi"/>
          <w:b w:val="0"/>
          <w:bCs/>
          <w:color w:val="0E0E0E"/>
          <w:sz w:val="22"/>
        </w:rPr>
        <w:t xml:space="preserve"> 지표를 활용하였다. 메타 모델로는 </w:t>
      </w:r>
      <w:proofErr w:type="spellStart"/>
      <w:r w:rsidRPr="009F26B3">
        <w:rPr>
          <w:rFonts w:cstheme="minorHAnsi"/>
          <w:b w:val="0"/>
          <w:bCs/>
          <w:color w:val="0E0E0E"/>
          <w:sz w:val="22"/>
        </w:rPr>
        <w:t>XGBoost</w:t>
      </w:r>
      <w:proofErr w:type="spellEnd"/>
      <w:r w:rsidRPr="009F26B3">
        <w:rPr>
          <w:rFonts w:cstheme="minorHAnsi"/>
          <w:b w:val="0"/>
          <w:bCs/>
          <w:color w:val="0E0E0E"/>
          <w:sz w:val="22"/>
        </w:rPr>
        <w:t xml:space="preserve">를 사용하였으며, Prophet, ARIMA, LSTM의 과거 </w:t>
      </w:r>
      <w:proofErr w:type="spellStart"/>
      <w:r w:rsidRPr="009F26B3">
        <w:rPr>
          <w:rFonts w:cstheme="minorHAnsi"/>
          <w:b w:val="0"/>
          <w:bCs/>
          <w:color w:val="0E0E0E"/>
          <w:sz w:val="22"/>
        </w:rPr>
        <w:t>예측값</w:t>
      </w:r>
      <w:proofErr w:type="spellEnd"/>
      <w:r w:rsidRPr="009F26B3">
        <w:rPr>
          <w:rFonts w:cstheme="minorHAnsi"/>
          <w:b w:val="0"/>
          <w:bCs/>
          <w:color w:val="0E0E0E"/>
          <w:sz w:val="22"/>
        </w:rPr>
        <w:t xml:space="preserve"> 및 관련 변수를 결합한 데이터프레임을 기반으로 학습을 진행하였다. 학습 데이터는 과거 </w:t>
      </w:r>
      <w:r w:rsidR="00601E54">
        <w:rPr>
          <w:rFonts w:cstheme="minorHAnsi" w:hint="eastAsia"/>
          <w:b w:val="0"/>
          <w:bCs/>
          <w:color w:val="0E0E0E"/>
          <w:sz w:val="22"/>
        </w:rPr>
        <w:t>14</w:t>
      </w:r>
      <w:r w:rsidRPr="009F26B3">
        <w:rPr>
          <w:rFonts w:cstheme="minorHAnsi"/>
          <w:b w:val="0"/>
          <w:bCs/>
          <w:color w:val="0E0E0E"/>
          <w:sz w:val="22"/>
        </w:rPr>
        <w:t>개 시점의 데이터를 사용하여 모델 성능을 최적화하였다.</w:t>
      </w:r>
    </w:p>
    <w:p w14:paraId="4AD6D7DE" w14:textId="77777777" w:rsidR="009F26B3" w:rsidRPr="00601E54" w:rsidRDefault="009F26B3" w:rsidP="009F26B3">
      <w:pPr>
        <w:ind w:left="400"/>
        <w:rPr>
          <w:rFonts w:cstheme="minorHAnsi"/>
          <w:b w:val="0"/>
          <w:bCs/>
          <w:color w:val="0E0E0E"/>
          <w:sz w:val="22"/>
        </w:rPr>
      </w:pPr>
    </w:p>
    <w:p w14:paraId="2F242BDA" w14:textId="77777777" w:rsidR="009F26B3" w:rsidRPr="009F26B3" w:rsidRDefault="009F26B3" w:rsidP="009F26B3">
      <w:pPr>
        <w:ind w:left="400"/>
        <w:rPr>
          <w:rFonts w:cstheme="minorHAnsi"/>
          <w:b w:val="0"/>
          <w:bCs/>
          <w:color w:val="0E0E0E"/>
          <w:sz w:val="22"/>
        </w:rPr>
      </w:pPr>
      <w:r w:rsidRPr="009F26B3">
        <w:rPr>
          <w:rFonts w:cstheme="minorHAnsi" w:hint="eastAsia"/>
          <w:b w:val="0"/>
          <w:bCs/>
          <w:color w:val="0E0E0E"/>
          <w:sz w:val="22"/>
        </w:rPr>
        <w:t>미래</w:t>
      </w:r>
      <w:r w:rsidRPr="009F26B3">
        <w:rPr>
          <w:rFonts w:cstheme="minorHAnsi"/>
          <w:b w:val="0"/>
          <w:bCs/>
          <w:color w:val="0E0E0E"/>
          <w:sz w:val="22"/>
        </w:rPr>
        <w:t xml:space="preserve"> 생산량 예측 결과, Prophet 모델은 [4,817,985.21, 3,766,357.23, 3,955,860.17, 4,234,083.46, 4,600,432.99], ARIMA 모델은 [3,704,180, 3,704,872, 3,705,118, 3,705,206, 3,705,238], LSTM 모델은 [3,713,416.0, 3,710,953.5, 3,735,898.25, 3,767,419.75, 3,776,377.75]의 </w:t>
      </w:r>
      <w:proofErr w:type="spellStart"/>
      <w:r w:rsidRPr="009F26B3">
        <w:rPr>
          <w:rFonts w:cstheme="minorHAnsi"/>
          <w:b w:val="0"/>
          <w:bCs/>
          <w:color w:val="0E0E0E"/>
          <w:sz w:val="22"/>
        </w:rPr>
        <w:t>예측값을</w:t>
      </w:r>
      <w:proofErr w:type="spellEnd"/>
      <w:r w:rsidRPr="009F26B3">
        <w:rPr>
          <w:rFonts w:cstheme="minorHAnsi"/>
          <w:b w:val="0"/>
          <w:bCs/>
          <w:color w:val="0E0E0E"/>
          <w:sz w:val="22"/>
        </w:rPr>
        <w:t xml:space="preserve"> 각각 도출하였</w:t>
      </w:r>
      <w:r w:rsidRPr="009F26B3">
        <w:rPr>
          <w:rFonts w:cstheme="minorHAnsi" w:hint="eastAsia"/>
          <w:b w:val="0"/>
          <w:bCs/>
          <w:color w:val="0E0E0E"/>
          <w:sz w:val="22"/>
        </w:rPr>
        <w:t>다</w:t>
      </w:r>
      <w:r w:rsidRPr="009F26B3">
        <w:rPr>
          <w:rFonts w:cstheme="minorHAnsi"/>
          <w:b w:val="0"/>
          <w:bCs/>
          <w:color w:val="0E0E0E"/>
          <w:sz w:val="22"/>
        </w:rPr>
        <w:t xml:space="preserve">. </w:t>
      </w:r>
      <w:proofErr w:type="spellStart"/>
      <w:r w:rsidRPr="009F26B3">
        <w:rPr>
          <w:rFonts w:cstheme="minorHAnsi"/>
          <w:b w:val="0"/>
          <w:bCs/>
          <w:color w:val="0E0E0E"/>
          <w:sz w:val="22"/>
        </w:rPr>
        <w:t>XGBoost</w:t>
      </w:r>
      <w:proofErr w:type="spellEnd"/>
      <w:r w:rsidRPr="009F26B3">
        <w:rPr>
          <w:rFonts w:cstheme="minorHAnsi"/>
          <w:b w:val="0"/>
          <w:bCs/>
          <w:color w:val="0E0E0E"/>
          <w:sz w:val="22"/>
        </w:rPr>
        <w:t xml:space="preserve"> </w:t>
      </w:r>
      <w:proofErr w:type="spellStart"/>
      <w:r w:rsidRPr="009F26B3">
        <w:rPr>
          <w:rFonts w:cstheme="minorHAnsi"/>
          <w:b w:val="0"/>
          <w:bCs/>
          <w:color w:val="0E0E0E"/>
          <w:sz w:val="22"/>
        </w:rPr>
        <w:t>스태킹</w:t>
      </w:r>
      <w:proofErr w:type="spellEnd"/>
      <w:r w:rsidRPr="009F26B3">
        <w:rPr>
          <w:rFonts w:cstheme="minorHAnsi"/>
          <w:b w:val="0"/>
          <w:bCs/>
          <w:color w:val="0E0E0E"/>
          <w:sz w:val="22"/>
        </w:rPr>
        <w:t xml:space="preserve"> 모델의 최종 </w:t>
      </w:r>
      <w:proofErr w:type="spellStart"/>
      <w:r w:rsidRPr="009F26B3">
        <w:rPr>
          <w:rFonts w:cstheme="minorHAnsi"/>
          <w:b w:val="0"/>
          <w:bCs/>
          <w:color w:val="0E0E0E"/>
          <w:sz w:val="22"/>
        </w:rPr>
        <w:t>예측값은</w:t>
      </w:r>
      <w:proofErr w:type="spellEnd"/>
      <w:r w:rsidRPr="009F26B3">
        <w:rPr>
          <w:rFonts w:cstheme="minorHAnsi"/>
          <w:b w:val="0"/>
          <w:bCs/>
          <w:color w:val="0E0E0E"/>
          <w:sz w:val="22"/>
        </w:rPr>
        <w:t xml:space="preserve"> [4,118,964.2, 4,133,333.2, 4,114,519.2, 4,112,313.5, 4,105,529.0]으로 나타났다.</w:t>
      </w:r>
    </w:p>
    <w:p w14:paraId="19B3199F" w14:textId="77777777" w:rsidR="009F26B3" w:rsidRPr="009F26B3" w:rsidRDefault="009F26B3" w:rsidP="009F26B3">
      <w:pPr>
        <w:ind w:left="400"/>
        <w:rPr>
          <w:rFonts w:cstheme="minorHAnsi"/>
          <w:b w:val="0"/>
          <w:bCs/>
          <w:color w:val="0E0E0E"/>
          <w:sz w:val="22"/>
        </w:rPr>
      </w:pPr>
    </w:p>
    <w:p w14:paraId="06EAB0EC" w14:textId="77777777" w:rsidR="009F26B3" w:rsidRPr="009F26B3" w:rsidRDefault="009F26B3" w:rsidP="009F26B3">
      <w:pPr>
        <w:ind w:left="400"/>
        <w:rPr>
          <w:rFonts w:cstheme="minorHAnsi"/>
          <w:b w:val="0"/>
          <w:bCs/>
          <w:color w:val="0E0E0E"/>
          <w:sz w:val="22"/>
        </w:rPr>
      </w:pPr>
      <w:r w:rsidRPr="009F26B3">
        <w:rPr>
          <w:rFonts w:cstheme="minorHAnsi" w:hint="eastAsia"/>
          <w:b w:val="0"/>
          <w:bCs/>
          <w:color w:val="0E0E0E"/>
          <w:sz w:val="22"/>
        </w:rPr>
        <w:t>성능</w:t>
      </w:r>
      <w:r w:rsidRPr="009F26B3">
        <w:rPr>
          <w:rFonts w:cstheme="minorHAnsi"/>
          <w:b w:val="0"/>
          <w:bCs/>
          <w:color w:val="0E0E0E"/>
          <w:sz w:val="22"/>
        </w:rPr>
        <w:t xml:space="preserve"> 평가를 위해 백테스트와 교차 검증을 실시하였다. 백테스트에서는 평균 절대 오차(MAE)가 약 174,139로 나타났으며, 설명력(R²)은 -2.1172로 다소 낮은 수준이었다. 교차 검증 결과, 평균 절대 오차(MAE)는 약 152,889로 나타났으며, 설명력(R²)은 -8.9로 매우 낮은 수준이었다. 이러한 결과는 모델이 데이터의 변동성을 충분히 반영하지 못했음을 시사한다.</w:t>
      </w:r>
    </w:p>
    <w:p w14:paraId="7491FE23" w14:textId="77777777" w:rsidR="009F26B3" w:rsidRPr="009F26B3" w:rsidRDefault="009F26B3" w:rsidP="009F26B3">
      <w:pPr>
        <w:ind w:left="400"/>
        <w:rPr>
          <w:rFonts w:cstheme="minorHAnsi"/>
          <w:b w:val="0"/>
          <w:bCs/>
          <w:color w:val="0E0E0E"/>
          <w:sz w:val="22"/>
        </w:rPr>
      </w:pPr>
    </w:p>
    <w:p w14:paraId="2AF5DF46" w14:textId="1FCF6B98" w:rsidR="0040618E" w:rsidRDefault="009F26B3" w:rsidP="009F26B3">
      <w:pPr>
        <w:ind w:left="400"/>
        <w:rPr>
          <w:rFonts w:cstheme="minorHAnsi"/>
          <w:b w:val="0"/>
          <w:bCs/>
          <w:color w:val="0E0E0E"/>
          <w:sz w:val="22"/>
        </w:rPr>
      </w:pPr>
      <w:r w:rsidRPr="009F26B3">
        <w:rPr>
          <w:rFonts w:cstheme="minorHAnsi" w:hint="eastAsia"/>
          <w:b w:val="0"/>
          <w:bCs/>
          <w:color w:val="0E0E0E"/>
          <w:sz w:val="22"/>
        </w:rPr>
        <w:t>시각화</w:t>
      </w:r>
      <w:r w:rsidRPr="009F26B3">
        <w:rPr>
          <w:rFonts w:cstheme="minorHAnsi"/>
          <w:b w:val="0"/>
          <w:bCs/>
          <w:color w:val="0E0E0E"/>
          <w:sz w:val="22"/>
        </w:rPr>
        <w:t xml:space="preserve"> 결과, 과거 실제 생산량과 미래 </w:t>
      </w:r>
      <w:proofErr w:type="spellStart"/>
      <w:r w:rsidRPr="009F26B3">
        <w:rPr>
          <w:rFonts w:cstheme="minorHAnsi"/>
          <w:b w:val="0"/>
          <w:bCs/>
          <w:color w:val="0E0E0E"/>
          <w:sz w:val="22"/>
        </w:rPr>
        <w:t>예측값</w:t>
      </w:r>
      <w:proofErr w:type="spellEnd"/>
      <w:r w:rsidRPr="009F26B3">
        <w:rPr>
          <w:rFonts w:cstheme="minorHAnsi"/>
          <w:b w:val="0"/>
          <w:bCs/>
          <w:color w:val="0E0E0E"/>
          <w:sz w:val="22"/>
        </w:rPr>
        <w:t xml:space="preserve"> 비교에서는 </w:t>
      </w:r>
      <w:proofErr w:type="spellStart"/>
      <w:r w:rsidRPr="009F26B3">
        <w:rPr>
          <w:rFonts w:cstheme="minorHAnsi"/>
          <w:b w:val="0"/>
          <w:bCs/>
          <w:color w:val="0E0E0E"/>
          <w:sz w:val="22"/>
        </w:rPr>
        <w:t>XGBoost</w:t>
      </w:r>
      <w:proofErr w:type="spellEnd"/>
      <w:r w:rsidRPr="009F26B3">
        <w:rPr>
          <w:rFonts w:cstheme="minorHAnsi"/>
          <w:b w:val="0"/>
          <w:bCs/>
          <w:color w:val="0E0E0E"/>
          <w:sz w:val="22"/>
        </w:rPr>
        <w:t xml:space="preserve"> 모델의 </w:t>
      </w:r>
      <w:proofErr w:type="spellStart"/>
      <w:r w:rsidRPr="009F26B3">
        <w:rPr>
          <w:rFonts w:cstheme="minorHAnsi"/>
          <w:b w:val="0"/>
          <w:bCs/>
          <w:color w:val="0E0E0E"/>
          <w:sz w:val="22"/>
        </w:rPr>
        <w:t>예측값이</w:t>
      </w:r>
      <w:proofErr w:type="spellEnd"/>
      <w:r w:rsidRPr="009F26B3">
        <w:rPr>
          <w:rFonts w:cstheme="minorHAnsi"/>
          <w:b w:val="0"/>
          <w:bCs/>
          <w:color w:val="0E0E0E"/>
          <w:sz w:val="22"/>
        </w:rPr>
        <w:t xml:space="preserve"> Prophet, ARIMA, LSTM 각각의 </w:t>
      </w:r>
      <w:proofErr w:type="spellStart"/>
      <w:r w:rsidRPr="009F26B3">
        <w:rPr>
          <w:rFonts w:cstheme="minorHAnsi"/>
          <w:b w:val="0"/>
          <w:bCs/>
          <w:color w:val="0E0E0E"/>
          <w:sz w:val="22"/>
        </w:rPr>
        <w:t>예측값을</w:t>
      </w:r>
      <w:proofErr w:type="spellEnd"/>
      <w:r w:rsidRPr="009F26B3">
        <w:rPr>
          <w:rFonts w:cstheme="minorHAnsi"/>
          <w:b w:val="0"/>
          <w:bCs/>
          <w:color w:val="0E0E0E"/>
          <w:sz w:val="22"/>
        </w:rPr>
        <w:t xml:space="preserve"> 통합하며 전반적으로 안정적인 추세를 나타냈다. 그러나 백테스트에서는 훈련 데이터와 테스트 데이터의 </w:t>
      </w:r>
      <w:proofErr w:type="spellStart"/>
      <w:r w:rsidRPr="009F26B3">
        <w:rPr>
          <w:rFonts w:cstheme="minorHAnsi"/>
          <w:b w:val="0"/>
          <w:bCs/>
          <w:color w:val="0E0E0E"/>
          <w:sz w:val="22"/>
        </w:rPr>
        <w:t>실제값</w:t>
      </w:r>
      <w:proofErr w:type="spellEnd"/>
      <w:r w:rsidRPr="009F26B3">
        <w:rPr>
          <w:rFonts w:cstheme="minorHAnsi"/>
          <w:b w:val="0"/>
          <w:bCs/>
          <w:color w:val="0E0E0E"/>
          <w:sz w:val="22"/>
        </w:rPr>
        <w:t xml:space="preserve"> 대비 백테스트 </w:t>
      </w:r>
      <w:proofErr w:type="spellStart"/>
      <w:r w:rsidRPr="009F26B3">
        <w:rPr>
          <w:rFonts w:cstheme="minorHAnsi"/>
          <w:b w:val="0"/>
          <w:bCs/>
          <w:color w:val="0E0E0E"/>
          <w:sz w:val="22"/>
        </w:rPr>
        <w:t>예측값이</w:t>
      </w:r>
      <w:proofErr w:type="spellEnd"/>
      <w:r w:rsidRPr="009F26B3">
        <w:rPr>
          <w:rFonts w:cstheme="minorHAnsi"/>
          <w:b w:val="0"/>
          <w:bCs/>
          <w:color w:val="0E0E0E"/>
          <w:sz w:val="22"/>
        </w:rPr>
        <w:t xml:space="preserve"> 큰 변동성을 보였다. 본 연구는 다양한 시계열 모델을 통합한 </w:t>
      </w:r>
      <w:proofErr w:type="spellStart"/>
      <w:r w:rsidRPr="009F26B3">
        <w:rPr>
          <w:rFonts w:cstheme="minorHAnsi"/>
          <w:b w:val="0"/>
          <w:bCs/>
          <w:color w:val="0E0E0E"/>
          <w:sz w:val="22"/>
        </w:rPr>
        <w:t>스태킹</w:t>
      </w:r>
      <w:proofErr w:type="spellEnd"/>
      <w:r w:rsidRPr="009F26B3">
        <w:rPr>
          <w:rFonts w:cstheme="minorHAnsi"/>
          <w:b w:val="0"/>
          <w:bCs/>
          <w:color w:val="0E0E0E"/>
          <w:sz w:val="22"/>
        </w:rPr>
        <w:t xml:space="preserve"> 앙상블을 활용하여 생산량 예측 가능성을 확인하였다. 다만, R² 값이 음수로 나타나는 등 모델의 설명력과 정확성 개선이 </w:t>
      </w:r>
      <w:r w:rsidRPr="009F26B3">
        <w:rPr>
          <w:rFonts w:cstheme="minorHAnsi" w:hint="eastAsia"/>
          <w:b w:val="0"/>
          <w:bCs/>
          <w:color w:val="0E0E0E"/>
          <w:sz w:val="22"/>
        </w:rPr>
        <w:t>필요하며</w:t>
      </w:r>
      <w:r w:rsidRPr="009F26B3">
        <w:rPr>
          <w:rFonts w:cstheme="minorHAnsi"/>
          <w:b w:val="0"/>
          <w:bCs/>
          <w:color w:val="0E0E0E"/>
          <w:sz w:val="22"/>
        </w:rPr>
        <w:t>, 현재 상태로는 실용적 활용에 한계가 있음을 확인하였다.</w:t>
      </w:r>
    </w:p>
    <w:p w14:paraId="55C3F2E2" w14:textId="535EF9E5" w:rsidR="009F26B3" w:rsidRDefault="009F26B3" w:rsidP="009F26B3">
      <w:pPr>
        <w:ind w:left="400"/>
        <w:rPr>
          <w:rFonts w:cstheme="minorHAnsi"/>
          <w:b w:val="0"/>
          <w:bCs/>
          <w:color w:val="0E0E0E"/>
          <w:sz w:val="22"/>
        </w:rPr>
      </w:pPr>
      <w:r>
        <w:rPr>
          <w:noProof/>
        </w:rPr>
        <w:drawing>
          <wp:inline distT="0" distB="0" distL="0" distR="0" wp14:anchorId="7DA5A486" wp14:editId="40D26567">
            <wp:extent cx="4171071" cy="3128303"/>
            <wp:effectExtent l="0" t="0" r="1270" b="0"/>
            <wp:docPr id="1693880123" name="그림 1" descr="텍스트, 도표, 그래프,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80123" name="그림 1" descr="텍스트, 도표, 그래프, 라인이(가) 표시된 사진&#10;&#10;자동 생성된 설명"/>
                    <pic:cNvPicPr/>
                  </pic:nvPicPr>
                  <pic:blipFill>
                    <a:blip r:embed="rId13"/>
                    <a:stretch>
                      <a:fillRect/>
                    </a:stretch>
                  </pic:blipFill>
                  <pic:spPr>
                    <a:xfrm>
                      <a:off x="0" y="0"/>
                      <a:ext cx="4173683" cy="3130262"/>
                    </a:xfrm>
                    <a:prstGeom prst="rect">
                      <a:avLst/>
                    </a:prstGeom>
                  </pic:spPr>
                </pic:pic>
              </a:graphicData>
            </a:graphic>
          </wp:inline>
        </w:drawing>
      </w:r>
    </w:p>
    <w:p w14:paraId="34C8189D" w14:textId="77777777" w:rsidR="00FA5ECE" w:rsidRDefault="00FA5ECE" w:rsidP="009F26B3">
      <w:pPr>
        <w:ind w:left="400"/>
        <w:rPr>
          <w:rFonts w:cstheme="minorHAnsi"/>
          <w:b w:val="0"/>
          <w:bCs/>
          <w:color w:val="0E0E0E"/>
          <w:sz w:val="22"/>
        </w:rPr>
      </w:pPr>
    </w:p>
    <w:p w14:paraId="71557116" w14:textId="77777777" w:rsidR="00FA5ECE" w:rsidRDefault="00FA5ECE" w:rsidP="009F26B3">
      <w:pPr>
        <w:ind w:left="400"/>
        <w:rPr>
          <w:rFonts w:cstheme="minorHAnsi"/>
          <w:b w:val="0"/>
          <w:bCs/>
          <w:color w:val="0E0E0E"/>
          <w:sz w:val="22"/>
        </w:rPr>
      </w:pPr>
    </w:p>
    <w:p w14:paraId="2234EC54" w14:textId="77777777" w:rsidR="003A607E" w:rsidRDefault="003A607E" w:rsidP="009F26B3">
      <w:pPr>
        <w:ind w:left="400"/>
        <w:rPr>
          <w:rFonts w:cstheme="minorHAnsi"/>
          <w:b w:val="0"/>
          <w:bCs/>
          <w:color w:val="0E0E0E"/>
          <w:sz w:val="22"/>
        </w:rPr>
      </w:pPr>
    </w:p>
    <w:p w14:paraId="386E9703" w14:textId="77777777" w:rsidR="003A607E" w:rsidRDefault="003A607E" w:rsidP="009F26B3">
      <w:pPr>
        <w:ind w:left="400"/>
        <w:rPr>
          <w:rFonts w:cstheme="minorHAnsi"/>
          <w:b w:val="0"/>
          <w:bCs/>
          <w:color w:val="0E0E0E"/>
          <w:sz w:val="22"/>
        </w:rPr>
      </w:pPr>
    </w:p>
    <w:p w14:paraId="392CB789" w14:textId="77777777" w:rsidR="00FA5ECE" w:rsidRDefault="00FA5ECE" w:rsidP="009F26B3">
      <w:pPr>
        <w:ind w:left="400"/>
        <w:rPr>
          <w:rFonts w:cstheme="minorHAnsi"/>
          <w:b w:val="0"/>
          <w:bCs/>
          <w:color w:val="0E0E0E"/>
          <w:sz w:val="22"/>
        </w:rPr>
      </w:pPr>
    </w:p>
    <w:p w14:paraId="3E626BB7" w14:textId="48FF2A95" w:rsidR="009F26B3" w:rsidRDefault="00F25AF5" w:rsidP="009F26B3">
      <w:pPr>
        <w:ind w:left="400"/>
        <w:rPr>
          <w:rFonts w:cstheme="minorHAnsi"/>
          <w:bCs/>
          <w:color w:val="0E0E0E"/>
          <w:sz w:val="24"/>
          <w:szCs w:val="24"/>
        </w:rPr>
      </w:pPr>
      <w:r w:rsidRPr="00F25AF5">
        <w:rPr>
          <w:rFonts w:cstheme="minorHAnsi"/>
          <w:bCs/>
          <w:color w:val="0E0E0E"/>
          <w:sz w:val="24"/>
          <w:szCs w:val="24"/>
        </w:rPr>
        <w:t xml:space="preserve">ARIMA 기반의 </w:t>
      </w:r>
      <w:r>
        <w:rPr>
          <w:rFonts w:cstheme="minorHAnsi" w:hint="eastAsia"/>
          <w:bCs/>
          <w:color w:val="0E0E0E"/>
          <w:sz w:val="24"/>
          <w:szCs w:val="24"/>
        </w:rPr>
        <w:t xml:space="preserve">생산량 </w:t>
      </w:r>
      <w:r w:rsidRPr="00F25AF5">
        <w:rPr>
          <w:rFonts w:cstheme="minorHAnsi"/>
          <w:bCs/>
          <w:color w:val="0E0E0E"/>
          <w:sz w:val="24"/>
          <w:szCs w:val="24"/>
        </w:rPr>
        <w:t>예측 모델</w:t>
      </w:r>
    </w:p>
    <w:p w14:paraId="45ED5EFF" w14:textId="77777777" w:rsidR="00FA5ECE" w:rsidRPr="00FA5ECE" w:rsidRDefault="00FA5ECE" w:rsidP="00FA5ECE">
      <w:pPr>
        <w:ind w:left="400"/>
        <w:rPr>
          <w:rFonts w:cstheme="minorHAnsi"/>
          <w:b w:val="0"/>
          <w:color w:val="0E0E0E"/>
          <w:sz w:val="22"/>
        </w:rPr>
      </w:pPr>
      <w:r w:rsidRPr="00FA5ECE">
        <w:rPr>
          <w:rFonts w:cstheme="minorHAnsi" w:hint="eastAsia"/>
          <w:b w:val="0"/>
          <w:color w:val="0E0E0E"/>
          <w:sz w:val="22"/>
        </w:rPr>
        <w:t>시계열</w:t>
      </w:r>
      <w:r w:rsidRPr="00FA5ECE">
        <w:rPr>
          <w:rFonts w:cstheme="minorHAnsi"/>
          <w:b w:val="0"/>
          <w:color w:val="0E0E0E"/>
          <w:sz w:val="22"/>
        </w:rPr>
        <w:t xml:space="preserve"> 데이터의 추세와 패턴을 포착하여 미래를 예측하는데 효과적인 통계적 방법인 ARIMA(Autoregressive Integrated Moving Average) 모델을 활용하여 쌀 생산량의 추세를 예측하고자 하였다. 최적의 ARIMA 모델을 찾기 위해 AIC(Akaike Information Criterion) 값을 기준으로 자동 파라미터 탐색을 수행한 결과, 생산량 데이터는 ARIMA(0,2,0) 모델이 가장 낮은 AIC 값을 보여 최종 선택되었다. 이 모델에서는 2차 차분(difference)을 사용하여 데이터의 비정상성을 제거하고 안정적인 시계열로 변환하였다. 여기서 차분이란 현재 시점의 값에서 이전 시점의 값을 빼는 과정을 의미하며, 2차 차분은 이러한 과정을 두 번 수행하는 것을 말한다. 쌀 생산량은 연도별 기후 변화와 재배 환경에 따른 계절성이 존재하므로 2차 차분을 사용하는 것이 적절하다고 판단했다. 이를 통해 시계열 데이터에서 보이는 </w:t>
      </w:r>
      <w:proofErr w:type="spellStart"/>
      <w:r w:rsidRPr="00FA5ECE">
        <w:rPr>
          <w:rFonts w:cstheme="minorHAnsi"/>
          <w:b w:val="0"/>
          <w:color w:val="0E0E0E"/>
          <w:sz w:val="22"/>
        </w:rPr>
        <w:t>비선형적인</w:t>
      </w:r>
      <w:proofErr w:type="spellEnd"/>
      <w:r w:rsidRPr="00FA5ECE">
        <w:rPr>
          <w:rFonts w:cstheme="minorHAnsi"/>
          <w:b w:val="0"/>
          <w:color w:val="0E0E0E"/>
          <w:sz w:val="22"/>
        </w:rPr>
        <w:t xml:space="preserve"> 추세를 제거하고 평균과 분산이 일정한 정</w:t>
      </w:r>
      <w:r w:rsidRPr="00FA5ECE">
        <w:rPr>
          <w:rFonts w:cstheme="minorHAnsi" w:hint="eastAsia"/>
          <w:b w:val="0"/>
          <w:color w:val="0E0E0E"/>
          <w:sz w:val="22"/>
        </w:rPr>
        <w:t>상성</w:t>
      </w:r>
      <w:r w:rsidRPr="00FA5ECE">
        <w:rPr>
          <w:rFonts w:cstheme="minorHAnsi"/>
          <w:b w:val="0"/>
          <w:color w:val="0E0E0E"/>
          <w:sz w:val="22"/>
        </w:rPr>
        <w:t>(stationarity)을 확보하고자 했다. 실제로 쌀 생산량 데이터는 장기적인 감소 추세와 함께 연도별 변동이라는 복잡한 패턴을 보였기 때문에 2차 차분을 통해 이러한 비정상성을 제거하고 ARIMA 모델이 기본 가정으로 하는 정상성을 확보할 수 있었다.</w:t>
      </w:r>
    </w:p>
    <w:p w14:paraId="3E622B16" w14:textId="77777777" w:rsidR="00FA5ECE" w:rsidRPr="00FA5ECE" w:rsidRDefault="00FA5ECE" w:rsidP="00FA5ECE">
      <w:pPr>
        <w:ind w:left="400"/>
        <w:rPr>
          <w:rFonts w:cstheme="minorHAnsi"/>
          <w:b w:val="0"/>
          <w:color w:val="0E0E0E"/>
          <w:sz w:val="22"/>
        </w:rPr>
      </w:pPr>
      <w:r w:rsidRPr="00FA5ECE">
        <w:rPr>
          <w:rFonts w:cstheme="minorHAnsi" w:hint="eastAsia"/>
          <w:b w:val="0"/>
          <w:color w:val="0E0E0E"/>
          <w:sz w:val="22"/>
        </w:rPr>
        <w:t>생산량</w:t>
      </w:r>
      <w:r w:rsidRPr="00FA5ECE">
        <w:rPr>
          <w:rFonts w:cstheme="minorHAnsi"/>
          <w:b w:val="0"/>
          <w:color w:val="0E0E0E"/>
          <w:sz w:val="22"/>
        </w:rPr>
        <w:t xml:space="preserve"> 분석 결과를 살펴보면, 2010년부터 2023년까지의 생산량은 뚜렷한 감소 추세를 보였다. 2010년 약 430만 톤이었던 생산량은 2015년에 약 433만 톤으로 소폭 증가했다가, 이후 지속적인 감소세를 보이며 2023년에는 약 370만 톤까지 감소하였다. 특히 2019년부터 2020년 사이에 급격한 감소가 있었으며, 2021년에 일시적인 반등을 보였으나 다시 감소 추세로 돌아섰다. ARIMA 모델을 통한 향후 5년 예측에서는 이러한 감소 추세가 지속될 것으로 나타났으며, 2028년에는 약 339만 톤까지 감소할 것으로 예측되었다. 하지만 생산량 예측의 신뢰구간이 시간이 지날수록 급격히 넓어져 2028년에는 -43만 톤에서 722만 톤이라는 매우 넓은 범위를 보였다. 이는 장기 예측으로 갈수록 불확실성이 크게 증가함을 의미한다.</w:t>
      </w:r>
    </w:p>
    <w:p w14:paraId="571BCBA6" w14:textId="77777777" w:rsidR="00FA5ECE" w:rsidRPr="00FA5ECE" w:rsidRDefault="00FA5ECE" w:rsidP="00FA5ECE">
      <w:pPr>
        <w:ind w:left="400"/>
        <w:rPr>
          <w:rFonts w:cstheme="minorHAnsi"/>
          <w:b w:val="0"/>
          <w:color w:val="0E0E0E"/>
          <w:sz w:val="22"/>
        </w:rPr>
      </w:pPr>
      <w:r w:rsidRPr="00FA5ECE">
        <w:rPr>
          <w:rFonts w:cstheme="minorHAnsi" w:hint="eastAsia"/>
          <w:b w:val="0"/>
          <w:color w:val="0E0E0E"/>
          <w:sz w:val="22"/>
        </w:rPr>
        <w:t>이</w:t>
      </w:r>
      <w:r w:rsidRPr="00FA5ECE">
        <w:rPr>
          <w:rFonts w:cstheme="minorHAnsi"/>
          <w:b w:val="0"/>
          <w:color w:val="0E0E0E"/>
          <w:sz w:val="22"/>
        </w:rPr>
        <w:t xml:space="preserve"> 분석의 한계점은 ARIMA 모델이 과거의 패턴이 미래에도 지속될 것이라는 가정에 기반한다는 점을 들 수 있다. 따라서 기후변화로 인한 재배 환경의 변화, 농업 정책의 급격한 전환, 재배기술의 혁신, 경작지 감소, 농업인구의 고령화 등과 같은 외부 요인의 영향을 충분히 반영하지 못했다. 특히 생산량 예측의 넓은 신뢰구간은 이러한 외부 요인들의 불확실성이 미래 예측에 큰 영향을 미칠 수 있음을 시사한다.</w:t>
      </w:r>
    </w:p>
    <w:p w14:paraId="1221C12C" w14:textId="290B41AF" w:rsidR="00FA5ECE" w:rsidRDefault="00FA5ECE" w:rsidP="00FA5ECE">
      <w:pPr>
        <w:ind w:left="400"/>
        <w:rPr>
          <w:rFonts w:cstheme="minorHAnsi"/>
          <w:b w:val="0"/>
          <w:color w:val="0E0E0E"/>
          <w:sz w:val="22"/>
        </w:rPr>
      </w:pPr>
      <w:r w:rsidRPr="00FA5ECE">
        <w:rPr>
          <w:rFonts w:cstheme="minorHAnsi" w:hint="eastAsia"/>
          <w:b w:val="0"/>
          <w:color w:val="0E0E0E"/>
          <w:sz w:val="22"/>
        </w:rPr>
        <w:t>결론적으로</w:t>
      </w:r>
      <w:r w:rsidRPr="00FA5ECE">
        <w:rPr>
          <w:rFonts w:cstheme="minorHAnsi"/>
          <w:b w:val="0"/>
          <w:color w:val="0E0E0E"/>
          <w:sz w:val="22"/>
        </w:rPr>
        <w:t xml:space="preserve"> ARIMA를 활용한 생산량 예측 모델은 쌀 생산량이 지속적으로 감소할 것이라는 추세를 보여준다. 그러나 예측의 높은 불확실성을 고려할 때, 단순한 생산량 감소 대응을 넘어서 농업 기술 혁신, 농업 인력 확보, 기후변화 대응 등 다각적인 측면에서의 정책적 접근이 필요할 것으로 판단된다. 또한 생산량 예측의 정확도를 높이기 위해서는 ARIMA 모델과 함께 기후 변화, 농업 인구 구조 변화 등 다양한 외부 요인들을 고려할 수 있는 복합적인 예측 모델</w:t>
      </w:r>
      <w:r w:rsidRPr="00FA5ECE">
        <w:rPr>
          <w:rFonts w:cstheme="minorHAnsi" w:hint="eastAsia"/>
          <w:b w:val="0"/>
          <w:color w:val="0E0E0E"/>
          <w:sz w:val="22"/>
        </w:rPr>
        <w:t>의</w:t>
      </w:r>
      <w:r w:rsidRPr="00FA5ECE">
        <w:rPr>
          <w:rFonts w:cstheme="minorHAnsi"/>
          <w:b w:val="0"/>
          <w:color w:val="0E0E0E"/>
          <w:sz w:val="22"/>
        </w:rPr>
        <w:t xml:space="preserve"> 개발이 필요할 것으로 판단된다.</w:t>
      </w:r>
      <w:r>
        <w:rPr>
          <w:rFonts w:cstheme="minorHAnsi"/>
          <w:b w:val="0"/>
          <w:color w:val="0E0E0E"/>
          <w:sz w:val="22"/>
        </w:rPr>
        <w:br/>
      </w:r>
      <w:r>
        <w:rPr>
          <w:noProof/>
        </w:rPr>
        <w:drawing>
          <wp:inline distT="0" distB="0" distL="0" distR="0" wp14:anchorId="2FE390F2" wp14:editId="6E17495F">
            <wp:extent cx="5584874" cy="2792437"/>
            <wp:effectExtent l="0" t="0" r="0" b="8255"/>
            <wp:docPr id="639964684" name="그림 1" descr="텍스트, 도표, 그래프,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64684" name="그림 1" descr="텍스트, 도표, 그래프, 라인이(가) 표시된 사진&#10;&#10;자동 생성된 설명"/>
                    <pic:cNvPicPr/>
                  </pic:nvPicPr>
                  <pic:blipFill>
                    <a:blip r:embed="rId14"/>
                    <a:stretch>
                      <a:fillRect/>
                    </a:stretch>
                  </pic:blipFill>
                  <pic:spPr>
                    <a:xfrm>
                      <a:off x="0" y="0"/>
                      <a:ext cx="5587560" cy="2793780"/>
                    </a:xfrm>
                    <a:prstGeom prst="rect">
                      <a:avLst/>
                    </a:prstGeom>
                  </pic:spPr>
                </pic:pic>
              </a:graphicData>
            </a:graphic>
          </wp:inline>
        </w:drawing>
      </w:r>
    </w:p>
    <w:p w14:paraId="1795560F" w14:textId="77777777" w:rsidR="00A23E6C" w:rsidRPr="00FA5ECE" w:rsidRDefault="00A23E6C" w:rsidP="00FA5ECE">
      <w:pPr>
        <w:ind w:left="400"/>
        <w:rPr>
          <w:rFonts w:cstheme="minorHAnsi"/>
          <w:b w:val="0"/>
          <w:color w:val="0E0E0E"/>
          <w:sz w:val="22"/>
        </w:rPr>
      </w:pPr>
    </w:p>
    <w:p w14:paraId="767EF988" w14:textId="64F7D1B5" w:rsidR="00694AFE" w:rsidRDefault="00694AFE" w:rsidP="0040618E">
      <w:pPr>
        <w:ind w:left="400"/>
        <w:rPr>
          <w:rFonts w:cstheme="minorHAnsi"/>
          <w:color w:val="0F0D29" w:themeColor="text1"/>
          <w:sz w:val="24"/>
          <w:szCs w:val="24"/>
        </w:rPr>
      </w:pPr>
      <w:r w:rsidRPr="00694AFE">
        <w:rPr>
          <w:rFonts w:cstheme="minorHAnsi" w:hint="eastAsia"/>
          <w:color w:val="0F0D29" w:themeColor="text1"/>
          <w:sz w:val="24"/>
          <w:szCs w:val="24"/>
        </w:rPr>
        <w:t>LSTM 기반의 생산량 예측 모델</w:t>
      </w:r>
    </w:p>
    <w:p w14:paraId="55A01C1A" w14:textId="77777777" w:rsidR="002B570E" w:rsidRPr="002B570E" w:rsidRDefault="002B570E" w:rsidP="002B570E">
      <w:pPr>
        <w:ind w:left="400"/>
        <w:rPr>
          <w:rFonts w:cstheme="minorHAnsi"/>
          <w:b w:val="0"/>
          <w:bCs/>
          <w:color w:val="0F0D29" w:themeColor="text1"/>
          <w:sz w:val="22"/>
        </w:rPr>
      </w:pPr>
      <w:r w:rsidRPr="002B570E">
        <w:rPr>
          <w:rFonts w:cstheme="minorHAnsi" w:hint="eastAsia"/>
          <w:b w:val="0"/>
          <w:bCs/>
          <w:color w:val="0F0D29" w:themeColor="text1"/>
          <w:sz w:val="22"/>
        </w:rPr>
        <w:t>본</w:t>
      </w:r>
      <w:r w:rsidRPr="002B570E">
        <w:rPr>
          <w:rFonts w:cstheme="minorHAnsi"/>
          <w:b w:val="0"/>
          <w:bCs/>
          <w:color w:val="0F0D29" w:themeColor="text1"/>
          <w:sz w:val="22"/>
        </w:rPr>
        <w:t xml:space="preserve"> 모델에서는 생산량 예측을 위해 LSTM(Long Short-Term Memory) 모델을 설계하고, Time Steps 기반 데이터 입력 방식을 중심으로 실험을 진행하였다. 그러나 추가적으로, Time Steps를 사용하지 않고 전체 데이터를 한 번에 학습하는 구조로도 실험을 수행하였다. 이 방식에서는 전체 데이터를 단일 시퀀스로 입력하여 학습하며, Time Steps 없이 데이터의 전반적인 패턴을 학습하고자 하였다. 이를 위해 첫 번째 LSTM 레이</w:t>
      </w:r>
      <w:r w:rsidRPr="002B570E">
        <w:rPr>
          <w:rFonts w:cstheme="minorHAnsi" w:hint="eastAsia"/>
          <w:b w:val="0"/>
          <w:bCs/>
          <w:color w:val="0F0D29" w:themeColor="text1"/>
          <w:sz w:val="22"/>
        </w:rPr>
        <w:t>어에</w:t>
      </w:r>
      <w:r w:rsidRPr="002B570E">
        <w:rPr>
          <w:rFonts w:cstheme="minorHAnsi"/>
          <w:b w:val="0"/>
          <w:bCs/>
          <w:color w:val="0F0D29" w:themeColor="text1"/>
          <w:sz w:val="22"/>
        </w:rPr>
        <w:t xml:space="preserve"> 128개의 유닛을, 두 번째 LSTM 레이어에 64개의 유닛을 배치하여 모델의 학습 용량을 증가시켰으며, 과적합을 방지하기 위해 Dropout(0.2)을 적용하였다. </w:t>
      </w:r>
      <w:proofErr w:type="spellStart"/>
      <w:r w:rsidRPr="002B570E">
        <w:rPr>
          <w:rFonts w:cstheme="minorHAnsi"/>
          <w:b w:val="0"/>
          <w:bCs/>
          <w:color w:val="0F0D29" w:themeColor="text1"/>
          <w:sz w:val="22"/>
        </w:rPr>
        <w:t>옵티마이저로는</w:t>
      </w:r>
      <w:proofErr w:type="spellEnd"/>
      <w:r w:rsidRPr="002B570E">
        <w:rPr>
          <w:rFonts w:cstheme="minorHAnsi"/>
          <w:b w:val="0"/>
          <w:bCs/>
          <w:color w:val="0F0D29" w:themeColor="text1"/>
          <w:sz w:val="22"/>
        </w:rPr>
        <w:t xml:space="preserve"> Adam을 사용하였고, 손실 함수로는 MSE를 채택하여 </w:t>
      </w:r>
      <w:proofErr w:type="spellStart"/>
      <w:r w:rsidRPr="002B570E">
        <w:rPr>
          <w:rFonts w:cstheme="minorHAnsi"/>
          <w:b w:val="0"/>
          <w:bCs/>
          <w:color w:val="0F0D29" w:themeColor="text1"/>
          <w:sz w:val="22"/>
        </w:rPr>
        <w:t>예측값과</w:t>
      </w:r>
      <w:proofErr w:type="spellEnd"/>
      <w:r w:rsidRPr="002B570E">
        <w:rPr>
          <w:rFonts w:cstheme="minorHAnsi"/>
          <w:b w:val="0"/>
          <w:bCs/>
          <w:color w:val="0F0D29" w:themeColor="text1"/>
          <w:sz w:val="22"/>
        </w:rPr>
        <w:t xml:space="preserve"> </w:t>
      </w:r>
      <w:proofErr w:type="spellStart"/>
      <w:r w:rsidRPr="002B570E">
        <w:rPr>
          <w:rFonts w:cstheme="minorHAnsi"/>
          <w:b w:val="0"/>
          <w:bCs/>
          <w:color w:val="0F0D29" w:themeColor="text1"/>
          <w:sz w:val="22"/>
        </w:rPr>
        <w:t>실제값</w:t>
      </w:r>
      <w:proofErr w:type="spellEnd"/>
      <w:r w:rsidRPr="002B570E">
        <w:rPr>
          <w:rFonts w:cstheme="minorHAnsi"/>
          <w:b w:val="0"/>
          <w:bCs/>
          <w:color w:val="0F0D29" w:themeColor="text1"/>
          <w:sz w:val="22"/>
        </w:rPr>
        <w:t xml:space="preserve"> 간의 차이를 최소화하였다.</w:t>
      </w:r>
    </w:p>
    <w:p w14:paraId="7A62E882" w14:textId="77777777" w:rsidR="002B570E" w:rsidRPr="002B570E" w:rsidRDefault="002B570E" w:rsidP="002B570E">
      <w:pPr>
        <w:ind w:left="400"/>
        <w:rPr>
          <w:rFonts w:cstheme="minorHAnsi"/>
          <w:b w:val="0"/>
          <w:bCs/>
          <w:color w:val="0F0D29" w:themeColor="text1"/>
          <w:sz w:val="22"/>
        </w:rPr>
      </w:pPr>
    </w:p>
    <w:p w14:paraId="3F7EC5FA" w14:textId="77777777" w:rsidR="002B570E" w:rsidRPr="002B570E" w:rsidRDefault="002B570E" w:rsidP="002B570E">
      <w:pPr>
        <w:ind w:left="400"/>
        <w:rPr>
          <w:rFonts w:cstheme="minorHAnsi"/>
          <w:b w:val="0"/>
          <w:bCs/>
          <w:color w:val="0F0D29" w:themeColor="text1"/>
          <w:sz w:val="22"/>
        </w:rPr>
      </w:pPr>
      <w:r w:rsidRPr="002B570E">
        <w:rPr>
          <w:rFonts w:cstheme="minorHAnsi" w:hint="eastAsia"/>
          <w:b w:val="0"/>
          <w:bCs/>
          <w:color w:val="0F0D29" w:themeColor="text1"/>
          <w:sz w:val="22"/>
        </w:rPr>
        <w:t>전체</w:t>
      </w:r>
      <w:r w:rsidRPr="002B570E">
        <w:rPr>
          <w:rFonts w:cstheme="minorHAnsi"/>
          <w:b w:val="0"/>
          <w:bCs/>
          <w:color w:val="0F0D29" w:themeColor="text1"/>
          <w:sz w:val="22"/>
        </w:rPr>
        <w:t xml:space="preserve"> 데이터를 한 번에 학습하는 방식의 학습 결과는 Time Steps 기반 학습 모델에 비해 성능이 저하되었다. 학습 손실 값은 일정 수준에서 안정화되지 못했으며, 평가 지표 분석 결과, MAE(평균 절대 오차)는 약 220,064 톤으로 Time Steps 기반 모델(약 84,117 톤) 대비 약 2.6배 높은 오차를 보였다. MSE(평균 제곱 오차)는 약 62,833,237,949 톤²로 Time Steps 기반 모델(11,903,941,839 톤²) 대비 약 5배 이상 높은 값을 나타냈다. 결정 계수(R²)는 -0.00으로, 모델이 데이터의 변동성을 전혀 설명하지 못하는 수준이었다. 이는 전체 데이터를 한 번에 학습하는 방식이 데이터의 노이즈와 장기 의존성을 학습하는 데 한계를 가지며, LSTM 모델이 단기 패턴 학습에 더 적합함을 시사한다.</w:t>
      </w:r>
    </w:p>
    <w:p w14:paraId="7D7DE04F" w14:textId="77777777" w:rsidR="002B570E" w:rsidRPr="002B570E" w:rsidRDefault="002B570E" w:rsidP="002B570E">
      <w:pPr>
        <w:ind w:left="400"/>
        <w:rPr>
          <w:rFonts w:cstheme="minorHAnsi"/>
          <w:b w:val="0"/>
          <w:bCs/>
          <w:color w:val="0F0D29" w:themeColor="text1"/>
          <w:sz w:val="22"/>
        </w:rPr>
      </w:pPr>
    </w:p>
    <w:p w14:paraId="61132464" w14:textId="77777777" w:rsidR="002B570E" w:rsidRPr="002B570E" w:rsidRDefault="002B570E" w:rsidP="002B570E">
      <w:pPr>
        <w:ind w:left="400"/>
        <w:rPr>
          <w:rFonts w:cstheme="minorHAnsi"/>
          <w:b w:val="0"/>
          <w:bCs/>
          <w:color w:val="0F0D29" w:themeColor="text1"/>
          <w:sz w:val="22"/>
        </w:rPr>
      </w:pPr>
      <w:r w:rsidRPr="002B570E">
        <w:rPr>
          <w:rFonts w:cstheme="minorHAnsi"/>
          <w:b w:val="0"/>
          <w:bCs/>
          <w:color w:val="0F0D29" w:themeColor="text1"/>
          <w:sz w:val="22"/>
        </w:rPr>
        <w:t>Time Steps 기반 모델은 이전 3개년 데이터를 입력하여 단기적인 패턴을 학습하도록 설계되었으며, 학습 손실 값이 약 150 에포크 이후 0.02 이하로 안정화되었다. 평가 결과, MAE는 약 84,117 톤, MSE는 11,903,941,839 톤²로, Time Steps 없이 학습한 모델 대비 상대적으로 낮은 오차를 보였다. R² 값은 0.82로, 데이터 변동성을 약 82% 설명하였다. 또한, Time Steps 기반 모델을 통해 2025년부터 2029년까지의 생산량을 예측한 결과, 각각 3,713,416톤, 3,710,953톤, 3,735,898톤, 3,767,420톤, 3,776,378톤으로 전반적으로 생산량 증가 경향이 확인되었다.</w:t>
      </w:r>
    </w:p>
    <w:p w14:paraId="36680D89" w14:textId="77777777" w:rsidR="002B570E" w:rsidRPr="002B570E" w:rsidRDefault="002B570E" w:rsidP="002B570E">
      <w:pPr>
        <w:ind w:left="400"/>
        <w:rPr>
          <w:rFonts w:cstheme="minorHAnsi"/>
          <w:b w:val="0"/>
          <w:bCs/>
          <w:color w:val="0F0D29" w:themeColor="text1"/>
          <w:sz w:val="22"/>
        </w:rPr>
      </w:pPr>
    </w:p>
    <w:p w14:paraId="50DC0840" w14:textId="77777777" w:rsidR="002B570E" w:rsidRPr="002B570E" w:rsidRDefault="002B570E" w:rsidP="002B570E">
      <w:pPr>
        <w:ind w:left="400"/>
        <w:rPr>
          <w:rFonts w:cstheme="minorHAnsi"/>
          <w:b w:val="0"/>
          <w:bCs/>
          <w:color w:val="0F0D29" w:themeColor="text1"/>
          <w:sz w:val="22"/>
        </w:rPr>
      </w:pPr>
      <w:r w:rsidRPr="002B570E">
        <w:rPr>
          <w:rFonts w:cstheme="minorHAnsi" w:hint="eastAsia"/>
          <w:b w:val="0"/>
          <w:bCs/>
          <w:color w:val="0F0D29" w:themeColor="text1"/>
          <w:sz w:val="22"/>
        </w:rPr>
        <w:t>반면</w:t>
      </w:r>
      <w:r w:rsidRPr="002B570E">
        <w:rPr>
          <w:rFonts w:cstheme="minorHAnsi"/>
          <w:b w:val="0"/>
          <w:bCs/>
          <w:color w:val="0F0D29" w:themeColor="text1"/>
          <w:sz w:val="22"/>
        </w:rPr>
        <w:t xml:space="preserve">, 전체 데이터를 한 번에 학습한 모델에서는 2025년부터 2029년까지의 생산량 </w:t>
      </w:r>
      <w:proofErr w:type="spellStart"/>
      <w:r w:rsidRPr="002B570E">
        <w:rPr>
          <w:rFonts w:cstheme="minorHAnsi"/>
          <w:b w:val="0"/>
          <w:bCs/>
          <w:color w:val="0F0D29" w:themeColor="text1"/>
          <w:sz w:val="22"/>
        </w:rPr>
        <w:t>예측값이</w:t>
      </w:r>
      <w:proofErr w:type="spellEnd"/>
      <w:r w:rsidRPr="002B570E">
        <w:rPr>
          <w:rFonts w:cstheme="minorHAnsi"/>
          <w:b w:val="0"/>
          <w:bCs/>
          <w:color w:val="0F0D29" w:themeColor="text1"/>
          <w:sz w:val="22"/>
        </w:rPr>
        <w:t xml:space="preserve"> 각각 3,547,469톤, 3,546,035톤, 3,545,990톤, 3,545,989톤, 3,545,989톤으로, 시간에 따라 일정 수준으로 수렴하는 경향을 보였다. 이는 전체 데이터를 학습하는 방식이 노이즈와 장기 의존성 문제로 인해 예측 성능이 저하되었음을 나타낸다.</w:t>
      </w:r>
    </w:p>
    <w:p w14:paraId="24356408" w14:textId="77777777" w:rsidR="002B570E" w:rsidRPr="002B570E" w:rsidRDefault="002B570E" w:rsidP="002B570E">
      <w:pPr>
        <w:ind w:left="400"/>
        <w:rPr>
          <w:rFonts w:cstheme="minorHAnsi"/>
          <w:b w:val="0"/>
          <w:bCs/>
          <w:color w:val="0F0D29" w:themeColor="text1"/>
          <w:sz w:val="22"/>
        </w:rPr>
      </w:pPr>
    </w:p>
    <w:p w14:paraId="7A1AE895" w14:textId="2F4B4626" w:rsidR="00694AFE" w:rsidRDefault="002B570E" w:rsidP="002B570E">
      <w:pPr>
        <w:ind w:left="400"/>
        <w:rPr>
          <w:rFonts w:cstheme="minorHAnsi"/>
          <w:b w:val="0"/>
          <w:bCs/>
          <w:color w:val="0F0D29" w:themeColor="text1"/>
          <w:sz w:val="22"/>
        </w:rPr>
      </w:pPr>
      <w:r w:rsidRPr="002B570E">
        <w:rPr>
          <w:rFonts w:cstheme="minorHAnsi" w:hint="eastAsia"/>
          <w:b w:val="0"/>
          <w:bCs/>
          <w:color w:val="0F0D29" w:themeColor="text1"/>
          <w:sz w:val="22"/>
        </w:rPr>
        <w:t>결론적으로</w:t>
      </w:r>
      <w:r w:rsidRPr="002B570E">
        <w:rPr>
          <w:rFonts w:cstheme="minorHAnsi"/>
          <w:b w:val="0"/>
          <w:bCs/>
          <w:color w:val="0F0D29" w:themeColor="text1"/>
          <w:sz w:val="22"/>
        </w:rPr>
        <w:t>, 본 연구는 LSTM 모델이 단기적 패턴 학습에 강점을 가지며, Time Steps 기반 데이터 입력 방식이 농업 생산량 예측에 있어 더 적합한 접근임을 입증하였다. Time Steps 기반 모델의 예측 결과는 정책적 의사결정에서 참고 자료로 활용될 수 있으며, 특히 시장격리 정책의 실행 여부와 최적 매입 시점을 결정하는 데 중요한 기초 자료로 사용될 수 있다.</w:t>
      </w:r>
    </w:p>
    <w:p w14:paraId="21DCB3A7" w14:textId="30786084" w:rsidR="002B570E" w:rsidRPr="00694AFE" w:rsidRDefault="002B570E" w:rsidP="003A607E">
      <w:pPr>
        <w:ind w:left="400"/>
        <w:rPr>
          <w:rFonts w:cstheme="minorHAnsi"/>
          <w:b w:val="0"/>
          <w:bCs/>
          <w:color w:val="0F0D29" w:themeColor="text1"/>
          <w:sz w:val="22"/>
        </w:rPr>
      </w:pPr>
      <w:r>
        <w:rPr>
          <w:noProof/>
        </w:rPr>
        <w:drawing>
          <wp:inline distT="0" distB="0" distL="0" distR="0" wp14:anchorId="151B6B77" wp14:editId="67B5D1DE">
            <wp:extent cx="4023360" cy="2510891"/>
            <wp:effectExtent l="0" t="0" r="0" b="3810"/>
            <wp:docPr id="686464559" name="그림 1" descr="라인, 그래프, 도표, 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64559" name="그림 1" descr="라인, 그래프, 도표, 텍스트이(가) 표시된 사진&#10;&#10;자동 생성된 설명"/>
                    <pic:cNvPicPr/>
                  </pic:nvPicPr>
                  <pic:blipFill>
                    <a:blip r:embed="rId15"/>
                    <a:stretch>
                      <a:fillRect/>
                    </a:stretch>
                  </pic:blipFill>
                  <pic:spPr>
                    <a:xfrm>
                      <a:off x="0" y="0"/>
                      <a:ext cx="4038766" cy="2520505"/>
                    </a:xfrm>
                    <a:prstGeom prst="rect">
                      <a:avLst/>
                    </a:prstGeom>
                  </pic:spPr>
                </pic:pic>
              </a:graphicData>
            </a:graphic>
          </wp:inline>
        </w:drawing>
      </w:r>
    </w:p>
    <w:p w14:paraId="09006AAF" w14:textId="71AB7F16" w:rsidR="007130D2" w:rsidRDefault="007130D2" w:rsidP="00A8524B">
      <w:pPr>
        <w:ind w:left="400"/>
        <w:rPr>
          <w:rFonts w:asciiTheme="minorHAnsi" w:eastAsia="바탕" w:hAnsiTheme="minorHAnsi" w:cstheme="minorHAnsi"/>
          <w:b w:val="0"/>
          <w:bCs/>
          <w:color w:val="0E0E0E"/>
          <w:sz w:val="24"/>
          <w:szCs w:val="24"/>
        </w:rPr>
      </w:pPr>
    </w:p>
    <w:p w14:paraId="0460755D" w14:textId="77777777" w:rsidR="003A607E" w:rsidRDefault="003A607E" w:rsidP="00A8524B">
      <w:pPr>
        <w:ind w:left="400"/>
        <w:rPr>
          <w:rFonts w:asciiTheme="minorHAnsi" w:eastAsia="바탕" w:hAnsiTheme="minorHAnsi" w:cstheme="minorHAnsi"/>
          <w:b w:val="0"/>
          <w:bCs/>
          <w:color w:val="0E0E0E"/>
          <w:sz w:val="24"/>
          <w:szCs w:val="24"/>
        </w:rPr>
      </w:pPr>
    </w:p>
    <w:p w14:paraId="57F37CF1" w14:textId="77777777" w:rsidR="003A607E" w:rsidRDefault="003A607E" w:rsidP="00A8524B">
      <w:pPr>
        <w:ind w:left="400"/>
        <w:rPr>
          <w:rFonts w:asciiTheme="minorHAnsi" w:eastAsia="바탕" w:hAnsiTheme="minorHAnsi" w:cstheme="minorHAnsi"/>
          <w:b w:val="0"/>
          <w:bCs/>
          <w:color w:val="0E0E0E"/>
          <w:sz w:val="24"/>
          <w:szCs w:val="24"/>
        </w:rPr>
      </w:pPr>
    </w:p>
    <w:p w14:paraId="197AF4A3" w14:textId="77777777" w:rsidR="003A607E" w:rsidRDefault="003A607E" w:rsidP="00A8524B">
      <w:pPr>
        <w:ind w:left="400"/>
        <w:rPr>
          <w:rFonts w:asciiTheme="minorHAnsi" w:eastAsia="바탕" w:hAnsiTheme="minorHAnsi" w:cstheme="minorHAnsi"/>
          <w:b w:val="0"/>
          <w:bCs/>
          <w:color w:val="0E0E0E"/>
          <w:sz w:val="24"/>
          <w:szCs w:val="24"/>
        </w:rPr>
      </w:pPr>
    </w:p>
    <w:p w14:paraId="4CFD9863" w14:textId="77777777" w:rsidR="003A607E" w:rsidRDefault="003A607E" w:rsidP="00A8524B">
      <w:pPr>
        <w:ind w:left="400"/>
        <w:rPr>
          <w:rFonts w:asciiTheme="minorHAnsi" w:eastAsia="바탕" w:hAnsiTheme="minorHAnsi" w:cstheme="minorHAnsi"/>
          <w:b w:val="0"/>
          <w:bCs/>
          <w:color w:val="0E0E0E"/>
          <w:sz w:val="24"/>
          <w:szCs w:val="24"/>
        </w:rPr>
      </w:pPr>
    </w:p>
    <w:p w14:paraId="26434798" w14:textId="77777777" w:rsidR="003A607E" w:rsidRDefault="003A607E" w:rsidP="00A8524B">
      <w:pPr>
        <w:ind w:left="400"/>
        <w:rPr>
          <w:rFonts w:asciiTheme="minorHAnsi" w:eastAsia="바탕" w:hAnsiTheme="minorHAnsi" w:cstheme="minorHAnsi"/>
          <w:b w:val="0"/>
          <w:bCs/>
          <w:color w:val="0E0E0E"/>
          <w:sz w:val="24"/>
          <w:szCs w:val="24"/>
        </w:rPr>
      </w:pPr>
    </w:p>
    <w:p w14:paraId="6CF3F1D9" w14:textId="77777777" w:rsidR="003A607E" w:rsidRPr="007130D2" w:rsidRDefault="003A607E" w:rsidP="00A8524B">
      <w:pPr>
        <w:ind w:left="400"/>
        <w:rPr>
          <w:rFonts w:asciiTheme="minorHAnsi" w:eastAsia="바탕" w:hAnsiTheme="minorHAnsi" w:cstheme="minorHAnsi"/>
          <w:b w:val="0"/>
          <w:bCs/>
          <w:color w:val="0E0E0E"/>
          <w:sz w:val="24"/>
          <w:szCs w:val="24"/>
        </w:rPr>
      </w:pPr>
    </w:p>
    <w:p w14:paraId="3B4E5E12" w14:textId="77777777" w:rsidR="00A4430B" w:rsidRDefault="00A4430B" w:rsidP="00880495">
      <w:pPr>
        <w:rPr>
          <w:rFonts w:asciiTheme="minorHAnsi" w:eastAsia="바탕" w:hAnsiTheme="minorHAnsi" w:cstheme="minorHAnsi"/>
          <w:b w:val="0"/>
          <w:bCs/>
          <w:color w:val="0E0E0E"/>
          <w:sz w:val="22"/>
        </w:rPr>
      </w:pPr>
    </w:p>
    <w:p w14:paraId="750B1251" w14:textId="1F465CF9" w:rsidR="00D53C20" w:rsidRDefault="00D53C20" w:rsidP="00545FD0">
      <w:pPr>
        <w:ind w:firstLine="400"/>
        <w:rPr>
          <w:color w:val="auto"/>
          <w:sz w:val="26"/>
          <w:szCs w:val="26"/>
        </w:rPr>
      </w:pPr>
      <w:r w:rsidRPr="00D53C20">
        <w:rPr>
          <w:color w:val="auto"/>
          <w:sz w:val="26"/>
          <w:szCs w:val="26"/>
        </w:rPr>
        <w:t>3.</w:t>
      </w:r>
      <w:r>
        <w:rPr>
          <w:rFonts w:hint="eastAsia"/>
          <w:color w:val="auto"/>
          <w:sz w:val="26"/>
          <w:szCs w:val="26"/>
        </w:rPr>
        <w:t>2</w:t>
      </w:r>
      <w:r w:rsidRPr="00D53C20">
        <w:rPr>
          <w:color w:val="auto"/>
          <w:sz w:val="26"/>
          <w:szCs w:val="26"/>
        </w:rPr>
        <w:t xml:space="preserve"> </w:t>
      </w:r>
      <w:r>
        <w:rPr>
          <w:rFonts w:hint="eastAsia"/>
          <w:color w:val="auto"/>
          <w:sz w:val="26"/>
          <w:szCs w:val="26"/>
        </w:rPr>
        <w:t>소비량</w:t>
      </w:r>
      <w:r w:rsidRPr="00D53C20">
        <w:rPr>
          <w:rFonts w:hint="eastAsia"/>
          <w:color w:val="auto"/>
          <w:sz w:val="26"/>
          <w:szCs w:val="26"/>
        </w:rPr>
        <w:t xml:space="preserve"> 예측 모델</w:t>
      </w:r>
    </w:p>
    <w:p w14:paraId="2A258C40" w14:textId="57ECF850" w:rsidR="00545FD0" w:rsidRPr="00545FD0" w:rsidRDefault="00545FD0" w:rsidP="00545FD0">
      <w:pPr>
        <w:ind w:firstLine="400"/>
        <w:rPr>
          <w:bCs/>
          <w:color w:val="auto"/>
          <w:sz w:val="22"/>
        </w:rPr>
      </w:pPr>
      <w:r w:rsidRPr="00545FD0">
        <w:rPr>
          <w:bCs/>
          <w:color w:val="auto"/>
          <w:sz w:val="22"/>
        </w:rPr>
        <w:t>Linear Regression &amp; Ridge Regression &amp; Random Forest 기반의 소비량 예측 모델</w:t>
      </w:r>
    </w:p>
    <w:p w14:paraId="7D8245BE" w14:textId="7D9F6138" w:rsidR="00545FD0" w:rsidRPr="00545FD0" w:rsidRDefault="00545FD0" w:rsidP="00A4430B">
      <w:pPr>
        <w:ind w:left="400"/>
        <w:rPr>
          <w:b w:val="0"/>
          <w:bCs/>
          <w:color w:val="auto"/>
          <w:sz w:val="22"/>
        </w:rPr>
      </w:pPr>
      <w:r w:rsidRPr="00545FD0">
        <w:rPr>
          <w:b w:val="0"/>
          <w:bCs/>
          <w:color w:val="auto"/>
          <w:sz w:val="22"/>
        </w:rPr>
        <w:t>소비량 예측에서는</w:t>
      </w:r>
      <w:r w:rsidR="00F753CF">
        <w:rPr>
          <w:rFonts w:hint="eastAsia"/>
          <w:b w:val="0"/>
          <w:bCs/>
          <w:color w:val="auto"/>
          <w:sz w:val="22"/>
        </w:rPr>
        <w:t xml:space="preserve"> 앞 </w:t>
      </w:r>
      <w:r w:rsidR="005E5B2E">
        <w:rPr>
          <w:rFonts w:hint="eastAsia"/>
          <w:b w:val="0"/>
          <w:bCs/>
          <w:color w:val="auto"/>
          <w:sz w:val="22"/>
        </w:rPr>
        <w:t>생산량 예측 모델에서 사용한</w:t>
      </w:r>
      <w:r w:rsidRPr="00545FD0">
        <w:rPr>
          <w:b w:val="0"/>
          <w:bCs/>
          <w:color w:val="auto"/>
          <w:sz w:val="22"/>
        </w:rPr>
        <w:t xml:space="preserve"> 동일한 데이터 </w:t>
      </w:r>
      <w:proofErr w:type="spellStart"/>
      <w:r w:rsidRPr="00545FD0">
        <w:rPr>
          <w:b w:val="0"/>
          <w:bCs/>
          <w:color w:val="auto"/>
          <w:sz w:val="22"/>
        </w:rPr>
        <w:t>전처리</w:t>
      </w:r>
      <w:proofErr w:type="spellEnd"/>
      <w:r w:rsidRPr="00545FD0">
        <w:rPr>
          <w:b w:val="0"/>
          <w:bCs/>
          <w:color w:val="auto"/>
          <w:sz w:val="22"/>
        </w:rPr>
        <w:t xml:space="preserve"> 과정을 거쳐 Linear Regression, Ridge Regression, Random Forest 모델을 적용하였다. 연도, </w:t>
      </w:r>
      <w:proofErr w:type="spellStart"/>
      <w:r w:rsidRPr="00545FD0">
        <w:rPr>
          <w:b w:val="0"/>
          <w:bCs/>
          <w:color w:val="auto"/>
          <w:sz w:val="22"/>
        </w:rPr>
        <w:t>총인구수</w:t>
      </w:r>
      <w:proofErr w:type="spellEnd"/>
      <w:r w:rsidRPr="00545FD0">
        <w:rPr>
          <w:b w:val="0"/>
          <w:bCs/>
          <w:color w:val="auto"/>
          <w:sz w:val="22"/>
        </w:rPr>
        <w:t xml:space="preserve">, 재배면적을 독립변수로 설정하고 소비량을 종속변수로 사용하였다. 소비량은 농산물 수요를 나타내는 중요한 변수로, </w:t>
      </w:r>
      <w:proofErr w:type="spellStart"/>
      <w:r w:rsidRPr="00545FD0">
        <w:rPr>
          <w:b w:val="0"/>
          <w:bCs/>
          <w:color w:val="auto"/>
          <w:sz w:val="22"/>
        </w:rPr>
        <w:t>총인구수와</w:t>
      </w:r>
      <w:proofErr w:type="spellEnd"/>
      <w:r w:rsidRPr="00545FD0">
        <w:rPr>
          <w:b w:val="0"/>
          <w:bCs/>
          <w:color w:val="auto"/>
          <w:sz w:val="22"/>
        </w:rPr>
        <w:t xml:space="preserve"> 재배면적, 연도와 상호작용하여 변화하는 특성을 보인다.</w:t>
      </w:r>
    </w:p>
    <w:p w14:paraId="09BA89B4" w14:textId="77777777" w:rsidR="00545FD0" w:rsidRPr="00545FD0" w:rsidRDefault="00545FD0" w:rsidP="00A4430B">
      <w:pPr>
        <w:ind w:left="400"/>
        <w:rPr>
          <w:b w:val="0"/>
          <w:bCs/>
          <w:color w:val="auto"/>
          <w:sz w:val="22"/>
        </w:rPr>
      </w:pPr>
      <w:r w:rsidRPr="00545FD0">
        <w:rPr>
          <w:b w:val="0"/>
          <w:bCs/>
          <w:color w:val="auto"/>
          <w:sz w:val="22"/>
        </w:rPr>
        <w:t>Linear Regression과 Ridge Regression은 데이터를 선형적으로 학습하려는 방식으로 적용되었으며, Random Forest는 비선형적 데이터를 학습하여 소비량 데이터의 복잡한 패턴을 반영하는 데 효과적이었다. 분석 결과, Random Forest가 MAE 1.22, RMSE 1.36으로 가장 우수한 성능을 나타냈다. 이는 Random Forest가 변수 간의 복잡한 비선형적 관계를 효과적으로 학습했음을 보여준다. 반면, Linear Regression은 MAE 1.82, RMSE 2.17로 가장 높은 오차를 보였으며, Ridge Regression은 MAE 1.32, RMSE 1.73으로 Linear Regression보다 나은 성능을 보였지만 Random Forest에 비해서는 낮은 성능을 보였다.</w:t>
      </w:r>
    </w:p>
    <w:p w14:paraId="544185A6" w14:textId="77777777" w:rsidR="00545FD0" w:rsidRPr="00545FD0" w:rsidRDefault="00545FD0" w:rsidP="00A4430B">
      <w:pPr>
        <w:ind w:left="400"/>
        <w:rPr>
          <w:b w:val="0"/>
          <w:bCs/>
          <w:color w:val="auto"/>
          <w:sz w:val="22"/>
        </w:rPr>
      </w:pPr>
      <w:r w:rsidRPr="00545FD0">
        <w:rPr>
          <w:b w:val="0"/>
          <w:bCs/>
          <w:color w:val="auto"/>
          <w:sz w:val="22"/>
        </w:rPr>
        <w:t xml:space="preserve">소비량 데이터는 </w:t>
      </w:r>
      <w:proofErr w:type="spellStart"/>
      <w:r w:rsidRPr="00545FD0">
        <w:rPr>
          <w:b w:val="0"/>
          <w:bCs/>
          <w:color w:val="auto"/>
          <w:sz w:val="22"/>
        </w:rPr>
        <w:t>총인구수와</w:t>
      </w:r>
      <w:proofErr w:type="spellEnd"/>
      <w:r w:rsidRPr="00545FD0">
        <w:rPr>
          <w:b w:val="0"/>
          <w:bCs/>
          <w:color w:val="auto"/>
          <w:sz w:val="22"/>
        </w:rPr>
        <w:t xml:space="preserve"> 재배면적, 연도 외에도 경제적 요인, 소비자 행동, 수출입 데이터와 같은 추가 변수가 영향을 미칠 가능성이 있다. 제한된 변수 구성이 선형 모델의 성능 저하로 이어졌을 가능성이 크다. 이러한 외부 요인을 포함하여 데이터의 다양성을 확보한다면 모델의 성능을 개선할 수 있을 것이다. 또한 </w:t>
      </w:r>
      <w:proofErr w:type="spellStart"/>
      <w:r w:rsidRPr="00545FD0">
        <w:rPr>
          <w:b w:val="0"/>
          <w:bCs/>
          <w:color w:val="auto"/>
          <w:sz w:val="22"/>
        </w:rPr>
        <w:t>XGBoost</w:t>
      </w:r>
      <w:proofErr w:type="spellEnd"/>
      <w:r w:rsidRPr="00545FD0">
        <w:rPr>
          <w:b w:val="0"/>
          <w:bCs/>
          <w:color w:val="auto"/>
          <w:sz w:val="22"/>
        </w:rPr>
        <w:t xml:space="preserve">, </w:t>
      </w:r>
      <w:proofErr w:type="spellStart"/>
      <w:r w:rsidRPr="00545FD0">
        <w:rPr>
          <w:b w:val="0"/>
          <w:bCs/>
          <w:color w:val="auto"/>
          <w:sz w:val="22"/>
        </w:rPr>
        <w:t>LightGBM</w:t>
      </w:r>
      <w:proofErr w:type="spellEnd"/>
      <w:r w:rsidRPr="00545FD0">
        <w:rPr>
          <w:b w:val="0"/>
          <w:bCs/>
          <w:color w:val="auto"/>
          <w:sz w:val="22"/>
        </w:rPr>
        <w:t>과 같은 최신 앙상블 모델을 활용하거나 LSTM 기반 딥러닝 모델을 도입하여 소비량 데이터의 비선형적 특성을 정교하게 학습할 수 있다. 데이터 수집 기간을 확장하여 장기적인 소비 패턴을 학습할 수 있는 기반을 마련하면 예측 성능을 더욱 강화할 수 있을 것이다.</w:t>
      </w:r>
    </w:p>
    <w:p w14:paraId="0ED7FFE7" w14:textId="3680EF0B" w:rsidR="00545FD0" w:rsidRDefault="00A4430B" w:rsidP="00A4430B">
      <w:pPr>
        <w:ind w:left="400"/>
        <w:rPr>
          <w:b w:val="0"/>
          <w:color w:val="auto"/>
          <w:sz w:val="22"/>
        </w:rPr>
      </w:pPr>
      <w:r w:rsidRPr="00A4430B">
        <w:rPr>
          <w:b w:val="0"/>
          <w:color w:val="auto"/>
          <w:sz w:val="22"/>
        </w:rPr>
        <w:t>Random Forest는 데이터의 비선형적 특성을 학습하고 변수 간의 상호작용을 효과적으로 반영하는 데 가장 적합한 모델로 확인되었다. Linear Regression과 Ridge Regression은 선형적 관계를 가정한 모델로, 데이터의 복잡한 특성을 충분히 반영하지 못해 상대적으로 낮은 성능을 보였다. 향후 연구에서는 데이터의 다양성을 확장하고, 추가적인 변수 도입과 고급 모델 적용을 통해 예측 정확도를 높이며, 이를 바탕으로 농업 정책과 시장 안정화 전략을 효과적으로 수립할 수 있을 것이다.</w:t>
      </w:r>
    </w:p>
    <w:p w14:paraId="1FB30F14" w14:textId="77777777" w:rsidR="00A8524B" w:rsidRDefault="00A8524B" w:rsidP="00A4430B">
      <w:pPr>
        <w:ind w:left="400"/>
        <w:rPr>
          <w:b w:val="0"/>
          <w:color w:val="auto"/>
          <w:sz w:val="22"/>
        </w:rPr>
      </w:pPr>
    </w:p>
    <w:p w14:paraId="015EF634" w14:textId="77777777" w:rsidR="00A8524B" w:rsidRPr="00DE33A4" w:rsidRDefault="00A8524B" w:rsidP="00A8524B">
      <w:pPr>
        <w:ind w:firstLine="400"/>
        <w:rPr>
          <w:rFonts w:asciiTheme="minorHAnsi" w:eastAsiaTheme="minorHAnsi" w:hAnsiTheme="minorHAnsi" w:cstheme="minorHAnsi"/>
          <w:color w:val="0F0D29" w:themeColor="text1"/>
          <w:sz w:val="24"/>
          <w:szCs w:val="24"/>
        </w:rPr>
      </w:pPr>
      <w:proofErr w:type="spellStart"/>
      <w:r w:rsidRPr="00DE33A4">
        <w:rPr>
          <w:rFonts w:asciiTheme="minorHAnsi" w:hAnsiTheme="minorHAnsi" w:cstheme="minorHAnsi"/>
          <w:bCs/>
          <w:color w:val="0F0D29" w:themeColor="text1"/>
          <w:sz w:val="24"/>
          <w:szCs w:val="24"/>
        </w:rPr>
        <w:t>XGboost</w:t>
      </w:r>
      <w:proofErr w:type="spellEnd"/>
      <w:r w:rsidRPr="00DE33A4">
        <w:rPr>
          <w:rFonts w:asciiTheme="minorHAnsi" w:hAnsiTheme="minorHAnsi" w:cstheme="minorHAnsi"/>
          <w:bCs/>
          <w:color w:val="0F0D29" w:themeColor="text1"/>
          <w:sz w:val="24"/>
          <w:szCs w:val="24"/>
        </w:rPr>
        <w:t xml:space="preserve"> &amp; </w:t>
      </w:r>
      <w:proofErr w:type="spellStart"/>
      <w:r w:rsidRPr="00DE33A4">
        <w:rPr>
          <w:rFonts w:asciiTheme="minorHAnsi" w:hAnsiTheme="minorHAnsi" w:cstheme="minorHAnsi"/>
          <w:bCs/>
          <w:color w:val="0F0D29" w:themeColor="text1"/>
          <w:sz w:val="24"/>
          <w:szCs w:val="24"/>
        </w:rPr>
        <w:t>LightGBM</w:t>
      </w:r>
      <w:proofErr w:type="spellEnd"/>
      <w:r w:rsidRPr="00DE33A4">
        <w:rPr>
          <w:rFonts w:asciiTheme="minorHAnsi" w:hAnsiTheme="minorHAnsi" w:cstheme="minorHAnsi"/>
          <w:bCs/>
          <w:color w:val="0F0D29" w:themeColor="text1"/>
          <w:sz w:val="24"/>
          <w:szCs w:val="24"/>
        </w:rPr>
        <w:t xml:space="preserve"> </w:t>
      </w:r>
      <w:r w:rsidRPr="00DE33A4">
        <w:rPr>
          <w:rFonts w:asciiTheme="minorHAnsi" w:hAnsiTheme="minorHAnsi" w:cstheme="minorHAnsi"/>
          <w:bCs/>
          <w:color w:val="0F0D29" w:themeColor="text1"/>
          <w:sz w:val="24"/>
          <w:szCs w:val="24"/>
        </w:rPr>
        <w:t>기반의</w:t>
      </w:r>
      <w:r w:rsidRPr="00DE33A4">
        <w:rPr>
          <w:rFonts w:asciiTheme="minorHAnsi" w:hAnsiTheme="minorHAnsi" w:cstheme="minorHAnsi"/>
          <w:bCs/>
          <w:color w:val="0F0D29" w:themeColor="text1"/>
          <w:sz w:val="24"/>
          <w:szCs w:val="24"/>
        </w:rPr>
        <w:t xml:space="preserve"> </w:t>
      </w:r>
      <w:r w:rsidRPr="00DE33A4">
        <w:rPr>
          <w:rFonts w:asciiTheme="minorHAnsi" w:hAnsiTheme="minorHAnsi" w:cstheme="minorHAnsi"/>
          <w:bCs/>
          <w:color w:val="0F0D29" w:themeColor="text1"/>
          <w:sz w:val="24"/>
          <w:szCs w:val="24"/>
        </w:rPr>
        <w:t>소비량</w:t>
      </w:r>
      <w:r w:rsidRPr="00DE33A4">
        <w:rPr>
          <w:rFonts w:asciiTheme="minorHAnsi" w:hAnsiTheme="minorHAnsi" w:cstheme="minorHAnsi"/>
          <w:bCs/>
          <w:color w:val="0F0D29" w:themeColor="text1"/>
          <w:sz w:val="24"/>
          <w:szCs w:val="24"/>
        </w:rPr>
        <w:t xml:space="preserve"> </w:t>
      </w:r>
      <w:r w:rsidRPr="00DE33A4">
        <w:rPr>
          <w:rFonts w:asciiTheme="minorHAnsi" w:hAnsiTheme="minorHAnsi" w:cstheme="minorHAnsi"/>
          <w:bCs/>
          <w:color w:val="0F0D29" w:themeColor="text1"/>
          <w:sz w:val="24"/>
          <w:szCs w:val="24"/>
        </w:rPr>
        <w:t>예측</w:t>
      </w:r>
      <w:r w:rsidRPr="00DE33A4">
        <w:rPr>
          <w:rFonts w:asciiTheme="minorHAnsi" w:hAnsiTheme="minorHAnsi" w:cstheme="minorHAnsi"/>
          <w:bCs/>
          <w:color w:val="0F0D29" w:themeColor="text1"/>
          <w:sz w:val="24"/>
          <w:szCs w:val="24"/>
        </w:rPr>
        <w:t xml:space="preserve"> </w:t>
      </w:r>
      <w:r w:rsidRPr="00DE33A4">
        <w:rPr>
          <w:rFonts w:asciiTheme="minorHAnsi" w:hAnsiTheme="minorHAnsi" w:cstheme="minorHAnsi"/>
          <w:bCs/>
          <w:color w:val="0F0D29" w:themeColor="text1"/>
          <w:sz w:val="24"/>
          <w:szCs w:val="24"/>
        </w:rPr>
        <w:t>모델</w:t>
      </w:r>
      <w:r w:rsidRPr="00DE33A4">
        <w:rPr>
          <w:rFonts w:asciiTheme="minorHAnsi" w:hAnsiTheme="minorHAnsi" w:cstheme="minorHAnsi"/>
          <w:bCs/>
          <w:color w:val="0F0D29" w:themeColor="text1"/>
          <w:sz w:val="24"/>
          <w:szCs w:val="24"/>
        </w:rPr>
        <w:t xml:space="preserve"> </w:t>
      </w:r>
    </w:p>
    <w:p w14:paraId="3317C8BC" w14:textId="77777777" w:rsidR="00A8524B" w:rsidRPr="00880495" w:rsidRDefault="00A8524B" w:rsidP="00A8524B">
      <w:pPr>
        <w:ind w:left="400"/>
        <w:rPr>
          <w:rFonts w:asciiTheme="minorHAnsi" w:hAnsiTheme="minorHAnsi" w:cstheme="minorHAnsi"/>
          <w:b w:val="0"/>
          <w:bCs/>
          <w:color w:val="0E0E0E"/>
          <w:sz w:val="22"/>
        </w:rPr>
      </w:pPr>
      <w:r w:rsidRPr="00880495">
        <w:rPr>
          <w:rFonts w:asciiTheme="minorHAnsi" w:hAnsiTheme="minorHAnsi" w:cstheme="minorHAnsi"/>
          <w:b w:val="0"/>
          <w:bCs/>
          <w:color w:val="0E0E0E"/>
          <w:sz w:val="22"/>
        </w:rPr>
        <w:t>이번</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분석에서는</w:t>
      </w:r>
      <w:r w:rsidRPr="00880495">
        <w:rPr>
          <w:rFonts w:asciiTheme="minorHAnsi" w:hAnsiTheme="minorHAnsi" w:cstheme="minorHAnsi"/>
          <w:b w:val="0"/>
          <w:bCs/>
          <w:color w:val="0E0E0E"/>
          <w:sz w:val="22"/>
        </w:rPr>
        <w:t xml:space="preserve"> </w:t>
      </w:r>
      <w:proofErr w:type="spellStart"/>
      <w:r w:rsidRPr="00880495">
        <w:rPr>
          <w:rFonts w:asciiTheme="minorHAnsi" w:hAnsiTheme="minorHAnsi" w:cstheme="minorHAnsi"/>
          <w:b w:val="0"/>
          <w:bCs/>
          <w:color w:val="0E0E0E"/>
          <w:sz w:val="22"/>
        </w:rPr>
        <w:t>XGBoost</w:t>
      </w:r>
      <w:proofErr w:type="spellEnd"/>
      <w:r w:rsidRPr="00880495">
        <w:rPr>
          <w:rFonts w:asciiTheme="minorHAnsi" w:hAnsiTheme="minorHAnsi" w:cstheme="minorHAnsi"/>
          <w:b w:val="0"/>
          <w:bCs/>
          <w:color w:val="0E0E0E"/>
          <w:sz w:val="22"/>
        </w:rPr>
        <w:t>와</w:t>
      </w:r>
      <w:r w:rsidRPr="00880495">
        <w:rPr>
          <w:rFonts w:asciiTheme="minorHAnsi" w:hAnsiTheme="minorHAnsi" w:cstheme="minorHAnsi"/>
          <w:b w:val="0"/>
          <w:bCs/>
          <w:color w:val="0E0E0E"/>
          <w:sz w:val="22"/>
        </w:rPr>
        <w:t xml:space="preserve"> </w:t>
      </w:r>
      <w:proofErr w:type="spellStart"/>
      <w:r w:rsidRPr="00880495">
        <w:rPr>
          <w:rFonts w:asciiTheme="minorHAnsi" w:hAnsiTheme="minorHAnsi" w:cstheme="minorHAnsi"/>
          <w:b w:val="0"/>
          <w:bCs/>
          <w:color w:val="0E0E0E"/>
          <w:sz w:val="22"/>
        </w:rPr>
        <w:t>LightGBM</w:t>
      </w:r>
      <w:proofErr w:type="spellEnd"/>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모델을</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사용하여</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데이터를</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학습하고</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예측</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성능을</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비교하였다</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두</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모델</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모두</w:t>
      </w:r>
      <w:r w:rsidRPr="00880495">
        <w:rPr>
          <w:rFonts w:asciiTheme="minorHAnsi" w:hAnsiTheme="minorHAnsi" w:cstheme="minorHAnsi"/>
          <w:b w:val="0"/>
          <w:bCs/>
          <w:color w:val="0E0E0E"/>
          <w:sz w:val="22"/>
        </w:rPr>
        <w:t xml:space="preserve"> </w:t>
      </w:r>
      <w:proofErr w:type="spellStart"/>
      <w:r w:rsidRPr="00880495">
        <w:rPr>
          <w:rFonts w:asciiTheme="minorHAnsi" w:hAnsiTheme="minorHAnsi" w:cstheme="minorHAnsi"/>
          <w:b w:val="0"/>
          <w:bCs/>
          <w:color w:val="0E0E0E"/>
          <w:sz w:val="22"/>
        </w:rPr>
        <w:t>정규화된</w:t>
      </w:r>
      <w:proofErr w:type="spellEnd"/>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입력</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데이터를</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활용하여</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학습하였으며</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정규화는</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데이터의</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스케일</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차이를</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제거하고</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모델의</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학습</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효율성을</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높이기</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위해</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수행되었다</w:t>
      </w:r>
      <w:r w:rsidRPr="00880495">
        <w:rPr>
          <w:rFonts w:asciiTheme="minorHAnsi" w:hAnsiTheme="minorHAnsi" w:cstheme="minorHAnsi"/>
          <w:b w:val="0"/>
          <w:bCs/>
          <w:color w:val="0E0E0E"/>
          <w:sz w:val="22"/>
        </w:rPr>
        <w:t>.</w:t>
      </w:r>
    </w:p>
    <w:p w14:paraId="327CB5B5" w14:textId="77777777" w:rsidR="00A8524B" w:rsidRPr="00880495" w:rsidRDefault="00A8524B" w:rsidP="00A8524B">
      <w:pPr>
        <w:ind w:left="400"/>
        <w:rPr>
          <w:rFonts w:asciiTheme="minorHAnsi" w:hAnsiTheme="minorHAnsi" w:cstheme="minorHAnsi"/>
          <w:b w:val="0"/>
          <w:bCs/>
          <w:color w:val="0E0E0E"/>
          <w:sz w:val="22"/>
        </w:rPr>
      </w:pPr>
      <w:proofErr w:type="spellStart"/>
      <w:r w:rsidRPr="00880495">
        <w:rPr>
          <w:rFonts w:asciiTheme="minorHAnsi" w:hAnsiTheme="minorHAnsi" w:cstheme="minorHAnsi"/>
          <w:b w:val="0"/>
          <w:color w:val="0E0E0E"/>
          <w:sz w:val="22"/>
        </w:rPr>
        <w:t>XGBoost</w:t>
      </w:r>
      <w:proofErr w:type="spellEnd"/>
      <w:r w:rsidRPr="00880495">
        <w:rPr>
          <w:rFonts w:asciiTheme="minorHAnsi" w:hAnsiTheme="minorHAnsi" w:cstheme="minorHAnsi"/>
          <w:b w:val="0"/>
          <w:color w:val="0E0E0E"/>
          <w:sz w:val="22"/>
        </w:rPr>
        <w:t xml:space="preserve"> </w:t>
      </w:r>
      <w:r w:rsidRPr="00880495">
        <w:rPr>
          <w:rFonts w:asciiTheme="minorHAnsi" w:hAnsiTheme="minorHAnsi" w:cstheme="minorHAnsi"/>
          <w:b w:val="0"/>
          <w:color w:val="0E0E0E"/>
          <w:sz w:val="22"/>
        </w:rPr>
        <w:t>모델</w:t>
      </w:r>
      <w:r w:rsidRPr="00880495">
        <w:rPr>
          <w:rFonts w:asciiTheme="minorHAnsi" w:hAnsiTheme="minorHAnsi" w:cstheme="minorHAnsi"/>
          <w:b w:val="0"/>
          <w:bCs/>
          <w:color w:val="0E0E0E"/>
          <w:sz w:val="22"/>
        </w:rPr>
        <w:t>은</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트리</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기반의</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강력한</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앙상블</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기법으로</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복잡한</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데이터</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패턴을</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학습하는</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데</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적합하다</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이</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모델에서는</w:t>
      </w:r>
      <w:r w:rsidRPr="00880495">
        <w:rPr>
          <w:rFonts w:asciiTheme="minorHAnsi" w:hAnsiTheme="minorHAnsi" w:cstheme="minorHAnsi"/>
          <w:b w:val="0"/>
          <w:bCs/>
          <w:color w:val="0E0E0E"/>
          <w:sz w:val="22"/>
        </w:rPr>
        <w:t xml:space="preserve"> </w:t>
      </w:r>
      <w:proofErr w:type="spellStart"/>
      <w:r w:rsidRPr="00880495">
        <w:rPr>
          <w:rFonts w:asciiTheme="minorHAnsi" w:hAnsiTheme="minorHAnsi" w:cstheme="minorHAnsi"/>
          <w:b w:val="0"/>
          <w:bCs/>
          <w:color w:val="0E0E0E"/>
          <w:sz w:val="22"/>
        </w:rPr>
        <w:t>n_estimators</w:t>
      </w:r>
      <w:proofErr w:type="spellEnd"/>
      <w:r w:rsidRPr="00880495">
        <w:rPr>
          <w:rFonts w:asciiTheme="minorHAnsi" w:hAnsiTheme="minorHAnsi" w:cstheme="minorHAnsi"/>
          <w:b w:val="0"/>
          <w:bCs/>
          <w:color w:val="0E0E0E"/>
          <w:sz w:val="22"/>
        </w:rPr>
        <w:t>=100</w:t>
      </w:r>
      <w:r w:rsidRPr="00880495">
        <w:rPr>
          <w:rFonts w:asciiTheme="minorHAnsi" w:hAnsiTheme="minorHAnsi" w:cstheme="minorHAnsi"/>
          <w:b w:val="0"/>
          <w:bCs/>
          <w:color w:val="0E0E0E"/>
          <w:sz w:val="22"/>
        </w:rPr>
        <w:t>으로</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트리</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개수를</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설정하고</w:t>
      </w:r>
      <w:r w:rsidRPr="00880495">
        <w:rPr>
          <w:rFonts w:asciiTheme="minorHAnsi" w:hAnsiTheme="minorHAnsi" w:cstheme="minorHAnsi"/>
          <w:b w:val="0"/>
          <w:bCs/>
          <w:color w:val="0E0E0E"/>
          <w:sz w:val="22"/>
        </w:rPr>
        <w:t xml:space="preserve">, </w:t>
      </w:r>
      <w:proofErr w:type="spellStart"/>
      <w:r w:rsidRPr="00880495">
        <w:rPr>
          <w:rFonts w:asciiTheme="minorHAnsi" w:hAnsiTheme="minorHAnsi" w:cstheme="minorHAnsi"/>
          <w:b w:val="0"/>
          <w:bCs/>
          <w:color w:val="0E0E0E"/>
          <w:sz w:val="22"/>
        </w:rPr>
        <w:t>learning_rate</w:t>
      </w:r>
      <w:proofErr w:type="spellEnd"/>
      <w:r w:rsidRPr="00880495">
        <w:rPr>
          <w:rFonts w:asciiTheme="minorHAnsi" w:hAnsiTheme="minorHAnsi" w:cstheme="minorHAnsi"/>
          <w:b w:val="0"/>
          <w:bCs/>
          <w:color w:val="0E0E0E"/>
          <w:sz w:val="22"/>
        </w:rPr>
        <w:t>=0.1</w:t>
      </w:r>
      <w:r w:rsidRPr="00880495">
        <w:rPr>
          <w:rFonts w:asciiTheme="minorHAnsi" w:hAnsiTheme="minorHAnsi" w:cstheme="minorHAnsi"/>
          <w:b w:val="0"/>
          <w:bCs/>
          <w:color w:val="0E0E0E"/>
          <w:sz w:val="22"/>
        </w:rPr>
        <w:t>로</w:t>
      </w:r>
      <w:r w:rsidRPr="00880495">
        <w:rPr>
          <w:rFonts w:asciiTheme="minorHAnsi" w:hAnsiTheme="minorHAnsi" w:cstheme="minorHAnsi"/>
          <w:b w:val="0"/>
          <w:bCs/>
          <w:color w:val="0E0E0E"/>
          <w:sz w:val="22"/>
        </w:rPr>
        <w:t xml:space="preserve"> </w:t>
      </w:r>
      <w:proofErr w:type="spellStart"/>
      <w:r w:rsidRPr="00880495">
        <w:rPr>
          <w:rFonts w:asciiTheme="minorHAnsi" w:hAnsiTheme="minorHAnsi" w:cstheme="minorHAnsi"/>
          <w:b w:val="0"/>
          <w:bCs/>
          <w:color w:val="0E0E0E"/>
          <w:sz w:val="22"/>
        </w:rPr>
        <w:t>학습률을</w:t>
      </w:r>
      <w:proofErr w:type="spellEnd"/>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조정하여</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모델의</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성능을</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최적화하였다</w:t>
      </w:r>
      <w:r w:rsidRPr="00880495">
        <w:rPr>
          <w:rFonts w:asciiTheme="minorHAnsi" w:hAnsiTheme="minorHAnsi" w:cstheme="minorHAnsi"/>
          <w:b w:val="0"/>
          <w:bCs/>
          <w:color w:val="0E0E0E"/>
          <w:sz w:val="22"/>
        </w:rPr>
        <w:t xml:space="preserve">. </w:t>
      </w:r>
      <w:proofErr w:type="spellStart"/>
      <w:r w:rsidRPr="00880495">
        <w:rPr>
          <w:rFonts w:asciiTheme="minorHAnsi" w:hAnsiTheme="minorHAnsi" w:cstheme="minorHAnsi"/>
          <w:b w:val="0"/>
          <w:bCs/>
          <w:color w:val="0E0E0E"/>
          <w:sz w:val="22"/>
        </w:rPr>
        <w:t>정규화된</w:t>
      </w:r>
      <w:proofErr w:type="spellEnd"/>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테이블</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형태</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데이터를</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입력으로</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사용하였으며</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데이터</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간의</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비선형적</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관계를</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효과적으로</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학습하여</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높은</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예측</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정확도를</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보였다</w:t>
      </w:r>
      <w:r w:rsidRPr="00880495">
        <w:rPr>
          <w:rFonts w:asciiTheme="minorHAnsi" w:hAnsiTheme="minorHAnsi" w:cstheme="minorHAnsi"/>
          <w:b w:val="0"/>
          <w:bCs/>
          <w:color w:val="0E0E0E"/>
          <w:sz w:val="22"/>
        </w:rPr>
        <w:t>.</w:t>
      </w:r>
    </w:p>
    <w:p w14:paraId="7553A4D3" w14:textId="77777777" w:rsidR="00A8524B" w:rsidRPr="00880495" w:rsidRDefault="00A8524B" w:rsidP="00A8524B">
      <w:pPr>
        <w:ind w:left="400"/>
        <w:rPr>
          <w:rFonts w:asciiTheme="minorHAnsi" w:hAnsiTheme="minorHAnsi" w:cstheme="minorHAnsi"/>
          <w:b w:val="0"/>
          <w:bCs/>
          <w:color w:val="0E0E0E"/>
          <w:sz w:val="22"/>
        </w:rPr>
      </w:pPr>
      <w:proofErr w:type="spellStart"/>
      <w:r w:rsidRPr="00880495">
        <w:rPr>
          <w:rFonts w:asciiTheme="minorHAnsi" w:hAnsiTheme="minorHAnsi" w:cstheme="minorHAnsi"/>
          <w:b w:val="0"/>
          <w:color w:val="0E0E0E"/>
          <w:sz w:val="22"/>
        </w:rPr>
        <w:t>LightGBM</w:t>
      </w:r>
      <w:proofErr w:type="spellEnd"/>
      <w:r w:rsidRPr="00880495">
        <w:rPr>
          <w:rFonts w:asciiTheme="minorHAnsi" w:hAnsiTheme="minorHAnsi" w:cstheme="minorHAnsi"/>
          <w:b w:val="0"/>
          <w:color w:val="0E0E0E"/>
          <w:sz w:val="22"/>
        </w:rPr>
        <w:t xml:space="preserve"> </w:t>
      </w:r>
      <w:r w:rsidRPr="00880495">
        <w:rPr>
          <w:rFonts w:asciiTheme="minorHAnsi" w:hAnsiTheme="minorHAnsi" w:cstheme="minorHAnsi"/>
          <w:b w:val="0"/>
          <w:color w:val="0E0E0E"/>
          <w:sz w:val="22"/>
        </w:rPr>
        <w:t>모델은</w:t>
      </w:r>
      <w:r w:rsidRPr="00880495">
        <w:rPr>
          <w:rFonts w:asciiTheme="minorHAnsi" w:hAnsiTheme="minorHAnsi" w:cstheme="minorHAnsi"/>
          <w:b w:val="0"/>
          <w:bCs/>
          <w:color w:val="0E0E0E"/>
          <w:sz w:val="22"/>
        </w:rPr>
        <w:t xml:space="preserve"> </w:t>
      </w:r>
      <w:proofErr w:type="spellStart"/>
      <w:r w:rsidRPr="00880495">
        <w:rPr>
          <w:rFonts w:asciiTheme="minorHAnsi" w:hAnsiTheme="minorHAnsi" w:cstheme="minorHAnsi"/>
          <w:b w:val="0"/>
          <w:bCs/>
          <w:color w:val="0E0E0E"/>
          <w:sz w:val="22"/>
        </w:rPr>
        <w:t>XGBoost</w:t>
      </w:r>
      <w:proofErr w:type="spellEnd"/>
      <w:r w:rsidRPr="00880495">
        <w:rPr>
          <w:rFonts w:asciiTheme="minorHAnsi" w:hAnsiTheme="minorHAnsi" w:cstheme="minorHAnsi"/>
          <w:b w:val="0"/>
          <w:bCs/>
          <w:color w:val="0E0E0E"/>
          <w:sz w:val="22"/>
        </w:rPr>
        <w:t>와</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유사한</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앙상블</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기법을</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사용하지만</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학습</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속도가</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더</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빠른</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특징을</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가지고</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있다</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동일한</w:t>
      </w:r>
      <w:r w:rsidRPr="00880495">
        <w:rPr>
          <w:rFonts w:asciiTheme="minorHAnsi" w:hAnsiTheme="minorHAnsi" w:cstheme="minorHAnsi"/>
          <w:b w:val="0"/>
          <w:bCs/>
          <w:color w:val="0E0E0E"/>
          <w:sz w:val="22"/>
        </w:rPr>
        <w:t xml:space="preserve"> </w:t>
      </w:r>
      <w:proofErr w:type="spellStart"/>
      <w:r w:rsidRPr="00880495">
        <w:rPr>
          <w:rFonts w:asciiTheme="minorHAnsi" w:hAnsiTheme="minorHAnsi" w:cstheme="minorHAnsi"/>
          <w:b w:val="0"/>
          <w:bCs/>
          <w:color w:val="0E0E0E"/>
          <w:sz w:val="22"/>
        </w:rPr>
        <w:t>정규화된</w:t>
      </w:r>
      <w:proofErr w:type="spellEnd"/>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데이터를</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입력으로</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사용하여</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학습을</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수행하였으며</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데이터의</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구조적</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특징을</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학습하면서도</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비교적</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빠르게</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결과를</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도출할</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수</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있었다</w:t>
      </w:r>
      <w:r w:rsidRPr="00880495">
        <w:rPr>
          <w:rFonts w:asciiTheme="minorHAnsi" w:hAnsiTheme="minorHAnsi" w:cstheme="minorHAnsi"/>
          <w:b w:val="0"/>
          <w:bCs/>
          <w:color w:val="0E0E0E"/>
          <w:sz w:val="22"/>
        </w:rPr>
        <w:t>.</w:t>
      </w:r>
    </w:p>
    <w:p w14:paraId="24E72076" w14:textId="77777777" w:rsidR="00A8524B" w:rsidRPr="00880495" w:rsidRDefault="00A8524B" w:rsidP="00A8524B">
      <w:pPr>
        <w:ind w:left="400"/>
        <w:rPr>
          <w:rFonts w:asciiTheme="minorHAnsi" w:hAnsiTheme="minorHAnsi" w:cstheme="minorHAnsi"/>
          <w:b w:val="0"/>
          <w:bCs/>
          <w:color w:val="0E0E0E"/>
          <w:sz w:val="22"/>
        </w:rPr>
      </w:pPr>
      <w:r w:rsidRPr="00880495">
        <w:rPr>
          <w:rFonts w:asciiTheme="minorHAnsi" w:hAnsiTheme="minorHAnsi" w:cstheme="minorHAnsi"/>
          <w:b w:val="0"/>
          <w:bCs/>
          <w:color w:val="0E0E0E"/>
          <w:sz w:val="22"/>
        </w:rPr>
        <w:t>분석</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결과</w:t>
      </w:r>
      <w:r w:rsidRPr="00880495">
        <w:rPr>
          <w:rFonts w:asciiTheme="minorHAnsi" w:hAnsiTheme="minorHAnsi" w:cstheme="minorHAnsi"/>
          <w:b w:val="0"/>
          <w:bCs/>
          <w:color w:val="0E0E0E"/>
          <w:sz w:val="22"/>
        </w:rPr>
        <w:t xml:space="preserve">, </w:t>
      </w:r>
      <w:proofErr w:type="spellStart"/>
      <w:r w:rsidRPr="00880495">
        <w:rPr>
          <w:rFonts w:asciiTheme="minorHAnsi" w:hAnsiTheme="minorHAnsi" w:cstheme="minorHAnsi"/>
          <w:b w:val="0"/>
          <w:bCs/>
          <w:color w:val="0E0E0E"/>
          <w:sz w:val="22"/>
        </w:rPr>
        <w:t>XGBoost</w:t>
      </w:r>
      <w:proofErr w:type="spellEnd"/>
      <w:r w:rsidRPr="00880495">
        <w:rPr>
          <w:rFonts w:asciiTheme="minorHAnsi" w:hAnsiTheme="minorHAnsi" w:cstheme="minorHAnsi"/>
          <w:b w:val="0"/>
          <w:bCs/>
          <w:color w:val="0E0E0E"/>
          <w:sz w:val="22"/>
        </w:rPr>
        <w:t>가</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가장</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우수한</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성능을</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보였다</w:t>
      </w:r>
      <w:r w:rsidRPr="00880495">
        <w:rPr>
          <w:rFonts w:asciiTheme="minorHAnsi" w:hAnsiTheme="minorHAnsi" w:cstheme="minorHAnsi"/>
          <w:b w:val="0"/>
          <w:bCs/>
          <w:color w:val="0E0E0E"/>
          <w:sz w:val="22"/>
        </w:rPr>
        <w:t xml:space="preserve">. </w:t>
      </w:r>
      <w:proofErr w:type="spellStart"/>
      <w:r w:rsidRPr="00880495">
        <w:rPr>
          <w:rFonts w:asciiTheme="minorHAnsi" w:hAnsiTheme="minorHAnsi" w:cstheme="minorHAnsi"/>
          <w:b w:val="0"/>
          <w:bCs/>
          <w:color w:val="0E0E0E"/>
          <w:sz w:val="22"/>
        </w:rPr>
        <w:t>XGBoost</w:t>
      </w:r>
      <w:proofErr w:type="spellEnd"/>
      <w:r w:rsidRPr="00880495">
        <w:rPr>
          <w:rFonts w:asciiTheme="minorHAnsi" w:hAnsiTheme="minorHAnsi" w:cstheme="minorHAnsi"/>
          <w:b w:val="0"/>
          <w:bCs/>
          <w:color w:val="0E0E0E"/>
          <w:sz w:val="22"/>
        </w:rPr>
        <w:t>의</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평균</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절대</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오차</w:t>
      </w:r>
      <w:r w:rsidRPr="00880495">
        <w:rPr>
          <w:rFonts w:asciiTheme="minorHAnsi" w:hAnsiTheme="minorHAnsi" w:cstheme="minorHAnsi"/>
          <w:b w:val="0"/>
          <w:bCs/>
          <w:color w:val="0E0E0E"/>
          <w:sz w:val="22"/>
        </w:rPr>
        <w:t>(MAE)</w:t>
      </w:r>
      <w:r w:rsidRPr="00880495">
        <w:rPr>
          <w:rFonts w:asciiTheme="minorHAnsi" w:hAnsiTheme="minorHAnsi" w:cstheme="minorHAnsi"/>
          <w:b w:val="0"/>
          <w:bCs/>
          <w:color w:val="0E0E0E"/>
          <w:sz w:val="22"/>
        </w:rPr>
        <w:t>는</w:t>
      </w:r>
      <w:r w:rsidRPr="00880495">
        <w:rPr>
          <w:rFonts w:asciiTheme="minorHAnsi" w:hAnsiTheme="minorHAnsi" w:cstheme="minorHAnsi"/>
          <w:b w:val="0"/>
          <w:bCs/>
          <w:color w:val="0E0E0E"/>
          <w:sz w:val="22"/>
        </w:rPr>
        <w:t xml:space="preserve"> 2.56, </w:t>
      </w:r>
      <w:r w:rsidRPr="00880495">
        <w:rPr>
          <w:rFonts w:asciiTheme="minorHAnsi" w:hAnsiTheme="minorHAnsi" w:cstheme="minorHAnsi"/>
          <w:b w:val="0"/>
          <w:bCs/>
          <w:color w:val="0E0E0E"/>
          <w:sz w:val="22"/>
        </w:rPr>
        <w:t>평균</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제곱근</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오차</w:t>
      </w:r>
      <w:r w:rsidRPr="00880495">
        <w:rPr>
          <w:rFonts w:asciiTheme="minorHAnsi" w:hAnsiTheme="minorHAnsi" w:cstheme="minorHAnsi"/>
          <w:b w:val="0"/>
          <w:bCs/>
          <w:color w:val="0E0E0E"/>
          <w:sz w:val="22"/>
        </w:rPr>
        <w:t>(RMSE)</w:t>
      </w:r>
      <w:r w:rsidRPr="00880495">
        <w:rPr>
          <w:rFonts w:asciiTheme="minorHAnsi" w:hAnsiTheme="minorHAnsi" w:cstheme="minorHAnsi"/>
          <w:b w:val="0"/>
          <w:bCs/>
          <w:color w:val="0E0E0E"/>
          <w:sz w:val="22"/>
        </w:rPr>
        <w:t>는</w:t>
      </w:r>
      <w:r w:rsidRPr="00880495">
        <w:rPr>
          <w:rFonts w:asciiTheme="minorHAnsi" w:hAnsiTheme="minorHAnsi" w:cstheme="minorHAnsi"/>
          <w:b w:val="0"/>
          <w:bCs/>
          <w:color w:val="0E0E0E"/>
          <w:sz w:val="22"/>
        </w:rPr>
        <w:t xml:space="preserve"> 3.46</w:t>
      </w:r>
      <w:r w:rsidRPr="00880495">
        <w:rPr>
          <w:rFonts w:asciiTheme="minorHAnsi" w:hAnsiTheme="minorHAnsi" w:cstheme="minorHAnsi"/>
          <w:b w:val="0"/>
          <w:bCs/>
          <w:color w:val="0E0E0E"/>
          <w:sz w:val="22"/>
        </w:rPr>
        <w:t>으로</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모든</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모델</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중</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가장</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낮은</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오차를</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기록하였다</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이는</w:t>
      </w:r>
      <w:r w:rsidRPr="00880495">
        <w:rPr>
          <w:rFonts w:asciiTheme="minorHAnsi" w:hAnsiTheme="minorHAnsi" w:cstheme="minorHAnsi"/>
          <w:b w:val="0"/>
          <w:bCs/>
          <w:color w:val="0E0E0E"/>
          <w:sz w:val="22"/>
        </w:rPr>
        <w:t xml:space="preserve"> </w:t>
      </w:r>
      <w:proofErr w:type="spellStart"/>
      <w:r w:rsidRPr="00880495">
        <w:rPr>
          <w:rFonts w:asciiTheme="minorHAnsi" w:hAnsiTheme="minorHAnsi" w:cstheme="minorHAnsi"/>
          <w:b w:val="0"/>
          <w:bCs/>
          <w:color w:val="0E0E0E"/>
          <w:sz w:val="22"/>
        </w:rPr>
        <w:t>XGBoost</w:t>
      </w:r>
      <w:proofErr w:type="spellEnd"/>
      <w:r w:rsidRPr="00880495">
        <w:rPr>
          <w:rFonts w:asciiTheme="minorHAnsi" w:hAnsiTheme="minorHAnsi" w:cstheme="minorHAnsi"/>
          <w:b w:val="0"/>
          <w:bCs/>
          <w:color w:val="0E0E0E"/>
          <w:sz w:val="22"/>
        </w:rPr>
        <w:t>가</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데이터의</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비선형적</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특성과</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변수</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간의</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상호작용을</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효과적으로</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학습했음을</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나타낸다</w:t>
      </w:r>
      <w:r w:rsidRPr="00880495">
        <w:rPr>
          <w:rFonts w:asciiTheme="minorHAnsi" w:hAnsiTheme="minorHAnsi" w:cstheme="minorHAnsi"/>
          <w:b w:val="0"/>
          <w:bCs/>
          <w:color w:val="0E0E0E"/>
          <w:sz w:val="22"/>
        </w:rPr>
        <w:t>.</w:t>
      </w:r>
    </w:p>
    <w:p w14:paraId="51D51D04" w14:textId="77777777" w:rsidR="00A8524B" w:rsidRPr="00880495" w:rsidRDefault="00A8524B" w:rsidP="00A8524B">
      <w:pPr>
        <w:ind w:left="400"/>
        <w:rPr>
          <w:rFonts w:asciiTheme="minorHAnsi" w:hAnsiTheme="minorHAnsi" w:cstheme="minorHAnsi"/>
          <w:b w:val="0"/>
          <w:bCs/>
          <w:color w:val="0E0E0E"/>
          <w:sz w:val="22"/>
        </w:rPr>
      </w:pPr>
      <w:r w:rsidRPr="00880495">
        <w:rPr>
          <w:rFonts w:asciiTheme="minorHAnsi" w:hAnsiTheme="minorHAnsi" w:cstheme="minorHAnsi"/>
          <w:b w:val="0"/>
          <w:bCs/>
          <w:color w:val="0E0E0E"/>
          <w:sz w:val="22"/>
        </w:rPr>
        <w:t>반면</w:t>
      </w:r>
      <w:r w:rsidRPr="00880495">
        <w:rPr>
          <w:rFonts w:asciiTheme="minorHAnsi" w:hAnsiTheme="minorHAnsi" w:cstheme="minorHAnsi"/>
          <w:b w:val="0"/>
          <w:bCs/>
          <w:color w:val="0E0E0E"/>
          <w:sz w:val="22"/>
        </w:rPr>
        <w:t xml:space="preserve">, </w:t>
      </w:r>
      <w:proofErr w:type="spellStart"/>
      <w:r w:rsidRPr="00880495">
        <w:rPr>
          <w:rFonts w:asciiTheme="minorHAnsi" w:hAnsiTheme="minorHAnsi" w:cstheme="minorHAnsi"/>
          <w:b w:val="0"/>
          <w:bCs/>
          <w:color w:val="0E0E0E"/>
          <w:sz w:val="22"/>
        </w:rPr>
        <w:t>LightGBM</w:t>
      </w:r>
      <w:proofErr w:type="spellEnd"/>
      <w:r w:rsidRPr="00880495">
        <w:rPr>
          <w:rFonts w:asciiTheme="minorHAnsi" w:hAnsiTheme="minorHAnsi" w:cstheme="minorHAnsi"/>
          <w:b w:val="0"/>
          <w:bCs/>
          <w:color w:val="0E0E0E"/>
          <w:sz w:val="22"/>
        </w:rPr>
        <w:t>의</w:t>
      </w:r>
      <w:r w:rsidRPr="00880495">
        <w:rPr>
          <w:rFonts w:asciiTheme="minorHAnsi" w:hAnsiTheme="minorHAnsi" w:cstheme="minorHAnsi"/>
          <w:b w:val="0"/>
          <w:bCs/>
          <w:color w:val="0E0E0E"/>
          <w:sz w:val="22"/>
        </w:rPr>
        <w:t xml:space="preserve"> MAE</w:t>
      </w:r>
      <w:r w:rsidRPr="00880495">
        <w:rPr>
          <w:rFonts w:asciiTheme="minorHAnsi" w:hAnsiTheme="minorHAnsi" w:cstheme="minorHAnsi"/>
          <w:b w:val="0"/>
          <w:bCs/>
          <w:color w:val="0E0E0E"/>
          <w:sz w:val="22"/>
        </w:rPr>
        <w:t>는</w:t>
      </w:r>
      <w:r w:rsidRPr="00880495">
        <w:rPr>
          <w:rFonts w:asciiTheme="minorHAnsi" w:hAnsiTheme="minorHAnsi" w:cstheme="minorHAnsi"/>
          <w:b w:val="0"/>
          <w:bCs/>
          <w:color w:val="0E0E0E"/>
          <w:sz w:val="22"/>
        </w:rPr>
        <w:t xml:space="preserve"> 14.30, RMSE</w:t>
      </w:r>
      <w:r w:rsidRPr="00880495">
        <w:rPr>
          <w:rFonts w:asciiTheme="minorHAnsi" w:hAnsiTheme="minorHAnsi" w:cstheme="minorHAnsi"/>
          <w:b w:val="0"/>
          <w:bCs/>
          <w:color w:val="0E0E0E"/>
          <w:sz w:val="22"/>
        </w:rPr>
        <w:t>는</w:t>
      </w:r>
      <w:r w:rsidRPr="00880495">
        <w:rPr>
          <w:rFonts w:asciiTheme="minorHAnsi" w:hAnsiTheme="minorHAnsi" w:cstheme="minorHAnsi"/>
          <w:b w:val="0"/>
          <w:bCs/>
          <w:color w:val="0E0E0E"/>
          <w:sz w:val="22"/>
        </w:rPr>
        <w:t xml:space="preserve"> 16.27</w:t>
      </w:r>
      <w:r w:rsidRPr="00880495">
        <w:rPr>
          <w:rFonts w:asciiTheme="minorHAnsi" w:hAnsiTheme="minorHAnsi" w:cstheme="minorHAnsi"/>
          <w:b w:val="0"/>
          <w:bCs/>
          <w:color w:val="0E0E0E"/>
          <w:sz w:val="22"/>
        </w:rPr>
        <w:t>로</w:t>
      </w:r>
      <w:r w:rsidRPr="00880495">
        <w:rPr>
          <w:rFonts w:asciiTheme="minorHAnsi" w:hAnsiTheme="minorHAnsi" w:cstheme="minorHAnsi"/>
          <w:b w:val="0"/>
          <w:bCs/>
          <w:color w:val="0E0E0E"/>
          <w:sz w:val="22"/>
        </w:rPr>
        <w:t xml:space="preserve"> </w:t>
      </w:r>
      <w:proofErr w:type="spellStart"/>
      <w:r w:rsidRPr="00880495">
        <w:rPr>
          <w:rFonts w:asciiTheme="minorHAnsi" w:hAnsiTheme="minorHAnsi" w:cstheme="minorHAnsi"/>
          <w:b w:val="0"/>
          <w:bCs/>
          <w:color w:val="0E0E0E"/>
          <w:sz w:val="22"/>
        </w:rPr>
        <w:t>XGBoost</w:t>
      </w:r>
      <w:proofErr w:type="spellEnd"/>
      <w:r w:rsidRPr="00880495">
        <w:rPr>
          <w:rFonts w:asciiTheme="minorHAnsi" w:hAnsiTheme="minorHAnsi" w:cstheme="minorHAnsi"/>
          <w:b w:val="0"/>
          <w:bCs/>
          <w:color w:val="0E0E0E"/>
          <w:sz w:val="22"/>
        </w:rPr>
        <w:t>보다</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높은</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오차를</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기록하였으나</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여전히</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성능이</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중간</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수준으로</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평가되었다</w:t>
      </w:r>
      <w:r w:rsidRPr="00880495">
        <w:rPr>
          <w:rFonts w:asciiTheme="minorHAnsi" w:hAnsiTheme="minorHAnsi" w:cstheme="minorHAnsi"/>
          <w:b w:val="0"/>
          <w:bCs/>
          <w:color w:val="0E0E0E"/>
          <w:sz w:val="22"/>
        </w:rPr>
        <w:t xml:space="preserve">. </w:t>
      </w:r>
      <w:proofErr w:type="spellStart"/>
      <w:r w:rsidRPr="00880495">
        <w:rPr>
          <w:rFonts w:asciiTheme="minorHAnsi" w:hAnsiTheme="minorHAnsi" w:cstheme="minorHAnsi"/>
          <w:b w:val="0"/>
          <w:bCs/>
          <w:color w:val="0E0E0E"/>
          <w:sz w:val="22"/>
        </w:rPr>
        <w:t>LightGBM</w:t>
      </w:r>
      <w:proofErr w:type="spellEnd"/>
      <w:r w:rsidRPr="00880495">
        <w:rPr>
          <w:rFonts w:asciiTheme="minorHAnsi" w:hAnsiTheme="minorHAnsi" w:cstheme="minorHAnsi"/>
          <w:b w:val="0"/>
          <w:bCs/>
          <w:color w:val="0E0E0E"/>
          <w:sz w:val="22"/>
        </w:rPr>
        <w:t>은</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학습</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속도가</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빠르고</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효율적이지만</w:t>
      </w:r>
      <w:r w:rsidRPr="00880495">
        <w:rPr>
          <w:rFonts w:asciiTheme="minorHAnsi" w:hAnsiTheme="minorHAnsi" w:cstheme="minorHAnsi"/>
          <w:b w:val="0"/>
          <w:bCs/>
          <w:color w:val="0E0E0E"/>
          <w:sz w:val="22"/>
        </w:rPr>
        <w:t xml:space="preserve">, </w:t>
      </w:r>
      <w:proofErr w:type="spellStart"/>
      <w:r w:rsidRPr="00880495">
        <w:rPr>
          <w:rFonts w:asciiTheme="minorHAnsi" w:hAnsiTheme="minorHAnsi" w:cstheme="minorHAnsi"/>
          <w:b w:val="0"/>
          <w:bCs/>
          <w:color w:val="0E0E0E"/>
          <w:sz w:val="22"/>
        </w:rPr>
        <w:t>XGBoost</w:t>
      </w:r>
      <w:proofErr w:type="spellEnd"/>
      <w:r w:rsidRPr="00880495">
        <w:rPr>
          <w:rFonts w:asciiTheme="minorHAnsi" w:hAnsiTheme="minorHAnsi" w:cstheme="minorHAnsi"/>
          <w:b w:val="0"/>
          <w:bCs/>
          <w:color w:val="0E0E0E"/>
          <w:sz w:val="22"/>
        </w:rPr>
        <w:t>에</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비해</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정밀한</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예측에는</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다소</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부족함이</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있었다</w:t>
      </w:r>
      <w:r w:rsidRPr="00880495">
        <w:rPr>
          <w:rFonts w:asciiTheme="minorHAnsi" w:hAnsiTheme="minorHAnsi" w:cstheme="minorHAnsi"/>
          <w:b w:val="0"/>
          <w:bCs/>
          <w:color w:val="0E0E0E"/>
          <w:sz w:val="22"/>
        </w:rPr>
        <w:t>.</w:t>
      </w:r>
    </w:p>
    <w:p w14:paraId="77C70D99" w14:textId="77777777" w:rsidR="00A8524B" w:rsidRPr="00880495" w:rsidRDefault="00A8524B" w:rsidP="00A8524B">
      <w:pPr>
        <w:ind w:left="400"/>
        <w:rPr>
          <w:rFonts w:asciiTheme="minorHAnsi" w:hAnsiTheme="minorHAnsi" w:cstheme="minorHAnsi"/>
          <w:b w:val="0"/>
          <w:bCs/>
          <w:color w:val="0E0E0E"/>
          <w:sz w:val="22"/>
        </w:rPr>
      </w:pPr>
      <w:r w:rsidRPr="00880495">
        <w:rPr>
          <w:rFonts w:asciiTheme="minorHAnsi" w:hAnsiTheme="minorHAnsi" w:cstheme="minorHAnsi"/>
          <w:b w:val="0"/>
          <w:bCs/>
          <w:color w:val="0E0E0E"/>
          <w:sz w:val="22"/>
        </w:rPr>
        <w:t>분석</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결과를</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종합하면</w:t>
      </w:r>
      <w:r w:rsidRPr="00880495">
        <w:rPr>
          <w:rFonts w:asciiTheme="minorHAnsi" w:hAnsiTheme="minorHAnsi" w:cstheme="minorHAnsi"/>
          <w:b w:val="0"/>
          <w:bCs/>
          <w:color w:val="0E0E0E"/>
          <w:sz w:val="22"/>
        </w:rPr>
        <w:t xml:space="preserve">, </w:t>
      </w:r>
      <w:proofErr w:type="spellStart"/>
      <w:r w:rsidRPr="00880495">
        <w:rPr>
          <w:rFonts w:asciiTheme="minorHAnsi" w:hAnsiTheme="minorHAnsi" w:cstheme="minorHAnsi"/>
          <w:b w:val="0"/>
          <w:bCs/>
          <w:color w:val="0E0E0E"/>
          <w:sz w:val="22"/>
        </w:rPr>
        <w:t>XGBoost</w:t>
      </w:r>
      <w:proofErr w:type="spellEnd"/>
      <w:r w:rsidRPr="00880495">
        <w:rPr>
          <w:rFonts w:asciiTheme="minorHAnsi" w:hAnsiTheme="minorHAnsi" w:cstheme="minorHAnsi"/>
          <w:b w:val="0"/>
          <w:bCs/>
          <w:color w:val="0E0E0E"/>
          <w:sz w:val="22"/>
        </w:rPr>
        <w:t>가</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가장</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높은</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예측</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성능을</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보이며</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오차가</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가장</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낮은</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모델로</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확인되었다</w:t>
      </w:r>
      <w:r w:rsidRPr="00880495">
        <w:rPr>
          <w:rFonts w:asciiTheme="minorHAnsi" w:hAnsiTheme="minorHAnsi" w:cstheme="minorHAnsi"/>
          <w:b w:val="0"/>
          <w:bCs/>
          <w:color w:val="0E0E0E"/>
          <w:sz w:val="22"/>
        </w:rPr>
        <w:t xml:space="preserve">. </w:t>
      </w:r>
      <w:proofErr w:type="spellStart"/>
      <w:r w:rsidRPr="00880495">
        <w:rPr>
          <w:rFonts w:asciiTheme="minorHAnsi" w:hAnsiTheme="minorHAnsi" w:cstheme="minorHAnsi"/>
          <w:b w:val="0"/>
          <w:bCs/>
          <w:color w:val="0E0E0E"/>
          <w:sz w:val="22"/>
        </w:rPr>
        <w:t>LightGBM</w:t>
      </w:r>
      <w:proofErr w:type="spellEnd"/>
      <w:r w:rsidRPr="00880495">
        <w:rPr>
          <w:rFonts w:asciiTheme="minorHAnsi" w:hAnsiTheme="minorHAnsi" w:cstheme="minorHAnsi"/>
          <w:b w:val="0"/>
          <w:bCs/>
          <w:color w:val="0E0E0E"/>
          <w:sz w:val="22"/>
        </w:rPr>
        <w:t>은</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학습</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속도가</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빠르다는</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장점이</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있지만</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예측</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정확도</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측면에서는</w:t>
      </w:r>
      <w:r w:rsidRPr="00880495">
        <w:rPr>
          <w:rFonts w:asciiTheme="minorHAnsi" w:hAnsiTheme="minorHAnsi" w:cstheme="minorHAnsi"/>
          <w:b w:val="0"/>
          <w:bCs/>
          <w:color w:val="0E0E0E"/>
          <w:sz w:val="22"/>
        </w:rPr>
        <w:t xml:space="preserve"> </w:t>
      </w:r>
      <w:proofErr w:type="spellStart"/>
      <w:r w:rsidRPr="00880495">
        <w:rPr>
          <w:rFonts w:asciiTheme="minorHAnsi" w:hAnsiTheme="minorHAnsi" w:cstheme="minorHAnsi"/>
          <w:b w:val="0"/>
          <w:bCs/>
          <w:color w:val="0E0E0E"/>
          <w:sz w:val="22"/>
        </w:rPr>
        <w:t>XGBoost</w:t>
      </w:r>
      <w:proofErr w:type="spellEnd"/>
      <w:r w:rsidRPr="00880495">
        <w:rPr>
          <w:rFonts w:asciiTheme="minorHAnsi" w:hAnsiTheme="minorHAnsi" w:cstheme="minorHAnsi"/>
          <w:b w:val="0"/>
          <w:bCs/>
          <w:color w:val="0E0E0E"/>
          <w:sz w:val="22"/>
        </w:rPr>
        <w:t>에</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미치지</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못하였다</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이러한</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결과는</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데이터의</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비선형적</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특성과</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변수</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간</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복잡한</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상호작용을</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학습하는</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데</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있어</w:t>
      </w:r>
      <w:r w:rsidRPr="00880495">
        <w:rPr>
          <w:rFonts w:asciiTheme="minorHAnsi" w:hAnsiTheme="minorHAnsi" w:cstheme="minorHAnsi"/>
          <w:b w:val="0"/>
          <w:bCs/>
          <w:color w:val="0E0E0E"/>
          <w:sz w:val="22"/>
        </w:rPr>
        <w:t xml:space="preserve"> </w:t>
      </w:r>
      <w:proofErr w:type="spellStart"/>
      <w:r w:rsidRPr="00880495">
        <w:rPr>
          <w:rFonts w:asciiTheme="minorHAnsi" w:hAnsiTheme="minorHAnsi" w:cstheme="minorHAnsi"/>
          <w:b w:val="0"/>
          <w:bCs/>
          <w:color w:val="0E0E0E"/>
          <w:sz w:val="22"/>
        </w:rPr>
        <w:t>XGBoost</w:t>
      </w:r>
      <w:proofErr w:type="spellEnd"/>
      <w:r w:rsidRPr="00880495">
        <w:rPr>
          <w:rFonts w:asciiTheme="minorHAnsi" w:hAnsiTheme="minorHAnsi" w:cstheme="minorHAnsi"/>
          <w:b w:val="0"/>
          <w:bCs/>
          <w:color w:val="0E0E0E"/>
          <w:sz w:val="22"/>
        </w:rPr>
        <w:t>가</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더</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적합하다는</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것을</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보여준다</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향후</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연구에서는</w:t>
      </w:r>
      <w:r w:rsidRPr="00880495">
        <w:rPr>
          <w:rFonts w:asciiTheme="minorHAnsi" w:hAnsiTheme="minorHAnsi" w:cstheme="minorHAnsi"/>
          <w:b w:val="0"/>
          <w:bCs/>
          <w:color w:val="0E0E0E"/>
          <w:sz w:val="22"/>
        </w:rPr>
        <w:t xml:space="preserve"> </w:t>
      </w:r>
      <w:proofErr w:type="spellStart"/>
      <w:r w:rsidRPr="00880495">
        <w:rPr>
          <w:rFonts w:asciiTheme="minorHAnsi" w:hAnsiTheme="minorHAnsi" w:cstheme="minorHAnsi"/>
          <w:b w:val="0"/>
          <w:bCs/>
          <w:color w:val="0E0E0E"/>
          <w:sz w:val="22"/>
        </w:rPr>
        <w:t>XGBoost</w:t>
      </w:r>
      <w:proofErr w:type="spellEnd"/>
      <w:r w:rsidRPr="00880495">
        <w:rPr>
          <w:rFonts w:asciiTheme="minorHAnsi" w:hAnsiTheme="minorHAnsi" w:cstheme="minorHAnsi"/>
          <w:b w:val="0"/>
          <w:bCs/>
          <w:color w:val="0E0E0E"/>
          <w:sz w:val="22"/>
        </w:rPr>
        <w:t>의</w:t>
      </w:r>
      <w:r w:rsidRPr="00880495">
        <w:rPr>
          <w:rFonts w:asciiTheme="minorHAnsi" w:hAnsiTheme="minorHAnsi" w:cstheme="minorHAnsi"/>
          <w:b w:val="0"/>
          <w:bCs/>
          <w:color w:val="0E0E0E"/>
          <w:sz w:val="22"/>
        </w:rPr>
        <w:t xml:space="preserve"> </w:t>
      </w:r>
      <w:proofErr w:type="spellStart"/>
      <w:r w:rsidRPr="00880495">
        <w:rPr>
          <w:rFonts w:asciiTheme="minorHAnsi" w:hAnsiTheme="minorHAnsi" w:cstheme="minorHAnsi"/>
          <w:b w:val="0"/>
          <w:bCs/>
          <w:color w:val="0E0E0E"/>
          <w:sz w:val="22"/>
        </w:rPr>
        <w:t>하이퍼파라미터를</w:t>
      </w:r>
      <w:proofErr w:type="spellEnd"/>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더욱</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세부적으로</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조정하거나</w:t>
      </w:r>
      <w:r w:rsidRPr="00880495">
        <w:rPr>
          <w:rFonts w:asciiTheme="minorHAnsi" w:hAnsiTheme="minorHAnsi" w:cstheme="minorHAnsi"/>
          <w:b w:val="0"/>
          <w:bCs/>
          <w:color w:val="0E0E0E"/>
          <w:sz w:val="22"/>
        </w:rPr>
        <w:t xml:space="preserve">, </w:t>
      </w:r>
      <w:proofErr w:type="spellStart"/>
      <w:r w:rsidRPr="00880495">
        <w:rPr>
          <w:rFonts w:asciiTheme="minorHAnsi" w:hAnsiTheme="minorHAnsi" w:cstheme="minorHAnsi"/>
          <w:b w:val="0"/>
          <w:bCs/>
          <w:color w:val="0E0E0E"/>
          <w:sz w:val="22"/>
        </w:rPr>
        <w:t>LightGBM</w:t>
      </w:r>
      <w:proofErr w:type="spellEnd"/>
      <w:r w:rsidRPr="00880495">
        <w:rPr>
          <w:rFonts w:asciiTheme="minorHAnsi" w:hAnsiTheme="minorHAnsi" w:cstheme="minorHAnsi"/>
          <w:b w:val="0"/>
          <w:bCs/>
          <w:color w:val="0E0E0E"/>
          <w:sz w:val="22"/>
        </w:rPr>
        <w:t>의</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성능</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개선을</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위해</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추가적인</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데이터</w:t>
      </w:r>
      <w:r w:rsidRPr="00880495">
        <w:rPr>
          <w:rFonts w:asciiTheme="minorHAnsi" w:hAnsiTheme="minorHAnsi" w:cstheme="minorHAnsi"/>
          <w:b w:val="0"/>
          <w:bCs/>
          <w:color w:val="0E0E0E"/>
          <w:sz w:val="22"/>
        </w:rPr>
        <w:t xml:space="preserve"> </w:t>
      </w:r>
      <w:proofErr w:type="spellStart"/>
      <w:r w:rsidRPr="00880495">
        <w:rPr>
          <w:rFonts w:asciiTheme="minorHAnsi" w:hAnsiTheme="minorHAnsi" w:cstheme="minorHAnsi"/>
          <w:b w:val="0"/>
          <w:bCs/>
          <w:color w:val="0E0E0E"/>
          <w:sz w:val="22"/>
        </w:rPr>
        <w:t>전처리</w:t>
      </w:r>
      <w:proofErr w:type="spellEnd"/>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및</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변수</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설정을</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고려할</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수</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있을</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것이다</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이를</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통해</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더</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정밀하고</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효율적인</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예측</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모델을</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구축할</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수</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있을</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것으로</w:t>
      </w:r>
      <w:r w:rsidRPr="00880495">
        <w:rPr>
          <w:rFonts w:asciiTheme="minorHAnsi" w:hAnsiTheme="minorHAnsi" w:cstheme="minorHAnsi"/>
          <w:b w:val="0"/>
          <w:bCs/>
          <w:color w:val="0E0E0E"/>
          <w:sz w:val="22"/>
        </w:rPr>
        <w:t xml:space="preserve"> </w:t>
      </w:r>
      <w:r w:rsidRPr="00880495">
        <w:rPr>
          <w:rFonts w:asciiTheme="minorHAnsi" w:hAnsiTheme="minorHAnsi" w:cstheme="minorHAnsi"/>
          <w:b w:val="0"/>
          <w:bCs/>
          <w:color w:val="0E0E0E"/>
          <w:sz w:val="22"/>
        </w:rPr>
        <w:t>기대된다</w:t>
      </w:r>
      <w:r w:rsidRPr="00880495">
        <w:rPr>
          <w:rFonts w:asciiTheme="minorHAnsi" w:hAnsiTheme="minorHAnsi" w:cstheme="minorHAnsi"/>
          <w:b w:val="0"/>
          <w:bCs/>
          <w:color w:val="0E0E0E"/>
          <w:sz w:val="22"/>
        </w:rPr>
        <w:t>.</w:t>
      </w:r>
    </w:p>
    <w:p w14:paraId="2A619D0C" w14:textId="6881E596" w:rsidR="00A8524B" w:rsidRPr="007130D2" w:rsidRDefault="00C10FA1" w:rsidP="003A607E">
      <w:pPr>
        <w:ind w:left="400"/>
        <w:rPr>
          <w:rFonts w:asciiTheme="minorHAnsi" w:eastAsia="바탕" w:hAnsiTheme="minorHAnsi" w:cstheme="minorHAnsi"/>
          <w:b w:val="0"/>
          <w:bCs/>
          <w:color w:val="0E0E0E"/>
          <w:sz w:val="24"/>
          <w:szCs w:val="24"/>
        </w:rPr>
      </w:pPr>
      <w:r>
        <w:rPr>
          <w:noProof/>
        </w:rPr>
        <w:drawing>
          <wp:inline distT="0" distB="0" distL="0" distR="0" wp14:anchorId="15B24AAF" wp14:editId="7663F7EE">
            <wp:extent cx="4656407" cy="3028938"/>
            <wp:effectExtent l="0" t="0" r="0" b="635"/>
            <wp:docPr id="1821331651" name="그림 8" descr="라인, 그래프, 텍스트, 도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31651" name="그림 8" descr="라인, 그래프, 텍스트, 도표이(가) 표시된 사진&#10;&#10;자동 생성된 설명"/>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67739" cy="3036310"/>
                    </a:xfrm>
                    <a:prstGeom prst="rect">
                      <a:avLst/>
                    </a:prstGeom>
                    <a:noFill/>
                    <a:ln>
                      <a:noFill/>
                    </a:ln>
                  </pic:spPr>
                </pic:pic>
              </a:graphicData>
            </a:graphic>
          </wp:inline>
        </w:drawing>
      </w:r>
    </w:p>
    <w:p w14:paraId="0BDB9139" w14:textId="77777777" w:rsidR="00A8524B" w:rsidRDefault="00A8524B" w:rsidP="00A4430B">
      <w:pPr>
        <w:ind w:left="400"/>
        <w:rPr>
          <w:b w:val="0"/>
          <w:color w:val="auto"/>
          <w:sz w:val="22"/>
        </w:rPr>
      </w:pPr>
    </w:p>
    <w:p w14:paraId="4C74250A" w14:textId="2455E2C2" w:rsidR="00A4430B" w:rsidRDefault="0047378F" w:rsidP="00A4430B">
      <w:pPr>
        <w:ind w:left="400"/>
        <w:rPr>
          <w:bCs/>
          <w:color w:val="0F0D29" w:themeColor="text1"/>
          <w:sz w:val="24"/>
          <w:szCs w:val="24"/>
        </w:rPr>
      </w:pPr>
      <w:r w:rsidRPr="00B95427">
        <w:rPr>
          <w:rFonts w:hint="eastAsia"/>
          <w:bCs/>
          <w:color w:val="0F0D29" w:themeColor="text1"/>
          <w:sz w:val="24"/>
          <w:szCs w:val="24"/>
        </w:rPr>
        <w:t xml:space="preserve">ARIMA &amp; VAR 기반의 </w:t>
      </w:r>
      <w:r w:rsidR="00B95427" w:rsidRPr="00B95427">
        <w:rPr>
          <w:rFonts w:hint="eastAsia"/>
          <w:bCs/>
          <w:color w:val="0F0D29" w:themeColor="text1"/>
          <w:sz w:val="24"/>
          <w:szCs w:val="24"/>
        </w:rPr>
        <w:t>소비량 예측 모델</w:t>
      </w:r>
    </w:p>
    <w:p w14:paraId="279DF3BE" w14:textId="77777777" w:rsidR="00B95427" w:rsidRPr="00B95427" w:rsidRDefault="00B95427" w:rsidP="00B95427">
      <w:pPr>
        <w:ind w:left="400"/>
        <w:rPr>
          <w:b w:val="0"/>
          <w:color w:val="0F0D29" w:themeColor="text1"/>
          <w:sz w:val="22"/>
        </w:rPr>
      </w:pPr>
      <w:r w:rsidRPr="00B95427">
        <w:rPr>
          <w:rFonts w:hint="eastAsia"/>
          <w:b w:val="0"/>
          <w:color w:val="0F0D29" w:themeColor="text1"/>
          <w:sz w:val="22"/>
        </w:rPr>
        <w:t>본</w:t>
      </w:r>
      <w:r w:rsidRPr="00B95427">
        <w:rPr>
          <w:b w:val="0"/>
          <w:color w:val="0F0D29" w:themeColor="text1"/>
          <w:sz w:val="22"/>
        </w:rPr>
        <w:t xml:space="preserve"> 연구에서는 1인당 쌀 소비량을 예측하기 위해 ARIMA, VAR, LSTM 모델을 활용한 다각적인 분석을 수행하였다. 각 모델의 특징과 결과를 비교하여 최적의 예측 방법을 도출하고자 하였다.</w:t>
      </w:r>
    </w:p>
    <w:p w14:paraId="719C8794" w14:textId="77777777" w:rsidR="00B95427" w:rsidRPr="00B95427" w:rsidRDefault="00B95427" w:rsidP="00B95427">
      <w:pPr>
        <w:ind w:left="400"/>
        <w:rPr>
          <w:b w:val="0"/>
          <w:color w:val="0F0D29" w:themeColor="text1"/>
          <w:sz w:val="22"/>
        </w:rPr>
      </w:pPr>
    </w:p>
    <w:p w14:paraId="1D0A2484" w14:textId="77777777" w:rsidR="00B95427" w:rsidRPr="00B95427" w:rsidRDefault="00B95427" w:rsidP="00B95427">
      <w:pPr>
        <w:ind w:left="400"/>
        <w:rPr>
          <w:b w:val="0"/>
          <w:color w:val="0F0D29" w:themeColor="text1"/>
          <w:sz w:val="22"/>
        </w:rPr>
      </w:pPr>
      <w:r w:rsidRPr="00B95427">
        <w:rPr>
          <w:rFonts w:hint="eastAsia"/>
          <w:b w:val="0"/>
          <w:color w:val="0F0D29" w:themeColor="text1"/>
          <w:sz w:val="22"/>
        </w:rPr>
        <w:t>먼저</w:t>
      </w:r>
      <w:r w:rsidRPr="00B95427">
        <w:rPr>
          <w:b w:val="0"/>
          <w:color w:val="0F0D29" w:themeColor="text1"/>
          <w:sz w:val="22"/>
        </w:rPr>
        <w:t xml:space="preserve">, ARIMA 모델은 </w:t>
      </w:r>
      <w:proofErr w:type="spellStart"/>
      <w:r w:rsidRPr="00B95427">
        <w:rPr>
          <w:b w:val="0"/>
          <w:color w:val="0F0D29" w:themeColor="text1"/>
          <w:sz w:val="22"/>
        </w:rPr>
        <w:t>단변량</w:t>
      </w:r>
      <w:proofErr w:type="spellEnd"/>
      <w:r w:rsidRPr="00B95427">
        <w:rPr>
          <w:b w:val="0"/>
          <w:color w:val="0F0D29" w:themeColor="text1"/>
          <w:sz w:val="22"/>
        </w:rPr>
        <w:t xml:space="preserve"> 시계열 데이터를 기반으로 소비량 예측에 활용되었다. AIC와 BIC 기준에서 최적의 성능을 보인 ARIMA(2, 1, 0) 모델을 선택하였으며, 2025년부터 2029년까지의 소비량을 각각 55.73kg, 54.84kg, 53.71kg, 52.46kg, 51.11kg으로 예측하였다. 예측 결과는 과거의 소비량 감소 추세와 일치하였으며, </w:t>
      </w:r>
      <w:proofErr w:type="spellStart"/>
      <w:r w:rsidRPr="00B95427">
        <w:rPr>
          <w:b w:val="0"/>
          <w:color w:val="0F0D29" w:themeColor="text1"/>
          <w:sz w:val="22"/>
        </w:rPr>
        <w:t>잔차</w:t>
      </w:r>
      <w:proofErr w:type="spellEnd"/>
      <w:r w:rsidRPr="00B95427">
        <w:rPr>
          <w:b w:val="0"/>
          <w:color w:val="0F0D29" w:themeColor="text1"/>
          <w:sz w:val="22"/>
        </w:rPr>
        <w:t xml:space="preserve"> 분석 결과 </w:t>
      </w:r>
      <w:proofErr w:type="spellStart"/>
      <w:r w:rsidRPr="00B95427">
        <w:rPr>
          <w:b w:val="0"/>
          <w:color w:val="0F0D29" w:themeColor="text1"/>
          <w:sz w:val="22"/>
        </w:rPr>
        <w:t>잔차가</w:t>
      </w:r>
      <w:proofErr w:type="spellEnd"/>
      <w:r w:rsidRPr="00B95427">
        <w:rPr>
          <w:b w:val="0"/>
          <w:color w:val="0F0D29" w:themeColor="text1"/>
          <w:sz w:val="22"/>
        </w:rPr>
        <w:t xml:space="preserve"> 0을 중심으로 안정적으로 분포하고 자기상관이 거의 없는 것으로 나</w:t>
      </w:r>
      <w:r w:rsidRPr="00B95427">
        <w:rPr>
          <w:rFonts w:hint="eastAsia"/>
          <w:b w:val="0"/>
          <w:color w:val="0F0D29" w:themeColor="text1"/>
          <w:sz w:val="22"/>
        </w:rPr>
        <w:t>타나</w:t>
      </w:r>
      <w:r w:rsidRPr="00B95427">
        <w:rPr>
          <w:b w:val="0"/>
          <w:color w:val="0F0D29" w:themeColor="text1"/>
          <w:sz w:val="22"/>
        </w:rPr>
        <w:t xml:space="preserve"> 모델의 적합성을 입증하였다. 추가적으로 (1, 1, 0) 및 (2, 1, 1) 모델을 시도하였으나, AIC와 BIC 값이 ARIMA(2, 1, 0) 모델보다 높아 해당 모델을 최종적으로 채택하였다. 이 과정에서 ARIMA 모델이 </w:t>
      </w:r>
      <w:proofErr w:type="spellStart"/>
      <w:r w:rsidRPr="00B95427">
        <w:rPr>
          <w:b w:val="0"/>
          <w:color w:val="0F0D29" w:themeColor="text1"/>
          <w:sz w:val="22"/>
        </w:rPr>
        <w:t>단변량</w:t>
      </w:r>
      <w:proofErr w:type="spellEnd"/>
      <w:r w:rsidRPr="00B95427">
        <w:rPr>
          <w:b w:val="0"/>
          <w:color w:val="0F0D29" w:themeColor="text1"/>
          <w:sz w:val="22"/>
        </w:rPr>
        <w:t xml:space="preserve"> 데이터만을 활용하므로 </w:t>
      </w:r>
      <w:proofErr w:type="spellStart"/>
      <w:r w:rsidRPr="00B95427">
        <w:rPr>
          <w:b w:val="0"/>
          <w:color w:val="0F0D29" w:themeColor="text1"/>
          <w:sz w:val="22"/>
        </w:rPr>
        <w:t>다변량</w:t>
      </w:r>
      <w:proofErr w:type="spellEnd"/>
      <w:r w:rsidRPr="00B95427">
        <w:rPr>
          <w:b w:val="0"/>
          <w:color w:val="0F0D29" w:themeColor="text1"/>
          <w:sz w:val="22"/>
        </w:rPr>
        <w:t xml:space="preserve"> 데이터의 구조적 관계를 반영하지 못하는 한계가 있음을 확인하였다.</w:t>
      </w:r>
    </w:p>
    <w:p w14:paraId="29279739" w14:textId="77777777" w:rsidR="00B95427" w:rsidRPr="00B95427" w:rsidRDefault="00B95427" w:rsidP="00D4702F">
      <w:pPr>
        <w:spacing w:line="240" w:lineRule="auto"/>
        <w:ind w:left="400"/>
        <w:rPr>
          <w:b w:val="0"/>
          <w:color w:val="0F0D29" w:themeColor="text1"/>
          <w:sz w:val="22"/>
        </w:rPr>
      </w:pPr>
    </w:p>
    <w:p w14:paraId="6EE1332E" w14:textId="77777777" w:rsidR="00B95427" w:rsidRPr="00B95427" w:rsidRDefault="00B95427" w:rsidP="00B95427">
      <w:pPr>
        <w:ind w:left="400"/>
        <w:rPr>
          <w:b w:val="0"/>
          <w:color w:val="0F0D29" w:themeColor="text1"/>
          <w:sz w:val="22"/>
        </w:rPr>
      </w:pPr>
      <w:r w:rsidRPr="00B95427">
        <w:rPr>
          <w:rFonts w:hint="eastAsia"/>
          <w:b w:val="0"/>
          <w:color w:val="0F0D29" w:themeColor="text1"/>
          <w:sz w:val="22"/>
        </w:rPr>
        <w:t>이</w:t>
      </w:r>
      <w:r w:rsidRPr="00B95427">
        <w:rPr>
          <w:b w:val="0"/>
          <w:color w:val="0F0D29" w:themeColor="text1"/>
          <w:sz w:val="22"/>
        </w:rPr>
        <w:t xml:space="preserve"> 한계를 극복하기 위해 VAR(Vector Autoregression) 모델을 적용하였다. VAR 모델은 소비량과 생산량 간의 상호작용을 포함한 </w:t>
      </w:r>
      <w:proofErr w:type="spellStart"/>
      <w:r w:rsidRPr="00B95427">
        <w:rPr>
          <w:b w:val="0"/>
          <w:color w:val="0F0D29" w:themeColor="text1"/>
          <w:sz w:val="22"/>
        </w:rPr>
        <w:t>다변량</w:t>
      </w:r>
      <w:proofErr w:type="spellEnd"/>
      <w:r w:rsidRPr="00B95427">
        <w:rPr>
          <w:b w:val="0"/>
          <w:color w:val="0F0D29" w:themeColor="text1"/>
          <w:sz w:val="22"/>
        </w:rPr>
        <w:t xml:space="preserve"> 시계열 분석을 수행하며, 데이터의 구조적 관계를 반영할 수 있다. VAR 모델을 학습하기 전, 데이터의 정상성을 확보하기 위해 차분(diff)을 적용하였다. 차분은 시계열 데이터에서 추세나 계절성을 제거하여 평균과 분산이 일정한 정상성을 확보하는 과정으로, VAR 모델의 안정적인 학습을 위해 필수적인 단</w:t>
      </w:r>
      <w:r w:rsidRPr="00B95427">
        <w:rPr>
          <w:rFonts w:hint="eastAsia"/>
          <w:b w:val="0"/>
          <w:color w:val="0F0D29" w:themeColor="text1"/>
          <w:sz w:val="22"/>
        </w:rPr>
        <w:t>계이다</w:t>
      </w:r>
      <w:r w:rsidRPr="00B95427">
        <w:rPr>
          <w:b w:val="0"/>
          <w:color w:val="0F0D29" w:themeColor="text1"/>
          <w:sz w:val="22"/>
        </w:rPr>
        <w:t xml:space="preserve">. 또한, 최적 시차(lag)는 과거 데이터가 현재에 미치는 영향을 결정하는 변수로, AIC 기준에서 최적의 시차로 2를 선정하였다. 이는 데이터의 상호작용을 충분히 반영하면서도 모델의 복잡성을 최소화하기 위한 결과이다. VAR 모델의 소비량 예측 결과는 각각 55.63kg, 54.75kg, 53.89kg, 52.78kg, 51.49kg으로, ARIMA 모델과 유사한 감소 추세를 나타냈다. </w:t>
      </w:r>
      <w:proofErr w:type="spellStart"/>
      <w:r w:rsidRPr="00B95427">
        <w:rPr>
          <w:b w:val="0"/>
          <w:color w:val="0F0D29" w:themeColor="text1"/>
          <w:sz w:val="22"/>
        </w:rPr>
        <w:t>잔차</w:t>
      </w:r>
      <w:proofErr w:type="spellEnd"/>
      <w:r w:rsidRPr="00B95427">
        <w:rPr>
          <w:b w:val="0"/>
          <w:color w:val="0F0D29" w:themeColor="text1"/>
          <w:sz w:val="22"/>
        </w:rPr>
        <w:t xml:space="preserve"> 분석 결과, </w:t>
      </w:r>
      <w:proofErr w:type="spellStart"/>
      <w:r w:rsidRPr="00B95427">
        <w:rPr>
          <w:b w:val="0"/>
          <w:color w:val="0F0D29" w:themeColor="text1"/>
          <w:sz w:val="22"/>
        </w:rPr>
        <w:t>잔차가</w:t>
      </w:r>
      <w:proofErr w:type="spellEnd"/>
      <w:r w:rsidRPr="00B95427">
        <w:rPr>
          <w:b w:val="0"/>
          <w:color w:val="0F0D29" w:themeColor="text1"/>
          <w:sz w:val="22"/>
        </w:rPr>
        <w:t xml:space="preserve"> 백색잡음임을 확인하였으며, 루트 안</w:t>
      </w:r>
      <w:r w:rsidRPr="00B95427">
        <w:rPr>
          <w:rFonts w:hint="eastAsia"/>
          <w:b w:val="0"/>
          <w:color w:val="0F0D29" w:themeColor="text1"/>
          <w:sz w:val="22"/>
        </w:rPr>
        <w:t>정성</w:t>
      </w:r>
      <w:r w:rsidRPr="00B95427">
        <w:rPr>
          <w:b w:val="0"/>
          <w:color w:val="0F0D29" w:themeColor="text1"/>
          <w:sz w:val="22"/>
        </w:rPr>
        <w:t xml:space="preserve"> 검증에서도 모델의 안정성이 입증되었다.</w:t>
      </w:r>
    </w:p>
    <w:p w14:paraId="507564DF" w14:textId="77777777" w:rsidR="00B95427" w:rsidRPr="00B95427" w:rsidRDefault="00B95427" w:rsidP="00D4702F">
      <w:pPr>
        <w:spacing w:line="240" w:lineRule="auto"/>
        <w:ind w:left="400"/>
        <w:rPr>
          <w:b w:val="0"/>
          <w:color w:val="0F0D29" w:themeColor="text1"/>
          <w:sz w:val="22"/>
        </w:rPr>
      </w:pPr>
    </w:p>
    <w:p w14:paraId="42AB8DE9" w14:textId="77777777" w:rsidR="00B95427" w:rsidRPr="00B95427" w:rsidRDefault="00B95427" w:rsidP="00B95427">
      <w:pPr>
        <w:ind w:left="400"/>
        <w:rPr>
          <w:b w:val="0"/>
          <w:color w:val="0F0D29" w:themeColor="text1"/>
          <w:sz w:val="22"/>
        </w:rPr>
      </w:pPr>
      <w:r w:rsidRPr="00B95427">
        <w:rPr>
          <w:b w:val="0"/>
          <w:color w:val="0F0D29" w:themeColor="text1"/>
          <w:sz w:val="22"/>
        </w:rPr>
        <w:t>VAR 모델은 이후 LSTM 기반 생산량 예측 데이터를 결합하여 보완되었다. LSTM(Long Short-Term Memory) 모델은 생산량 예측에 활용되었으며, 시계열 데이터의 패턴을 학습하고 미래 변동성을 반영하는 데 강점을 가진다. 2025년부터 2029년까지의 생산량을 각각 3,698,140톤, 3,677,770톤, 3,697,611톤, 3,772,737톤, 3,781,820톤으로 예측하였다. 이 예측 데이터를 VAR 모델에 통합하여 소비량 예측</w:t>
      </w:r>
      <w:r w:rsidRPr="00B95427">
        <w:rPr>
          <w:rFonts w:hint="eastAsia"/>
          <w:b w:val="0"/>
          <w:color w:val="0F0D29" w:themeColor="text1"/>
          <w:sz w:val="22"/>
        </w:rPr>
        <w:t>을</w:t>
      </w:r>
      <w:r w:rsidRPr="00B95427">
        <w:rPr>
          <w:b w:val="0"/>
          <w:color w:val="0F0D29" w:themeColor="text1"/>
          <w:sz w:val="22"/>
        </w:rPr>
        <w:t xml:space="preserve"> 재구성하였다. LSTM 예측 데이터를 반영한 VAR 모델의 소비량 예측 결과는 각각 55.62kg, 54.74kg, 53.88kg, 52.77kg, 51.48kg으로, 기존 VAR 모델과 유사한 감소 추세를 유지하면서도 미래 생산량 변화를 고려한 보다 현실적인 결과를 도출하였다.</w:t>
      </w:r>
    </w:p>
    <w:p w14:paraId="4A7007C0" w14:textId="77777777" w:rsidR="00B95427" w:rsidRPr="00B95427" w:rsidRDefault="00B95427" w:rsidP="00B95427">
      <w:pPr>
        <w:ind w:left="400"/>
        <w:rPr>
          <w:b w:val="0"/>
          <w:color w:val="0F0D29" w:themeColor="text1"/>
          <w:sz w:val="22"/>
        </w:rPr>
      </w:pPr>
    </w:p>
    <w:p w14:paraId="46E61E00" w14:textId="77777777" w:rsidR="00B95427" w:rsidRPr="00B95427" w:rsidRDefault="00B95427" w:rsidP="00B95427">
      <w:pPr>
        <w:ind w:left="400"/>
        <w:rPr>
          <w:b w:val="0"/>
          <w:color w:val="0F0D29" w:themeColor="text1"/>
          <w:sz w:val="22"/>
        </w:rPr>
      </w:pPr>
      <w:r w:rsidRPr="00B95427">
        <w:rPr>
          <w:rFonts w:hint="eastAsia"/>
          <w:b w:val="0"/>
          <w:color w:val="0F0D29" w:themeColor="text1"/>
          <w:sz w:val="22"/>
        </w:rPr>
        <w:t>최종적으로</w:t>
      </w:r>
      <w:r w:rsidRPr="00B95427">
        <w:rPr>
          <w:b w:val="0"/>
          <w:color w:val="0F0D29" w:themeColor="text1"/>
          <w:sz w:val="22"/>
        </w:rPr>
        <w:t xml:space="preserve">, LSTM 기반 생산량 예측 데이터를 결합한 VAR 모델이 ARIMA 모델 및 기존 VAR 모델 대비 우수한 성능을 보였다. 소비량 감소라는 과거 데이터의 패턴을 충실히 반영함과 동시에, 생산량 변화에 따른 미래의 잠재적 변동성을 효과적으로 고려하였다. 또한, </w:t>
      </w:r>
      <w:proofErr w:type="spellStart"/>
      <w:r w:rsidRPr="00B95427">
        <w:rPr>
          <w:b w:val="0"/>
          <w:color w:val="0F0D29" w:themeColor="text1"/>
          <w:sz w:val="22"/>
        </w:rPr>
        <w:t>잔차</w:t>
      </w:r>
      <w:proofErr w:type="spellEnd"/>
      <w:r w:rsidRPr="00B95427">
        <w:rPr>
          <w:b w:val="0"/>
          <w:color w:val="0F0D29" w:themeColor="text1"/>
          <w:sz w:val="22"/>
        </w:rPr>
        <w:t xml:space="preserve"> 분석에서 백색잡음을 확인하였고, 특성 근 분포 분석을 통해 모델의 안정성을 검증하였다.</w:t>
      </w:r>
    </w:p>
    <w:p w14:paraId="0519CA42" w14:textId="77777777" w:rsidR="00B95427" w:rsidRPr="00B95427" w:rsidRDefault="00B95427" w:rsidP="00B95427">
      <w:pPr>
        <w:ind w:left="400"/>
        <w:rPr>
          <w:b w:val="0"/>
          <w:color w:val="0F0D29" w:themeColor="text1"/>
          <w:sz w:val="22"/>
        </w:rPr>
      </w:pPr>
    </w:p>
    <w:p w14:paraId="3E4572E0" w14:textId="4970FACD" w:rsidR="00B95427" w:rsidRDefault="00B95427" w:rsidP="00B95427">
      <w:pPr>
        <w:ind w:left="400"/>
        <w:rPr>
          <w:b w:val="0"/>
          <w:color w:val="0F0D29" w:themeColor="text1"/>
          <w:sz w:val="22"/>
        </w:rPr>
      </w:pPr>
      <w:r w:rsidRPr="00B95427">
        <w:rPr>
          <w:rFonts w:hint="eastAsia"/>
          <w:b w:val="0"/>
          <w:color w:val="0F0D29" w:themeColor="text1"/>
          <w:sz w:val="22"/>
        </w:rPr>
        <w:t>결론적으로</w:t>
      </w:r>
      <w:r w:rsidRPr="00B95427">
        <w:rPr>
          <w:b w:val="0"/>
          <w:color w:val="0F0D29" w:themeColor="text1"/>
          <w:sz w:val="22"/>
        </w:rPr>
        <w:t>, LSTM 기반 생산량 예측 데이터를 통합한 VAR 모델은 쌀 소비량 감소와 관련된 정책 수립 및 의사결정 과정에서 중요한 참고 자료를 제공할 수 있다.</w:t>
      </w:r>
    </w:p>
    <w:p w14:paraId="2EA95F25" w14:textId="17C5621D" w:rsidR="00B95427" w:rsidRDefault="008D70DD" w:rsidP="003A607E">
      <w:pPr>
        <w:ind w:left="400"/>
        <w:rPr>
          <w:b w:val="0"/>
          <w:color w:val="0F0D29" w:themeColor="text1"/>
          <w:sz w:val="22"/>
        </w:rPr>
      </w:pPr>
      <w:r>
        <w:rPr>
          <w:noProof/>
        </w:rPr>
        <w:drawing>
          <wp:inline distT="0" distB="0" distL="0" distR="0" wp14:anchorId="0A51ABB6" wp14:editId="2A788779">
            <wp:extent cx="5416062" cy="2893712"/>
            <wp:effectExtent l="0" t="0" r="0" b="1905"/>
            <wp:docPr id="1484081561" name="그림 1" descr="라인, 그래프, 도표, 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81561" name="그림 1" descr="라인, 그래프, 도표, 텍스트이(가) 표시된 사진&#10;&#10;자동 생성된 설명"/>
                    <pic:cNvPicPr/>
                  </pic:nvPicPr>
                  <pic:blipFill>
                    <a:blip r:embed="rId17"/>
                    <a:stretch>
                      <a:fillRect/>
                    </a:stretch>
                  </pic:blipFill>
                  <pic:spPr>
                    <a:xfrm>
                      <a:off x="0" y="0"/>
                      <a:ext cx="5423349" cy="2897605"/>
                    </a:xfrm>
                    <a:prstGeom prst="rect">
                      <a:avLst/>
                    </a:prstGeom>
                  </pic:spPr>
                </pic:pic>
              </a:graphicData>
            </a:graphic>
          </wp:inline>
        </w:drawing>
      </w:r>
    </w:p>
    <w:p w14:paraId="5A89A9D9" w14:textId="77777777" w:rsidR="00C274B5" w:rsidRDefault="00C274B5" w:rsidP="008D70DD">
      <w:pPr>
        <w:ind w:left="400"/>
        <w:jc w:val="center"/>
        <w:rPr>
          <w:b w:val="0"/>
          <w:color w:val="0F0D29" w:themeColor="text1"/>
          <w:sz w:val="22"/>
        </w:rPr>
      </w:pPr>
    </w:p>
    <w:p w14:paraId="2CEAD620" w14:textId="77777777" w:rsidR="003A607E" w:rsidRPr="00B95427" w:rsidRDefault="003A607E" w:rsidP="008D70DD">
      <w:pPr>
        <w:ind w:left="400"/>
        <w:jc w:val="center"/>
        <w:rPr>
          <w:b w:val="0"/>
          <w:color w:val="0F0D29" w:themeColor="text1"/>
          <w:sz w:val="22"/>
        </w:rPr>
      </w:pPr>
    </w:p>
    <w:p w14:paraId="6E68C90B" w14:textId="6BB5ACD9" w:rsidR="00DE073E" w:rsidRDefault="00DE073E" w:rsidP="00DE073E">
      <w:pPr>
        <w:ind w:firstLine="400"/>
        <w:rPr>
          <w:color w:val="auto"/>
          <w:sz w:val="26"/>
          <w:szCs w:val="26"/>
        </w:rPr>
      </w:pPr>
      <w:r w:rsidRPr="00D53C20">
        <w:rPr>
          <w:color w:val="auto"/>
          <w:sz w:val="26"/>
          <w:szCs w:val="26"/>
        </w:rPr>
        <w:t>3.</w:t>
      </w:r>
      <w:r w:rsidR="00C0781B">
        <w:rPr>
          <w:rFonts w:hint="eastAsia"/>
          <w:color w:val="auto"/>
          <w:sz w:val="26"/>
          <w:szCs w:val="26"/>
        </w:rPr>
        <w:t>3</w:t>
      </w:r>
      <w:r w:rsidRPr="00D53C20">
        <w:rPr>
          <w:color w:val="auto"/>
          <w:sz w:val="26"/>
          <w:szCs w:val="26"/>
        </w:rPr>
        <w:t xml:space="preserve"> </w:t>
      </w:r>
      <w:r>
        <w:rPr>
          <w:rFonts w:hint="eastAsia"/>
          <w:color w:val="auto"/>
          <w:sz w:val="26"/>
          <w:szCs w:val="26"/>
        </w:rPr>
        <w:t>현재까지의 성공 실패 여부 검증</w:t>
      </w:r>
    </w:p>
    <w:p w14:paraId="3C93CD3D" w14:textId="4D480007" w:rsidR="00CE6D3B" w:rsidRPr="00CE6D3B" w:rsidRDefault="00CE6D3B" w:rsidP="00CE6D3B">
      <w:pPr>
        <w:ind w:left="400"/>
        <w:rPr>
          <w:b w:val="0"/>
          <w:bCs/>
          <w:color w:val="auto"/>
          <w:sz w:val="22"/>
        </w:rPr>
      </w:pPr>
      <w:r w:rsidRPr="00CE6D3B">
        <w:rPr>
          <w:rFonts w:hint="eastAsia"/>
          <w:b w:val="0"/>
          <w:bCs/>
          <w:color w:val="auto"/>
          <w:sz w:val="22"/>
        </w:rPr>
        <w:t>시장격리의</w:t>
      </w:r>
      <w:r w:rsidRPr="00CE6D3B">
        <w:rPr>
          <w:b w:val="0"/>
          <w:bCs/>
          <w:color w:val="auto"/>
          <w:sz w:val="22"/>
        </w:rPr>
        <w:t xml:space="preserve"> 매입 시점이 목표 가격 상승률을 달성했는지 검증하기 위해 격리 전·후 가격 변화율을 비교하는 로직을 설계</w:t>
      </w:r>
      <w:r>
        <w:rPr>
          <w:rFonts w:hint="eastAsia"/>
          <w:b w:val="0"/>
          <w:bCs/>
          <w:color w:val="auto"/>
          <w:sz w:val="22"/>
        </w:rPr>
        <w:t>했다</w:t>
      </w:r>
      <w:r w:rsidRPr="00CE6D3B">
        <w:rPr>
          <w:b w:val="0"/>
          <w:bCs/>
          <w:color w:val="auto"/>
          <w:sz w:val="22"/>
        </w:rPr>
        <w:t xml:space="preserve">. 격리 전 3개월과 격리 후 2개월을 기준으로 </w:t>
      </w:r>
      <w:r>
        <w:rPr>
          <w:rFonts w:hint="eastAsia"/>
          <w:b w:val="0"/>
          <w:bCs/>
          <w:color w:val="auto"/>
          <w:sz w:val="22"/>
        </w:rPr>
        <w:t>했다</w:t>
      </w:r>
      <w:r w:rsidRPr="00CE6D3B">
        <w:rPr>
          <w:b w:val="0"/>
          <w:bCs/>
          <w:color w:val="auto"/>
          <w:sz w:val="22"/>
        </w:rPr>
        <w:t>. 격리 전 3개월이 시장격리 시행 전 가격 흐름을 충분히 반영하고, 격리 후 2개월이 정책 효과가 시장에 반영될 수 있는 최소 기간으로 판단</w:t>
      </w:r>
      <w:r>
        <w:rPr>
          <w:rFonts w:hint="eastAsia"/>
          <w:b w:val="0"/>
          <w:bCs/>
          <w:color w:val="auto"/>
          <w:sz w:val="22"/>
        </w:rPr>
        <w:t>했다</w:t>
      </w:r>
      <w:r w:rsidRPr="00CE6D3B">
        <w:rPr>
          <w:b w:val="0"/>
          <w:bCs/>
          <w:color w:val="auto"/>
          <w:sz w:val="22"/>
        </w:rPr>
        <w:t>. 또한 설정한 목표 가격 상승률 3%는 매입 실행 후 가격 안정화를 현실적으로 달성할 수 있는 최소 목표치를 고려한 값</w:t>
      </w:r>
      <w:r>
        <w:rPr>
          <w:rFonts w:hint="eastAsia"/>
          <w:b w:val="0"/>
          <w:bCs/>
          <w:color w:val="auto"/>
          <w:sz w:val="22"/>
        </w:rPr>
        <w:t>이다</w:t>
      </w:r>
      <w:r w:rsidRPr="00CE6D3B">
        <w:rPr>
          <w:b w:val="0"/>
          <w:bCs/>
          <w:color w:val="auto"/>
          <w:sz w:val="22"/>
        </w:rPr>
        <w:t>. 격리가 2차까지 존재하는 경우, 1차 매입 시점 전 3개월 평균 가격과 2차 매입 시점 이후 2개월 평균 가격을 비교하여 정책의 누적 효과를 평가</w:t>
      </w:r>
      <w:r>
        <w:rPr>
          <w:rFonts w:hint="eastAsia"/>
          <w:b w:val="0"/>
          <w:bCs/>
          <w:color w:val="auto"/>
          <w:sz w:val="22"/>
        </w:rPr>
        <w:t>했다</w:t>
      </w:r>
      <w:r w:rsidRPr="00CE6D3B">
        <w:rPr>
          <w:b w:val="0"/>
          <w:bCs/>
          <w:color w:val="auto"/>
          <w:sz w:val="22"/>
        </w:rPr>
        <w:t xml:space="preserve">(1차 매입 후 2개월과 2차 매입 시기가 </w:t>
      </w:r>
      <w:r w:rsidR="00BB7E41" w:rsidRPr="00CE6D3B">
        <w:rPr>
          <w:rFonts w:hint="eastAsia"/>
          <w:b w:val="0"/>
          <w:bCs/>
          <w:color w:val="auto"/>
          <w:sz w:val="22"/>
        </w:rPr>
        <w:t>겹쳐 있어</w:t>
      </w:r>
      <w:r w:rsidRPr="00CE6D3B">
        <w:rPr>
          <w:b w:val="0"/>
          <w:bCs/>
          <w:color w:val="auto"/>
          <w:sz w:val="22"/>
        </w:rPr>
        <w:t xml:space="preserve"> 매입 효과를 분리하여 분석하는 것은 현실적으로 어려움. 누적 효과를 중심으로 검증하는 방식으로 진행함).</w:t>
      </w:r>
    </w:p>
    <w:p w14:paraId="030A641E" w14:textId="29936042" w:rsidR="00CE6D3B" w:rsidRDefault="00CE6D3B" w:rsidP="00CE6D3B">
      <w:pPr>
        <w:ind w:left="400"/>
        <w:rPr>
          <w:b w:val="0"/>
          <w:bCs/>
          <w:color w:val="auto"/>
          <w:sz w:val="22"/>
        </w:rPr>
      </w:pPr>
      <w:r w:rsidRPr="00CE6D3B">
        <w:rPr>
          <w:b w:val="0"/>
          <w:bCs/>
          <w:color w:val="auto"/>
          <w:sz w:val="22"/>
        </w:rPr>
        <w:t>2014~2016년에는 가격 변화율이 음수로 정책 효과가 미흡했음을 확인할 수 있었으나, 2017년과 2022년에는 각각 14.96%, 11.30%로 목표치(3%)를 크게 상회하며 성공적으로 작동했</w:t>
      </w:r>
      <w:r>
        <w:rPr>
          <w:rFonts w:hint="eastAsia"/>
          <w:b w:val="0"/>
          <w:bCs/>
          <w:color w:val="auto"/>
          <w:sz w:val="22"/>
        </w:rPr>
        <w:t>다</w:t>
      </w:r>
      <w:r w:rsidRPr="00CE6D3B">
        <w:rPr>
          <w:b w:val="0"/>
          <w:bCs/>
          <w:color w:val="auto"/>
          <w:sz w:val="22"/>
        </w:rPr>
        <w:t>. 반면, 2024년은 2.30%로 목표치에 미달하나 상승 효과는 관측</w:t>
      </w:r>
      <w:r>
        <w:rPr>
          <w:rFonts w:hint="eastAsia"/>
          <w:b w:val="0"/>
          <w:bCs/>
          <w:color w:val="auto"/>
          <w:sz w:val="22"/>
        </w:rPr>
        <w:t>됐다</w:t>
      </w:r>
      <w:r w:rsidRPr="00CE6D3B">
        <w:rPr>
          <w:b w:val="0"/>
          <w:bCs/>
          <w:color w:val="auto"/>
          <w:sz w:val="22"/>
        </w:rPr>
        <w:t>. 이는 시장격리의 매입 시점이 정책 목표 달성에 일부 기여했으나, 시기적 조정이나 추가적인 매입이 필요할 수 있음을 시사</w:t>
      </w:r>
      <w:r>
        <w:rPr>
          <w:rFonts w:hint="eastAsia"/>
          <w:b w:val="0"/>
          <w:bCs/>
          <w:color w:val="auto"/>
          <w:sz w:val="22"/>
        </w:rPr>
        <w:t>한다</w:t>
      </w:r>
      <w:r w:rsidRPr="00CE6D3B">
        <w:rPr>
          <w:b w:val="0"/>
          <w:bCs/>
          <w:color w:val="auto"/>
          <w:sz w:val="22"/>
        </w:rPr>
        <w:t>.</w:t>
      </w:r>
    </w:p>
    <w:p w14:paraId="2D1839EF" w14:textId="516D878F" w:rsidR="005A56A9" w:rsidRDefault="005A56A9" w:rsidP="00CE6D3B">
      <w:pPr>
        <w:ind w:left="400"/>
        <w:rPr>
          <w:b w:val="0"/>
          <w:bCs/>
          <w:color w:val="auto"/>
          <w:sz w:val="22"/>
        </w:rPr>
      </w:pPr>
      <w:r>
        <w:rPr>
          <w:noProof/>
        </w:rPr>
        <w:drawing>
          <wp:inline distT="0" distB="0" distL="0" distR="0" wp14:anchorId="71F65449" wp14:editId="4E0120ED">
            <wp:extent cx="4403188" cy="2824289"/>
            <wp:effectExtent l="0" t="0" r="0" b="0"/>
            <wp:docPr id="1302186084" name="그림 1" descr="텍스트, 스크린샷, 도표,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86084" name="그림 1" descr="텍스트, 스크린샷, 도표, 라인이(가) 표시된 사진&#10;&#10;자동 생성된 설명"/>
                    <pic:cNvPicPr/>
                  </pic:nvPicPr>
                  <pic:blipFill>
                    <a:blip r:embed="rId18"/>
                    <a:stretch>
                      <a:fillRect/>
                    </a:stretch>
                  </pic:blipFill>
                  <pic:spPr>
                    <a:xfrm>
                      <a:off x="0" y="0"/>
                      <a:ext cx="4406598" cy="2826476"/>
                    </a:xfrm>
                    <a:prstGeom prst="rect">
                      <a:avLst/>
                    </a:prstGeom>
                  </pic:spPr>
                </pic:pic>
              </a:graphicData>
            </a:graphic>
          </wp:inline>
        </w:drawing>
      </w:r>
    </w:p>
    <w:p w14:paraId="64F94DC2" w14:textId="77777777" w:rsidR="00CE6D3B" w:rsidRPr="00CE6D3B" w:rsidRDefault="00CE6D3B" w:rsidP="00CE6D3B">
      <w:pPr>
        <w:ind w:left="400"/>
        <w:rPr>
          <w:b w:val="0"/>
          <w:bCs/>
          <w:color w:val="auto"/>
          <w:sz w:val="22"/>
        </w:rPr>
      </w:pPr>
    </w:p>
    <w:p w14:paraId="2DD2D27B" w14:textId="2FA0133F" w:rsidR="00D53C20" w:rsidRDefault="00C0781B" w:rsidP="00592ECB">
      <w:pPr>
        <w:ind w:firstLine="400"/>
        <w:rPr>
          <w:color w:val="auto"/>
          <w:sz w:val="26"/>
          <w:szCs w:val="26"/>
        </w:rPr>
      </w:pPr>
      <w:r>
        <w:rPr>
          <w:rFonts w:hint="eastAsia"/>
          <w:color w:val="auto"/>
          <w:sz w:val="26"/>
          <w:szCs w:val="26"/>
        </w:rPr>
        <w:t>3.4 최적</w:t>
      </w:r>
      <w:r w:rsidR="00592ECB">
        <w:rPr>
          <w:rFonts w:hint="eastAsia"/>
          <w:color w:val="auto"/>
          <w:sz w:val="26"/>
          <w:szCs w:val="26"/>
        </w:rPr>
        <w:t xml:space="preserve"> 매입 시기 추천 모델</w:t>
      </w:r>
    </w:p>
    <w:p w14:paraId="11347388" w14:textId="60FB7CF1" w:rsidR="00326B05" w:rsidRPr="00326B05" w:rsidRDefault="00326B05" w:rsidP="00326B05">
      <w:pPr>
        <w:ind w:firstLine="400"/>
        <w:rPr>
          <w:color w:val="auto"/>
          <w:sz w:val="24"/>
          <w:szCs w:val="24"/>
        </w:rPr>
      </w:pPr>
      <w:r w:rsidRPr="00326B05">
        <w:rPr>
          <w:color w:val="auto"/>
          <w:sz w:val="24"/>
          <w:szCs w:val="24"/>
        </w:rPr>
        <w:t>시장격리 최적 매입 시점 추천 모델</w:t>
      </w:r>
    </w:p>
    <w:p w14:paraId="2440E746" w14:textId="77777777" w:rsidR="00326B05" w:rsidRPr="00326B05" w:rsidRDefault="00326B05" w:rsidP="00326B05">
      <w:pPr>
        <w:ind w:left="400"/>
        <w:rPr>
          <w:b w:val="0"/>
          <w:bCs/>
          <w:color w:val="auto"/>
          <w:sz w:val="22"/>
        </w:rPr>
      </w:pPr>
      <w:r w:rsidRPr="00326B05">
        <w:rPr>
          <w:rFonts w:hint="eastAsia"/>
          <w:b w:val="0"/>
          <w:bCs/>
          <w:color w:val="auto"/>
          <w:sz w:val="22"/>
        </w:rPr>
        <w:t>본</w:t>
      </w:r>
      <w:r w:rsidRPr="00326B05">
        <w:rPr>
          <w:b w:val="0"/>
          <w:bCs/>
          <w:color w:val="auto"/>
          <w:sz w:val="22"/>
        </w:rPr>
        <w:t xml:space="preserve"> 모델은 정부 기준을 반영하여 </w:t>
      </w:r>
      <w:proofErr w:type="spellStart"/>
      <w:r w:rsidRPr="00326B05">
        <w:rPr>
          <w:b w:val="0"/>
          <w:bCs/>
          <w:color w:val="auto"/>
          <w:sz w:val="22"/>
        </w:rPr>
        <w:t>산지쌀값이</w:t>
      </w:r>
      <w:proofErr w:type="spellEnd"/>
      <w:r w:rsidRPr="00326B05">
        <w:rPr>
          <w:b w:val="0"/>
          <w:bCs/>
          <w:color w:val="auto"/>
          <w:sz w:val="22"/>
        </w:rPr>
        <w:t xml:space="preserve"> 평년 수확기 가격의 95% 이하로 하락하는 시점을 기준으로 최적 매입 시점을 추천하였다. 시장격리가 시행된 연도의 경우, 1차 매입 시점 이후와 2차 매입 시점 이후 각각 </w:t>
      </w:r>
      <w:proofErr w:type="spellStart"/>
      <w:r w:rsidRPr="00326B05">
        <w:rPr>
          <w:b w:val="0"/>
          <w:bCs/>
          <w:color w:val="auto"/>
          <w:sz w:val="22"/>
        </w:rPr>
        <w:t>산지쌀값이</w:t>
      </w:r>
      <w:proofErr w:type="spellEnd"/>
      <w:r w:rsidRPr="00326B05">
        <w:rPr>
          <w:b w:val="0"/>
          <w:bCs/>
          <w:color w:val="auto"/>
          <w:sz w:val="22"/>
        </w:rPr>
        <w:t xml:space="preserve"> 기준 이하로 하락하는지를 분석하여 추가 매입 필요 여부를 확인하였고, 시장격리가 미시행된 연도의 경우에는 </w:t>
      </w:r>
      <w:proofErr w:type="spellStart"/>
      <w:r w:rsidRPr="00326B05">
        <w:rPr>
          <w:b w:val="0"/>
          <w:bCs/>
          <w:color w:val="auto"/>
          <w:sz w:val="22"/>
        </w:rPr>
        <w:t>산지쌀값이</w:t>
      </w:r>
      <w:proofErr w:type="spellEnd"/>
      <w:r w:rsidRPr="00326B05">
        <w:rPr>
          <w:b w:val="0"/>
          <w:bCs/>
          <w:color w:val="auto"/>
          <w:sz w:val="22"/>
        </w:rPr>
        <w:t xml:space="preserve"> 기준 이하로 하락하는 첫 번째 시점을 찾아 최적 매입 시점을 추천하였다.</w:t>
      </w:r>
    </w:p>
    <w:p w14:paraId="68F52B1D" w14:textId="77777777" w:rsidR="00326B05" w:rsidRPr="00326B05" w:rsidRDefault="00326B05" w:rsidP="00407444">
      <w:pPr>
        <w:spacing w:line="240" w:lineRule="auto"/>
        <w:ind w:firstLine="400"/>
        <w:rPr>
          <w:b w:val="0"/>
          <w:bCs/>
          <w:color w:val="auto"/>
          <w:sz w:val="22"/>
        </w:rPr>
      </w:pPr>
    </w:p>
    <w:p w14:paraId="2083EAB4" w14:textId="77777777" w:rsidR="00326B05" w:rsidRPr="00326B05" w:rsidRDefault="00326B05" w:rsidP="00326B05">
      <w:pPr>
        <w:ind w:left="400"/>
        <w:rPr>
          <w:b w:val="0"/>
          <w:bCs/>
          <w:color w:val="auto"/>
          <w:sz w:val="22"/>
        </w:rPr>
      </w:pPr>
      <w:r w:rsidRPr="00326B05">
        <w:rPr>
          <w:rFonts w:hint="eastAsia"/>
          <w:b w:val="0"/>
          <w:bCs/>
          <w:color w:val="auto"/>
          <w:sz w:val="22"/>
        </w:rPr>
        <w:t>분석</w:t>
      </w:r>
      <w:r w:rsidRPr="00326B05">
        <w:rPr>
          <w:b w:val="0"/>
          <w:bCs/>
          <w:color w:val="auto"/>
          <w:sz w:val="22"/>
        </w:rPr>
        <w:t xml:space="preserve"> 결과, 일부 연도(2015, 2016, 2022, 2024)에서는 추가 매입 시점이 도출되었으며, 특히 2024년에는 1차와 2차 매입 모두 추가 매입이 필요하다는 결과가 확인되었다. 이는 정부의 시장격리 시점이 일부 연도에서는 충분히 효과적이지 않았음을 보여주며, </w:t>
      </w:r>
      <w:proofErr w:type="spellStart"/>
      <w:r w:rsidRPr="00326B05">
        <w:rPr>
          <w:b w:val="0"/>
          <w:bCs/>
          <w:color w:val="auto"/>
          <w:sz w:val="22"/>
        </w:rPr>
        <w:t>산지쌀값의</w:t>
      </w:r>
      <w:proofErr w:type="spellEnd"/>
      <w:r w:rsidRPr="00326B05">
        <w:rPr>
          <w:b w:val="0"/>
          <w:bCs/>
          <w:color w:val="auto"/>
          <w:sz w:val="22"/>
        </w:rPr>
        <w:t xml:space="preserve"> 하락을 완화하기 위해 보다 정교한 예측 모델의 필요성을 시사한다.</w:t>
      </w:r>
    </w:p>
    <w:p w14:paraId="7FCFB5D5" w14:textId="77777777" w:rsidR="00326B05" w:rsidRPr="00326B05" w:rsidRDefault="00326B05" w:rsidP="00326B05">
      <w:pPr>
        <w:ind w:firstLine="400"/>
        <w:rPr>
          <w:b w:val="0"/>
          <w:bCs/>
          <w:color w:val="auto"/>
          <w:sz w:val="22"/>
        </w:rPr>
      </w:pPr>
    </w:p>
    <w:p w14:paraId="5E7FA04B" w14:textId="77777777" w:rsidR="00326B05" w:rsidRPr="00326B05" w:rsidRDefault="00326B05" w:rsidP="00326B05">
      <w:pPr>
        <w:ind w:left="400"/>
        <w:rPr>
          <w:b w:val="0"/>
          <w:bCs/>
          <w:color w:val="auto"/>
          <w:sz w:val="22"/>
        </w:rPr>
      </w:pPr>
      <w:r w:rsidRPr="00326B05">
        <w:rPr>
          <w:rFonts w:hint="eastAsia"/>
          <w:b w:val="0"/>
          <w:bCs/>
          <w:color w:val="auto"/>
          <w:sz w:val="22"/>
        </w:rPr>
        <w:t>또한</w:t>
      </w:r>
      <w:r w:rsidRPr="00326B05">
        <w:rPr>
          <w:b w:val="0"/>
          <w:bCs/>
          <w:color w:val="auto"/>
          <w:sz w:val="22"/>
        </w:rPr>
        <w:t>, 본 모델은 과거 데이터를 기반으로 시장격리 기준의 유효성을 검토하고 정책 효과를 검증하는 데 중요한 시사점을 제공하였다. 시장격리가 시행된 연도에서도 추가 매입 시점이 도출되었다는 점은 기존 시장격리 정책의 시점 및 실행 전략이 일부 한계를 가질 수 있음을 반영한다. 이를 통해 향후 정책 설계 시 데이터 기반의 예측 모델과 보다 세밀한 매입 전략이 필요하다는 점을 제안하였다.</w:t>
      </w:r>
    </w:p>
    <w:p w14:paraId="61353715" w14:textId="77777777" w:rsidR="00326B05" w:rsidRPr="00326B05" w:rsidRDefault="00326B05" w:rsidP="00326B05">
      <w:pPr>
        <w:ind w:firstLine="400"/>
        <w:rPr>
          <w:b w:val="0"/>
          <w:bCs/>
          <w:color w:val="auto"/>
          <w:sz w:val="22"/>
        </w:rPr>
      </w:pPr>
    </w:p>
    <w:p w14:paraId="006FC6DD" w14:textId="518F18AA" w:rsidR="00CE6D3B" w:rsidRDefault="00326B05" w:rsidP="00326B05">
      <w:pPr>
        <w:ind w:left="400"/>
        <w:rPr>
          <w:b w:val="0"/>
          <w:bCs/>
          <w:color w:val="auto"/>
          <w:sz w:val="22"/>
        </w:rPr>
      </w:pPr>
      <w:r w:rsidRPr="00326B05">
        <w:rPr>
          <w:rFonts w:hint="eastAsia"/>
          <w:b w:val="0"/>
          <w:bCs/>
          <w:color w:val="auto"/>
          <w:sz w:val="22"/>
        </w:rPr>
        <w:t>전반적으로</w:t>
      </w:r>
      <w:r w:rsidRPr="00326B05">
        <w:rPr>
          <w:b w:val="0"/>
          <w:bCs/>
          <w:color w:val="auto"/>
          <w:sz w:val="22"/>
        </w:rPr>
        <w:t>, 본 모델은 시장격리 정책의 시뮬레이션 및 최적 매입 시점 도출에서 유용한 기초 자료를 제공하였으며, 향후 더 정교한 예측 모델과 다양한 변수의 결합을 통해 정책 효과성을 한층 높이는 데 기여할 수 있을 것이다.</w:t>
      </w:r>
    </w:p>
    <w:p w14:paraId="42091EFA" w14:textId="7E0F3CFC" w:rsidR="00D90C3A" w:rsidRDefault="00D90C3A" w:rsidP="00326B05">
      <w:pPr>
        <w:ind w:left="400"/>
        <w:rPr>
          <w:b w:val="0"/>
          <w:bCs/>
          <w:color w:val="auto"/>
          <w:sz w:val="22"/>
        </w:rPr>
      </w:pPr>
      <w:r>
        <w:rPr>
          <w:noProof/>
        </w:rPr>
        <w:drawing>
          <wp:inline distT="0" distB="0" distL="0" distR="0" wp14:anchorId="29A3997E" wp14:editId="6E79F5A1">
            <wp:extent cx="5514536" cy="2818272"/>
            <wp:effectExtent l="0" t="0" r="0" b="1270"/>
            <wp:docPr id="893713112" name="그림 1" descr="텍스트, 도표, 라인,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13112" name="그림 1" descr="텍스트, 도표, 라인, 스크린샷이(가) 표시된 사진&#10;&#10;자동 생성된 설명"/>
                    <pic:cNvPicPr/>
                  </pic:nvPicPr>
                  <pic:blipFill>
                    <a:blip r:embed="rId19"/>
                    <a:stretch>
                      <a:fillRect/>
                    </a:stretch>
                  </pic:blipFill>
                  <pic:spPr>
                    <a:xfrm>
                      <a:off x="0" y="0"/>
                      <a:ext cx="5520573" cy="2821357"/>
                    </a:xfrm>
                    <a:prstGeom prst="rect">
                      <a:avLst/>
                    </a:prstGeom>
                  </pic:spPr>
                </pic:pic>
              </a:graphicData>
            </a:graphic>
          </wp:inline>
        </w:drawing>
      </w:r>
    </w:p>
    <w:p w14:paraId="01FDF3E3" w14:textId="77777777" w:rsidR="00326B05" w:rsidRDefault="00326B05" w:rsidP="00326B05">
      <w:pPr>
        <w:ind w:left="400"/>
        <w:rPr>
          <w:b w:val="0"/>
          <w:bCs/>
          <w:color w:val="auto"/>
          <w:sz w:val="22"/>
        </w:rPr>
      </w:pPr>
    </w:p>
    <w:p w14:paraId="565132A8" w14:textId="77777777" w:rsidR="003A607E" w:rsidRPr="00326B05" w:rsidRDefault="003A607E" w:rsidP="00326B05">
      <w:pPr>
        <w:ind w:left="400"/>
        <w:rPr>
          <w:b w:val="0"/>
          <w:bCs/>
          <w:color w:val="auto"/>
          <w:sz w:val="22"/>
        </w:rPr>
      </w:pPr>
    </w:p>
    <w:p w14:paraId="47EB7AB4" w14:textId="6B35E0AD" w:rsidR="00DD1006" w:rsidRPr="00671185" w:rsidRDefault="00163A3A" w:rsidP="00671185">
      <w:pPr>
        <w:ind w:firstLine="400"/>
        <w:rPr>
          <w:bCs/>
          <w:color w:val="auto"/>
          <w:sz w:val="26"/>
          <w:szCs w:val="26"/>
        </w:rPr>
      </w:pPr>
      <w:r w:rsidRPr="00D53C20">
        <w:rPr>
          <w:rFonts w:hint="eastAsia"/>
          <w:bCs/>
          <w:color w:val="auto"/>
          <w:sz w:val="26"/>
          <w:szCs w:val="26"/>
        </w:rPr>
        <w:t>3.</w:t>
      </w:r>
      <w:r w:rsidR="00592ECB">
        <w:rPr>
          <w:rFonts w:hint="eastAsia"/>
          <w:bCs/>
          <w:color w:val="auto"/>
          <w:sz w:val="26"/>
          <w:szCs w:val="26"/>
        </w:rPr>
        <w:t>5</w:t>
      </w:r>
      <w:r w:rsidRPr="00D53C20">
        <w:rPr>
          <w:rFonts w:hint="eastAsia"/>
          <w:bCs/>
          <w:color w:val="auto"/>
          <w:sz w:val="26"/>
          <w:szCs w:val="26"/>
        </w:rPr>
        <w:t xml:space="preserve"> 시장격리 예측 모델</w:t>
      </w:r>
    </w:p>
    <w:p w14:paraId="0620D117" w14:textId="34020BDD" w:rsidR="005B7285" w:rsidRPr="00DE33A4" w:rsidRDefault="005B7285" w:rsidP="007C78D5">
      <w:pPr>
        <w:ind w:firstLine="400"/>
        <w:rPr>
          <w:bCs/>
          <w:color w:val="0F0D29" w:themeColor="text1"/>
          <w:sz w:val="24"/>
          <w:szCs w:val="24"/>
        </w:rPr>
      </w:pPr>
      <w:r w:rsidRPr="00DE33A4">
        <w:rPr>
          <w:rFonts w:hint="eastAsia"/>
          <w:bCs/>
          <w:color w:val="0F0D29" w:themeColor="text1"/>
          <w:sz w:val="24"/>
          <w:szCs w:val="24"/>
        </w:rPr>
        <w:t>Prophet 생산량/소비량 예측 모델을 반영해서 시장격리 여부 판단 (1) </w:t>
      </w:r>
    </w:p>
    <w:p w14:paraId="3FA28D27" w14:textId="26CFE329" w:rsidR="0062244F" w:rsidRPr="0062244F" w:rsidRDefault="0062244F" w:rsidP="00903380">
      <w:pPr>
        <w:ind w:left="400" w:firstLineChars="50" w:firstLine="110"/>
        <w:rPr>
          <w:b w:val="0"/>
          <w:bCs/>
          <w:color w:val="auto"/>
          <w:sz w:val="22"/>
        </w:rPr>
      </w:pPr>
      <w:r w:rsidRPr="0062244F">
        <w:rPr>
          <w:b w:val="0"/>
          <w:bCs/>
          <w:color w:val="auto"/>
          <w:sz w:val="22"/>
        </w:rPr>
        <w:t xml:space="preserve">시장격리 기준은 초과 생산량과 초과 생산량 비율을 기반으로 정의되며, 이들 지표는 실제 생산량과 예측 생산량 간의 차이를 바탕으로 계산된다. 초과 생산량은 실제 생산량에서 예측 생산량을 차감한 값으로 계산되며, 이 값이 양수일 경우 초과 생산량이 발생한 것으로 간주된다. 초과 생산량 비율은 (초과 </w:t>
      </w:r>
      <w:proofErr w:type="gramStart"/>
      <w:r w:rsidRPr="0062244F">
        <w:rPr>
          <w:b w:val="0"/>
          <w:bCs/>
          <w:color w:val="auto"/>
          <w:sz w:val="22"/>
        </w:rPr>
        <w:t>생산량 /</w:t>
      </w:r>
      <w:proofErr w:type="gramEnd"/>
      <w:r w:rsidRPr="0062244F">
        <w:rPr>
          <w:b w:val="0"/>
          <w:bCs/>
          <w:color w:val="auto"/>
          <w:sz w:val="22"/>
        </w:rPr>
        <w:t xml:space="preserve"> 예측 생산량) × 100으로 계산되며, 이 비율이 3%를 초과하면 시장격리가 필요하다고 판단한다. 시장격리 여부는 **</w:t>
      </w:r>
      <w:proofErr w:type="spellStart"/>
      <w:proofErr w:type="gramStart"/>
      <w:r w:rsidRPr="0062244F">
        <w:rPr>
          <w:b w:val="0"/>
          <w:bCs/>
          <w:color w:val="auto"/>
          <w:sz w:val="22"/>
        </w:rPr>
        <w:t>np.where</w:t>
      </w:r>
      <w:proofErr w:type="spellEnd"/>
      <w:proofErr w:type="gramEnd"/>
      <w:r w:rsidRPr="0062244F">
        <w:rPr>
          <w:b w:val="0"/>
          <w:bCs/>
          <w:color w:val="auto"/>
          <w:sz w:val="22"/>
        </w:rPr>
        <w:t>(초과생산량비율 &gt; 3, 1, 0)**과 같은 조건을 통해 결정된다. 초과 생산량 비율이 3%를 초과하는 경우에 시장격리가 시작된다.</w:t>
      </w:r>
    </w:p>
    <w:p w14:paraId="5A0DD7D3" w14:textId="77777777" w:rsidR="0062244F" w:rsidRPr="0062244F" w:rsidRDefault="0062244F" w:rsidP="00903380">
      <w:pPr>
        <w:ind w:left="400" w:firstLineChars="50" w:firstLine="110"/>
        <w:rPr>
          <w:b w:val="0"/>
          <w:bCs/>
          <w:color w:val="auto"/>
          <w:sz w:val="22"/>
        </w:rPr>
      </w:pPr>
      <w:r w:rsidRPr="0062244F">
        <w:rPr>
          <w:b w:val="0"/>
          <w:bCs/>
          <w:color w:val="auto"/>
          <w:sz w:val="22"/>
        </w:rPr>
        <w:t>시각화 분석을 통해 예측 생산량과 실제 생산량의 차이를 직관적으로 확인할 수 있으며, 초과 생산량이 발생한 연도를 강조하여 문제의 심각성을 시각적으로 표현할 수 있다. 초과 생산량 비율에 대해서는 막대그래프를 활용하여 시장격리 여부를 판단할 수 있는 기준선을 명확히 나타낼 수 있다. 특히 초과 생산량 비율이 3%를 초과한 경우, 해당 지점에서 시장격리 여부를 1로 설정하여 정책적 개입의 타당성을 검토할 수 있다.</w:t>
      </w:r>
    </w:p>
    <w:p w14:paraId="601D9E81" w14:textId="77777777" w:rsidR="0062244F" w:rsidRPr="0062244F" w:rsidRDefault="0062244F" w:rsidP="00903380">
      <w:pPr>
        <w:ind w:left="400" w:firstLineChars="50" w:firstLine="110"/>
        <w:rPr>
          <w:b w:val="0"/>
          <w:bCs/>
          <w:color w:val="auto"/>
          <w:sz w:val="22"/>
        </w:rPr>
      </w:pPr>
      <w:r w:rsidRPr="0062244F">
        <w:rPr>
          <w:b w:val="0"/>
          <w:bCs/>
          <w:color w:val="auto"/>
          <w:sz w:val="22"/>
        </w:rPr>
        <w:t>이 기준에 기반하여 초과 생산량 비율이 3%를 초과하면 시장격리를 실행해야 한다는 명확한 지침이 제시된다. 더불어, Prophet 모델을 활용하여 미래 생산량을 예측하면 정책적 의사결정 과정에서 더욱 정교한 기준을 마련할 수 있다. Prophet 모델은 시계열 데이터를 활용하여 생산량 변동 패턴을 분석하고, 이를 바탕으로 초과 생산량 발생 가능성을 예측할 수 있어 시장격리 실행 여부를 사전에 판단하는 데 유용하다.</w:t>
      </w:r>
    </w:p>
    <w:p w14:paraId="6B56A76F" w14:textId="3667394E" w:rsidR="0062244F" w:rsidRPr="0062244F" w:rsidRDefault="0062244F" w:rsidP="00903380">
      <w:pPr>
        <w:ind w:left="400" w:firstLineChars="50" w:firstLine="110"/>
        <w:rPr>
          <w:b w:val="0"/>
          <w:bCs/>
          <w:color w:val="auto"/>
          <w:sz w:val="22"/>
        </w:rPr>
      </w:pPr>
      <w:r w:rsidRPr="0062244F">
        <w:rPr>
          <w:b w:val="0"/>
          <w:bCs/>
          <w:color w:val="auto"/>
          <w:sz w:val="22"/>
        </w:rPr>
        <w:t>결론적으로, 초과 생산량 비율이 3%를 초과하면 시장격리를 실행해야 한다는 기준은 쌀 시장 안정화를 위한 정책 수립에 중요한 기준으로 작용할 수 있다. 이를 통해 초과 생산량 발생에 따른 시장 불안을 최소화하고, 안정적인 수급 조절이 가능할 것으로 기대된다. Prophet 모델과 같은 예측 기법을 적극 활용하여 미래 초과 생산량을 효과적으로 예측하고, 시장격리 시점을 사전에 결정하는 것이 필요하다. 이러한 접근은 쌀 시장 안정성과 정책 효율성을 동시에 확보할 수 있는 기반을 마련할 것이다.</w:t>
      </w:r>
      <w:r w:rsidRPr="0062244F">
        <w:rPr>
          <w:rFonts w:hint="eastAsia"/>
          <w:b w:val="0"/>
          <w:bCs/>
          <w:color w:val="auto"/>
          <w:sz w:val="22"/>
          <w:shd w:val="clear" w:color="auto" w:fill="FFFFFF"/>
        </w:rPr>
        <w:t xml:space="preserve"> </w:t>
      </w:r>
      <w:r w:rsidRPr="0062244F">
        <w:rPr>
          <w:rFonts w:hint="eastAsia"/>
          <w:b w:val="0"/>
          <w:bCs/>
          <w:color w:val="auto"/>
          <w:sz w:val="22"/>
        </w:rPr>
        <w:br/>
      </w:r>
      <w:r w:rsidR="00903380">
        <w:rPr>
          <w:rFonts w:hint="eastAsia"/>
          <w:b w:val="0"/>
          <w:bCs/>
          <w:color w:val="auto"/>
          <w:sz w:val="22"/>
        </w:rPr>
        <w:t xml:space="preserve"> </w:t>
      </w:r>
      <w:proofErr w:type="spellStart"/>
      <w:r w:rsidRPr="0062244F">
        <w:rPr>
          <w:b w:val="0"/>
          <w:bCs/>
          <w:color w:val="auto"/>
          <w:sz w:val="22"/>
        </w:rPr>
        <w:t>예측값과</w:t>
      </w:r>
      <w:proofErr w:type="spellEnd"/>
      <w:r w:rsidRPr="0062244F">
        <w:rPr>
          <w:b w:val="0"/>
          <w:bCs/>
          <w:color w:val="auto"/>
          <w:sz w:val="22"/>
        </w:rPr>
        <w:t xml:space="preserve"> </w:t>
      </w:r>
      <w:proofErr w:type="spellStart"/>
      <w:r w:rsidRPr="0062244F">
        <w:rPr>
          <w:b w:val="0"/>
          <w:bCs/>
          <w:color w:val="auto"/>
          <w:sz w:val="22"/>
        </w:rPr>
        <w:t>실제값의</w:t>
      </w:r>
      <w:proofErr w:type="spellEnd"/>
      <w:r w:rsidRPr="0062244F">
        <w:rPr>
          <w:b w:val="0"/>
          <w:bCs/>
          <w:color w:val="auto"/>
          <w:sz w:val="22"/>
        </w:rPr>
        <w:t xml:space="preserve"> 패턴을 분석한 결과, 예측 생산량은 점진적으로 상승하다가 2028년에 급락하는 패턴을 보이는 반면, 실제 생산량은 전체적으로 하락세를 유지하는 경향이 나타났다. 이러한 차이는 예측 모델이 실제 생산량 변동을 일부 과대평가하거나 패턴을 다르게 학습했음을 시사한다. 특히, </w:t>
      </w:r>
      <w:proofErr w:type="spellStart"/>
      <w:r w:rsidRPr="0062244F">
        <w:rPr>
          <w:b w:val="0"/>
          <w:bCs/>
          <w:color w:val="auto"/>
          <w:sz w:val="22"/>
        </w:rPr>
        <w:t>예측값과</w:t>
      </w:r>
      <w:proofErr w:type="spellEnd"/>
      <w:r w:rsidRPr="0062244F">
        <w:rPr>
          <w:b w:val="0"/>
          <w:bCs/>
          <w:color w:val="auto"/>
          <w:sz w:val="22"/>
        </w:rPr>
        <w:t xml:space="preserve"> </w:t>
      </w:r>
      <w:proofErr w:type="spellStart"/>
      <w:r w:rsidRPr="0062244F">
        <w:rPr>
          <w:b w:val="0"/>
          <w:bCs/>
          <w:color w:val="auto"/>
          <w:sz w:val="22"/>
        </w:rPr>
        <w:t>실제값</w:t>
      </w:r>
      <w:proofErr w:type="spellEnd"/>
      <w:r w:rsidRPr="0062244F">
        <w:rPr>
          <w:b w:val="0"/>
          <w:bCs/>
          <w:color w:val="auto"/>
          <w:sz w:val="22"/>
        </w:rPr>
        <w:t xml:space="preserve"> 간의 차이가 시간이 지남에 따라 커지는 구간에서는 모델의 조정이나 추가 변수 도입이 필요할 가능성이 제기된다.</w:t>
      </w:r>
    </w:p>
    <w:p w14:paraId="76622EBA" w14:textId="77777777" w:rsidR="0062244F" w:rsidRPr="0062244F" w:rsidRDefault="0062244F" w:rsidP="00903380">
      <w:pPr>
        <w:ind w:left="400" w:firstLineChars="50" w:firstLine="110"/>
        <w:rPr>
          <w:b w:val="0"/>
          <w:bCs/>
          <w:color w:val="auto"/>
          <w:sz w:val="22"/>
        </w:rPr>
      </w:pPr>
      <w:r w:rsidRPr="0062244F">
        <w:rPr>
          <w:b w:val="0"/>
          <w:bCs/>
          <w:color w:val="auto"/>
          <w:sz w:val="22"/>
        </w:rPr>
        <w:t xml:space="preserve">초과 생산량 비율을 분석한 결과, 대부분의 기간 동안 비율이 음수로 유지되었으며, 이는 초과 생산량이 발생하지 않았음을 의미한다. 따라서, **시장격리 조건(초과 생산량 </w:t>
      </w:r>
      <w:proofErr w:type="gramStart"/>
      <w:r w:rsidRPr="0062244F">
        <w:rPr>
          <w:b w:val="0"/>
          <w:bCs/>
          <w:color w:val="auto"/>
          <w:sz w:val="22"/>
        </w:rPr>
        <w:t>비율 &gt;</w:t>
      </w:r>
      <w:proofErr w:type="gramEnd"/>
      <w:r w:rsidRPr="0062244F">
        <w:rPr>
          <w:b w:val="0"/>
          <w:bCs/>
          <w:color w:val="auto"/>
          <w:sz w:val="22"/>
        </w:rPr>
        <w:t xml:space="preserve"> 3%)**이 충족되지 않아 시장격리의 필요성이 낮다고 평가할 수 있다. 특히, 시장격리 실행의 주요 기준인 초과 생산량 비율 3% 초과 조건이 단 한 번도 발생하지 않았으므로, 현시점에서는 시장 안정화를 위한 추가적인 시장격리 조치가 필요하지 않은 것으로 보인다.</w:t>
      </w:r>
    </w:p>
    <w:p w14:paraId="2FA79ADE" w14:textId="77777777" w:rsidR="0062244F" w:rsidRPr="0062244F" w:rsidRDefault="0062244F" w:rsidP="00903380">
      <w:pPr>
        <w:ind w:left="400" w:firstLineChars="50" w:firstLine="110"/>
        <w:rPr>
          <w:b w:val="0"/>
          <w:bCs/>
          <w:color w:val="auto"/>
          <w:sz w:val="22"/>
        </w:rPr>
      </w:pPr>
      <w:r w:rsidRPr="0062244F">
        <w:rPr>
          <w:b w:val="0"/>
          <w:bCs/>
          <w:color w:val="auto"/>
          <w:sz w:val="22"/>
        </w:rPr>
        <w:t xml:space="preserve">다만, 2025년부터 2028년 사이에는 예측 생산량과 실제 생산량 간의 차이가 점차적으로 확대되는 경향이 관찰되었다. 이는 예측 모델의 성능을 개선하거나, 계절성 또는 외부 요인과 같은 추가 변수를 모델에 반영할 필요성을 보여준다. 특히, </w:t>
      </w:r>
      <w:proofErr w:type="spellStart"/>
      <w:r w:rsidRPr="0062244F">
        <w:rPr>
          <w:b w:val="0"/>
          <w:bCs/>
          <w:color w:val="auto"/>
          <w:sz w:val="22"/>
        </w:rPr>
        <w:t>예측값의</w:t>
      </w:r>
      <w:proofErr w:type="spellEnd"/>
      <w:r w:rsidRPr="0062244F">
        <w:rPr>
          <w:b w:val="0"/>
          <w:bCs/>
          <w:color w:val="auto"/>
          <w:sz w:val="22"/>
        </w:rPr>
        <w:t xml:space="preserve"> 급격한 변화와 </w:t>
      </w:r>
      <w:proofErr w:type="spellStart"/>
      <w:r w:rsidRPr="0062244F">
        <w:rPr>
          <w:b w:val="0"/>
          <w:bCs/>
          <w:color w:val="auto"/>
          <w:sz w:val="22"/>
        </w:rPr>
        <w:t>실제값의</w:t>
      </w:r>
      <w:proofErr w:type="spellEnd"/>
      <w:r w:rsidRPr="0062244F">
        <w:rPr>
          <w:b w:val="0"/>
          <w:bCs/>
          <w:color w:val="auto"/>
          <w:sz w:val="22"/>
        </w:rPr>
        <w:t xml:space="preserve"> 하락세 간 불일치를 해결하기 위해 추가적인 데이터 분석과 모델 구조 최적화가 요구된다.</w:t>
      </w:r>
    </w:p>
    <w:p w14:paraId="4BED15E2" w14:textId="77777777" w:rsidR="0062244F" w:rsidRPr="0062244F" w:rsidRDefault="0062244F" w:rsidP="00903380">
      <w:pPr>
        <w:ind w:left="400" w:firstLineChars="50" w:firstLine="110"/>
        <w:rPr>
          <w:b w:val="0"/>
          <w:bCs/>
          <w:color w:val="auto"/>
          <w:sz w:val="22"/>
        </w:rPr>
      </w:pPr>
      <w:r w:rsidRPr="0062244F">
        <w:rPr>
          <w:b w:val="0"/>
          <w:bCs/>
          <w:color w:val="auto"/>
          <w:sz w:val="22"/>
        </w:rPr>
        <w:t>결론적으로, 현 상황에서는 초과 생산량 비율이 기준치를 초과하지 않아 시장격리 조치가 필요하지 않다. 하지만 예측 모델의 정교한 조정과 더불어, 외부 환경 변화나 생산량 예측의 정확도를 높이기 위한 데이터 보강이 중장기적으로 중요하다. 이를 통해, 향후 발생할 수 있는 생산량 변동이나 시장 불안을 사전에 예측하고 대응할 수 있는 기반을 마련할 수 있을 것이다.</w:t>
      </w:r>
    </w:p>
    <w:p w14:paraId="5EC477BB" w14:textId="605C9020" w:rsidR="0062244F" w:rsidRDefault="009E124A" w:rsidP="003A607E">
      <w:pPr>
        <w:ind w:firstLine="400"/>
        <w:rPr>
          <w:b w:val="0"/>
          <w:color w:val="auto"/>
          <w:sz w:val="22"/>
        </w:rPr>
      </w:pPr>
      <w:r w:rsidRPr="001B0506">
        <w:rPr>
          <w:rFonts w:hint="eastAsia"/>
          <w:noProof/>
        </w:rPr>
        <w:drawing>
          <wp:inline distT="0" distB="0" distL="0" distR="0" wp14:anchorId="5A11F324" wp14:editId="0953F4BD">
            <wp:extent cx="3815356" cy="2286000"/>
            <wp:effectExtent l="0" t="0" r="0" b="0"/>
            <wp:docPr id="661429891" name="그림 8" descr="텍스트, 라인, 도표,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29891" name="그림 8" descr="텍스트, 라인, 도표, 스크린샷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37357" cy="2299182"/>
                    </a:xfrm>
                    <a:prstGeom prst="rect">
                      <a:avLst/>
                    </a:prstGeom>
                    <a:noFill/>
                    <a:ln>
                      <a:noFill/>
                    </a:ln>
                  </pic:spPr>
                </pic:pic>
              </a:graphicData>
            </a:graphic>
          </wp:inline>
        </w:drawing>
      </w:r>
    </w:p>
    <w:p w14:paraId="5B7FD3C2" w14:textId="77777777" w:rsidR="003A607E" w:rsidRDefault="003A607E" w:rsidP="003A607E">
      <w:pPr>
        <w:ind w:firstLine="400"/>
        <w:jc w:val="center"/>
        <w:rPr>
          <w:b w:val="0"/>
          <w:color w:val="auto"/>
          <w:sz w:val="22"/>
        </w:rPr>
      </w:pPr>
    </w:p>
    <w:p w14:paraId="66737835" w14:textId="77777777" w:rsidR="00D658DA" w:rsidRDefault="00D658DA" w:rsidP="007C78D5">
      <w:pPr>
        <w:ind w:firstLine="400"/>
        <w:rPr>
          <w:b w:val="0"/>
          <w:color w:val="auto"/>
          <w:sz w:val="22"/>
        </w:rPr>
      </w:pPr>
    </w:p>
    <w:p w14:paraId="2B1F0031" w14:textId="77777777" w:rsidR="00D658DA" w:rsidRPr="00DE33A4" w:rsidRDefault="00D658DA" w:rsidP="00D658DA">
      <w:pPr>
        <w:ind w:firstLine="400"/>
        <w:rPr>
          <w:bCs/>
          <w:color w:val="0F0D29" w:themeColor="text1"/>
          <w:sz w:val="24"/>
          <w:szCs w:val="24"/>
        </w:rPr>
      </w:pPr>
      <w:r w:rsidRPr="00DE33A4">
        <w:rPr>
          <w:rFonts w:hint="eastAsia"/>
          <w:bCs/>
          <w:color w:val="0F0D29" w:themeColor="text1"/>
          <w:sz w:val="24"/>
          <w:szCs w:val="24"/>
        </w:rPr>
        <w:t>Prophet 생산량/소비량 예측 모델을 반영해서 시장격리 여부 판단 (2)</w:t>
      </w:r>
    </w:p>
    <w:p w14:paraId="2E9A1080" w14:textId="77777777" w:rsidR="00EE78CF" w:rsidRPr="00EE78CF" w:rsidRDefault="00EE78CF" w:rsidP="00903380">
      <w:pPr>
        <w:ind w:left="400" w:firstLineChars="50" w:firstLine="110"/>
        <w:rPr>
          <w:b w:val="0"/>
          <w:bCs/>
          <w:color w:val="auto"/>
          <w:sz w:val="22"/>
        </w:rPr>
      </w:pPr>
      <w:r w:rsidRPr="00EE78CF">
        <w:rPr>
          <w:b w:val="0"/>
          <w:bCs/>
          <w:color w:val="auto"/>
          <w:sz w:val="22"/>
        </w:rPr>
        <w:t>시장격리 기준은 초과생산량 비율과 가격 변동률을 기준으로 설정되며, 이 두 가지 조건 중 하나라도 충족할 경우 시장격리를 시행하도록 판단한다. 초과생산량 비율은 예측된 생산량이 과거 평균 생산량 대비 3%를 초과하는지를 평가하는 기준이며, 가격 변동률은 예측된 평균 가격이 평년 가격 대비 10% 이상 하락했는지를 확인하는 기준이다. 초과생산량 비율은 예측 생산량에서 평균 생산량을 차감한 뒤 평균 생산량으로 나누고 100을 곱하여 계산되며, 가격 변동률은 예측된 가격에서 평년 가격을 차감한 뒤 평년 가격으로 나누고 100을 곱해 도출된다. 이 두 기준 중 하나라도 충족될 경우 시장격리를 시행해야 한다는 명확한 판단 근거가 마련된다.</w:t>
      </w:r>
    </w:p>
    <w:p w14:paraId="6777DD6F" w14:textId="77777777" w:rsidR="00EE78CF" w:rsidRPr="00EE78CF" w:rsidRDefault="00EE78CF" w:rsidP="00903380">
      <w:pPr>
        <w:ind w:left="400" w:firstLineChars="50" w:firstLine="110"/>
        <w:rPr>
          <w:b w:val="0"/>
          <w:bCs/>
          <w:color w:val="auto"/>
          <w:sz w:val="22"/>
        </w:rPr>
      </w:pPr>
      <w:r w:rsidRPr="00EE78CF">
        <w:rPr>
          <w:b w:val="0"/>
          <w:bCs/>
          <w:color w:val="auto"/>
          <w:sz w:val="22"/>
        </w:rPr>
        <w:t>분석 과정에서는 평균 가격과 생산량 데이터를 입력한 뒤, Prophet 모델을 활용하여 생산량과 평균 가격을 2024년부터 2028년까지 예측하였다. Prophet 모델에 적합한 데이터 구조를 위해 연도는 날짜 형식으로 변환되었고, 예측 대상 값은 모델 학습을 위해 준비되었다. 예측된 결과를 과거 데이터의 평균값과 비교하여 초과생산량 비율과 가격 변동률을 각각 계산하였고, 이를 바탕으로 시장격리 여부를 판정하였다.</w:t>
      </w:r>
    </w:p>
    <w:p w14:paraId="7C76CA7B" w14:textId="77777777" w:rsidR="00EE78CF" w:rsidRPr="00EE78CF" w:rsidRDefault="00EE78CF" w:rsidP="00903380">
      <w:pPr>
        <w:ind w:left="400" w:firstLineChars="50" w:firstLine="110"/>
        <w:rPr>
          <w:b w:val="0"/>
          <w:bCs/>
          <w:color w:val="auto"/>
          <w:sz w:val="22"/>
        </w:rPr>
      </w:pPr>
      <w:r w:rsidRPr="00EE78CF">
        <w:rPr>
          <w:b w:val="0"/>
          <w:bCs/>
          <w:color w:val="auto"/>
          <w:sz w:val="22"/>
        </w:rPr>
        <w:t>예측 결과에 따르면, 2024년부터 2027년까지 생산량은 지속적으로 감소하는 경향을 보였으나, 2028년에 회복되는 패턴이 나타났다. 반면, 평균 가격은 꾸준히 증가하였으며 2028년에는 급등하는 양상이 관찰되었다. 이러한 결과를 기준으로 시장격리 여부를 평가한 결과, 초과생산량 비율이 3%를 넘지 않았으며 가격 변동률 또한 평년 가격 대비 -10% 이하로 하락하지 않았다. 따라서 시장격리 조건은 충족되지 않았고, 시장격리를 시행할 필요성은 낮다고 판단되었다.</w:t>
      </w:r>
    </w:p>
    <w:p w14:paraId="7442C4BF" w14:textId="77777777" w:rsidR="00EE78CF" w:rsidRDefault="00EE78CF" w:rsidP="00903380">
      <w:pPr>
        <w:ind w:left="400" w:firstLineChars="50" w:firstLine="110"/>
        <w:rPr>
          <w:b w:val="0"/>
          <w:bCs/>
          <w:color w:val="auto"/>
          <w:sz w:val="22"/>
        </w:rPr>
      </w:pPr>
      <w:r w:rsidRPr="00EE78CF">
        <w:rPr>
          <w:b w:val="0"/>
          <w:bCs/>
          <w:color w:val="auto"/>
          <w:sz w:val="22"/>
        </w:rPr>
        <w:t>다만, 예측된 결과에서 생산량의 감소와 함께 가격이 급등하는 패턴이 나타난 점은 주목할 필요가 있다. 이는 공급 부족, 수요 증가 등과 같은 수급 불균형 요인에 기인할 가능성이 크기 때문에 생산량 관리보다는 가격 상승의 주요 원인을 면밀히 분석하고 대응하는 전략이 필요하다. Prophet 모델과 같은 시계열 분석 도구를 활용해 생산량과 가격의 변동 요인을 지속적으로 예측하고 관리한다면 시장 불안을 사전에 방지하고 정책적 대응의 효과를 극대화할 수 있을 것이다.</w:t>
      </w:r>
    </w:p>
    <w:p w14:paraId="25191CE5" w14:textId="4F764D4A" w:rsidR="000D1680" w:rsidRDefault="000D1680" w:rsidP="003A607E">
      <w:pPr>
        <w:ind w:left="400"/>
        <w:rPr>
          <w:b w:val="0"/>
          <w:bCs/>
          <w:color w:val="auto"/>
          <w:sz w:val="22"/>
        </w:rPr>
      </w:pPr>
      <w:r w:rsidRPr="001B0506">
        <w:rPr>
          <w:rFonts w:hint="eastAsia"/>
          <w:noProof/>
        </w:rPr>
        <w:drawing>
          <wp:inline distT="0" distB="0" distL="0" distR="0" wp14:anchorId="087FF065" wp14:editId="2200E722">
            <wp:extent cx="3768918" cy="2258177"/>
            <wp:effectExtent l="0" t="0" r="3175" b="8890"/>
            <wp:docPr id="554693137" name="그림 10" descr="텍스트, 스크린샷, 라인, 도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93137" name="그림 10" descr="텍스트, 스크린샷, 라인, 도표이(가) 표시된 사진&#10;&#10;자동 생성된 설명"/>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71016" cy="2259434"/>
                    </a:xfrm>
                    <a:prstGeom prst="rect">
                      <a:avLst/>
                    </a:prstGeom>
                    <a:noFill/>
                    <a:ln>
                      <a:noFill/>
                    </a:ln>
                  </pic:spPr>
                </pic:pic>
              </a:graphicData>
            </a:graphic>
          </wp:inline>
        </w:drawing>
      </w:r>
    </w:p>
    <w:p w14:paraId="16D3C994" w14:textId="77777777" w:rsidR="00B132C1" w:rsidRDefault="00B132C1" w:rsidP="00EE78CF">
      <w:pPr>
        <w:ind w:left="400"/>
        <w:rPr>
          <w:b w:val="0"/>
          <w:bCs/>
          <w:color w:val="auto"/>
          <w:sz w:val="22"/>
        </w:rPr>
      </w:pPr>
    </w:p>
    <w:p w14:paraId="62C47679" w14:textId="2601DA53" w:rsidR="00B132C1" w:rsidRPr="00DE33A4" w:rsidRDefault="00B132C1" w:rsidP="00EE78CF">
      <w:pPr>
        <w:ind w:left="400"/>
        <w:rPr>
          <w:b w:val="0"/>
          <w:bCs/>
          <w:color w:val="0F0D29" w:themeColor="text1"/>
          <w:sz w:val="24"/>
          <w:szCs w:val="24"/>
        </w:rPr>
      </w:pPr>
      <w:proofErr w:type="spellStart"/>
      <w:r w:rsidRPr="00DE33A4">
        <w:rPr>
          <w:rFonts w:hint="eastAsia"/>
          <w:bCs/>
          <w:color w:val="0F0D29" w:themeColor="text1"/>
          <w:sz w:val="24"/>
          <w:szCs w:val="24"/>
        </w:rPr>
        <w:t>XGBoost</w:t>
      </w:r>
      <w:proofErr w:type="spellEnd"/>
      <w:r w:rsidRPr="00DE33A4">
        <w:rPr>
          <w:rFonts w:hint="eastAsia"/>
          <w:bCs/>
          <w:color w:val="0F0D29" w:themeColor="text1"/>
          <w:sz w:val="24"/>
          <w:szCs w:val="24"/>
        </w:rPr>
        <w:t xml:space="preserve"> 생산량/소비량 예측 모델을 반영해서 시장격리 여부 판단 (1)</w:t>
      </w:r>
    </w:p>
    <w:p w14:paraId="43CEC8EB" w14:textId="77777777" w:rsidR="00E80C5F" w:rsidRPr="00E80C5F" w:rsidRDefault="00E80C5F" w:rsidP="00903380">
      <w:pPr>
        <w:ind w:left="400" w:firstLineChars="50" w:firstLine="110"/>
        <w:rPr>
          <w:b w:val="0"/>
          <w:bCs/>
          <w:color w:val="auto"/>
          <w:sz w:val="22"/>
        </w:rPr>
      </w:pPr>
      <w:r w:rsidRPr="00E80C5F">
        <w:rPr>
          <w:b w:val="0"/>
          <w:bCs/>
          <w:color w:val="auto"/>
          <w:sz w:val="22"/>
        </w:rPr>
        <w:t xml:space="preserve">데이터 입력 및 </w:t>
      </w:r>
      <w:proofErr w:type="spellStart"/>
      <w:r w:rsidRPr="00E80C5F">
        <w:rPr>
          <w:b w:val="0"/>
          <w:bCs/>
          <w:color w:val="auto"/>
          <w:sz w:val="22"/>
        </w:rPr>
        <w:t>전처리</w:t>
      </w:r>
      <w:proofErr w:type="spellEnd"/>
      <w:r w:rsidRPr="00E80C5F">
        <w:rPr>
          <w:b w:val="0"/>
          <w:bCs/>
          <w:color w:val="auto"/>
          <w:sz w:val="22"/>
        </w:rPr>
        <w:t xml:space="preserve"> 단계에서는 입력 데이터를 연도와 생산량으로 구성하였으며, 독립변수(X)는 연도, 종속변수(y)는 생산량으로 설정하였다. 이를 바탕으로 데이터를 훈련 세트(80%)와 테스트 세트(20%)로 나누어 예측 모델 학습 준비를 완료하였다.</w:t>
      </w:r>
    </w:p>
    <w:p w14:paraId="6EFEB1DD" w14:textId="77777777" w:rsidR="00E80C5F" w:rsidRPr="00E80C5F" w:rsidRDefault="00E80C5F" w:rsidP="00903380">
      <w:pPr>
        <w:ind w:left="400" w:firstLineChars="50" w:firstLine="110"/>
        <w:rPr>
          <w:b w:val="0"/>
          <w:bCs/>
          <w:color w:val="auto"/>
          <w:sz w:val="22"/>
        </w:rPr>
      </w:pPr>
      <w:proofErr w:type="spellStart"/>
      <w:r w:rsidRPr="00E80C5F">
        <w:rPr>
          <w:b w:val="0"/>
          <w:bCs/>
          <w:color w:val="auto"/>
          <w:sz w:val="22"/>
        </w:rPr>
        <w:t>XGBoost</w:t>
      </w:r>
      <w:proofErr w:type="spellEnd"/>
      <w:r w:rsidRPr="00E80C5F">
        <w:rPr>
          <w:b w:val="0"/>
          <w:bCs/>
          <w:color w:val="auto"/>
          <w:sz w:val="22"/>
        </w:rPr>
        <w:t xml:space="preserve"> 모델 학습 단계에서는 훈련 데이터를 활용해 </w:t>
      </w:r>
      <w:proofErr w:type="spellStart"/>
      <w:r w:rsidRPr="00E80C5F">
        <w:rPr>
          <w:b w:val="0"/>
          <w:bCs/>
          <w:color w:val="auto"/>
          <w:sz w:val="22"/>
        </w:rPr>
        <w:t>XGBoost</w:t>
      </w:r>
      <w:proofErr w:type="spellEnd"/>
      <w:r w:rsidRPr="00E80C5F">
        <w:rPr>
          <w:b w:val="0"/>
          <w:bCs/>
          <w:color w:val="auto"/>
          <w:sz w:val="22"/>
        </w:rPr>
        <w:t xml:space="preserve"> 모델을 학습시켜 연도에 따른 생산량 예측을 수행하였다. 모델의 성능은 테스트 데이터를 대상으로 RMSE를 계산하여 평가하였고, 이를 통해 예측의 신뢰성을 확보하였다.</w:t>
      </w:r>
    </w:p>
    <w:p w14:paraId="3BFA6AF7" w14:textId="77777777" w:rsidR="00E80C5F" w:rsidRPr="00E80C5F" w:rsidRDefault="00E80C5F" w:rsidP="00903380">
      <w:pPr>
        <w:ind w:left="400" w:firstLineChars="50" w:firstLine="110"/>
        <w:rPr>
          <w:b w:val="0"/>
          <w:bCs/>
          <w:color w:val="auto"/>
          <w:sz w:val="22"/>
        </w:rPr>
      </w:pPr>
      <w:r w:rsidRPr="00E80C5F">
        <w:rPr>
          <w:b w:val="0"/>
          <w:bCs/>
          <w:color w:val="auto"/>
          <w:sz w:val="22"/>
        </w:rPr>
        <w:t xml:space="preserve">미래 예측에서는 학습된 </w:t>
      </w:r>
      <w:proofErr w:type="spellStart"/>
      <w:r w:rsidRPr="00E80C5F">
        <w:rPr>
          <w:b w:val="0"/>
          <w:bCs/>
          <w:color w:val="auto"/>
          <w:sz w:val="22"/>
        </w:rPr>
        <w:t>XGBoost</w:t>
      </w:r>
      <w:proofErr w:type="spellEnd"/>
      <w:r w:rsidRPr="00E80C5F">
        <w:rPr>
          <w:b w:val="0"/>
          <w:bCs/>
          <w:color w:val="auto"/>
          <w:sz w:val="22"/>
        </w:rPr>
        <w:t xml:space="preserve"> 모델을 사용해 2024년부터 2028년까지의 생산량을 예측하였다. 예측 결과를 최근 5개년(2019~2023)의 실제 생산량 데이터와 비교하여 모델의 예측 경향과 생산량 변동 패턴을 분석하였다.</w:t>
      </w:r>
    </w:p>
    <w:p w14:paraId="10E64CFE" w14:textId="77777777" w:rsidR="00E80C5F" w:rsidRPr="00E80C5F" w:rsidRDefault="00E80C5F" w:rsidP="00903380">
      <w:pPr>
        <w:ind w:left="400" w:firstLineChars="50" w:firstLine="110"/>
        <w:rPr>
          <w:b w:val="0"/>
          <w:bCs/>
          <w:color w:val="auto"/>
          <w:sz w:val="22"/>
        </w:rPr>
      </w:pPr>
      <w:r w:rsidRPr="00E80C5F">
        <w:rPr>
          <w:b w:val="0"/>
          <w:bCs/>
          <w:color w:val="auto"/>
          <w:sz w:val="22"/>
        </w:rPr>
        <w:t>초과 생산량 및 시장격리 여부 판단 단계에서는 과거 데이터를 기준으로 평균 생산량을 도출하고, 이를 기준으로 초과 생산량을 계산하였다. 초과 생산량 비율이 3%를 초과하는 경우 시장격리 필요성이 있다고 판단하여 시장격리 여부를 1로 설정하고, 그렇지 않은 경우 0으로 판정하였다.</w:t>
      </w:r>
    </w:p>
    <w:p w14:paraId="6E2455C8" w14:textId="77777777" w:rsidR="00E80C5F" w:rsidRPr="00E80C5F" w:rsidRDefault="00E80C5F" w:rsidP="00903380">
      <w:pPr>
        <w:ind w:left="400" w:firstLineChars="50" w:firstLine="110"/>
        <w:rPr>
          <w:b w:val="0"/>
          <w:bCs/>
          <w:color w:val="auto"/>
          <w:sz w:val="22"/>
        </w:rPr>
      </w:pPr>
      <w:r w:rsidRPr="00E80C5F">
        <w:rPr>
          <w:b w:val="0"/>
          <w:bCs/>
          <w:color w:val="auto"/>
          <w:sz w:val="22"/>
        </w:rPr>
        <w:t xml:space="preserve">결과 시각화를 통해 예측된 생산량과 실제 생산량의 패턴을 직관적으로 비교하였다. 생산량 그래프에서는 예측 생산량을 파란색 선으로, 실제 생산량을 초록색 선으로 나타냈으며, 초과 생산량이 발생한 영역은 빨간색 음영으로 강조하였다. 또한, 초과 생산량 비율은 주황색 막대그래프로 표현하였고, 오른쪽 Y축을 통해 비율을 명확하게 </w:t>
      </w:r>
      <w:proofErr w:type="spellStart"/>
      <w:r w:rsidRPr="00E80C5F">
        <w:rPr>
          <w:b w:val="0"/>
          <w:bCs/>
          <w:color w:val="auto"/>
          <w:sz w:val="22"/>
        </w:rPr>
        <w:t>시각화하였다</w:t>
      </w:r>
      <w:proofErr w:type="spellEnd"/>
      <w:r w:rsidRPr="00E80C5F">
        <w:rPr>
          <w:b w:val="0"/>
          <w:bCs/>
          <w:color w:val="auto"/>
          <w:sz w:val="22"/>
        </w:rPr>
        <w:t>.</w:t>
      </w:r>
    </w:p>
    <w:p w14:paraId="02FBCBA0" w14:textId="77777777" w:rsidR="00E80C5F" w:rsidRDefault="00E80C5F" w:rsidP="00903380">
      <w:pPr>
        <w:ind w:left="400" w:firstLineChars="50" w:firstLine="110"/>
        <w:rPr>
          <w:b w:val="0"/>
          <w:bCs/>
          <w:color w:val="auto"/>
          <w:sz w:val="22"/>
        </w:rPr>
      </w:pPr>
      <w:r w:rsidRPr="00E80C5F">
        <w:rPr>
          <w:b w:val="0"/>
          <w:bCs/>
          <w:color w:val="auto"/>
          <w:sz w:val="22"/>
        </w:rPr>
        <w:t>결론적으로, 분석 결과는 다음과 같다. 2026년에는 초과 생산량 비율이 4% 이상으로 높아져 시장격리의 필요성이 증가할 가능성이 확인되었다. 반면, 2025년에는 초과 생산량 비율이 음수로 나타나 예측 대비 생산량이 부족한 상태로 평가되었다. 마지막으로 2028년에는 예측 생산량과 실제 생산량이 일치하면서 안정적인 상태를 유지할 것으로 예측되었다. 이러한 결과는 향후 시장격리 조치를 사전에 준비하는 데 중요한 근거를 제공하며, 특히 2026년의 초과 생산량 관리에 대한 정책적 대응이 필요하다는 점을 시사한다.</w:t>
      </w:r>
    </w:p>
    <w:p w14:paraId="3610F478" w14:textId="437F66B3" w:rsidR="00A83427" w:rsidRPr="00E80C5F" w:rsidRDefault="00A83427" w:rsidP="003A607E">
      <w:pPr>
        <w:ind w:left="400"/>
        <w:rPr>
          <w:b w:val="0"/>
          <w:bCs/>
          <w:color w:val="auto"/>
          <w:sz w:val="22"/>
        </w:rPr>
      </w:pPr>
      <w:r w:rsidRPr="00B570FF">
        <w:rPr>
          <w:rFonts w:hint="eastAsia"/>
          <w:noProof/>
        </w:rPr>
        <w:drawing>
          <wp:inline distT="0" distB="0" distL="0" distR="0" wp14:anchorId="0993C955" wp14:editId="662E0007">
            <wp:extent cx="3634724" cy="2177774"/>
            <wp:effectExtent l="0" t="0" r="4445" b="0"/>
            <wp:docPr id="246073010" name="그림 12" descr="텍스트, 도표, 라인, 그래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73010" name="그림 12" descr="텍스트, 도표, 라인, 그래프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40569" cy="2181276"/>
                    </a:xfrm>
                    <a:prstGeom prst="rect">
                      <a:avLst/>
                    </a:prstGeom>
                    <a:noFill/>
                    <a:ln>
                      <a:noFill/>
                    </a:ln>
                  </pic:spPr>
                </pic:pic>
              </a:graphicData>
            </a:graphic>
          </wp:inline>
        </w:drawing>
      </w:r>
    </w:p>
    <w:p w14:paraId="43DDC9F8" w14:textId="77777777" w:rsidR="00EE78CF" w:rsidRDefault="00EE78CF" w:rsidP="00D658DA">
      <w:pPr>
        <w:ind w:firstLine="400"/>
        <w:rPr>
          <w:b w:val="0"/>
          <w:bCs/>
          <w:color w:val="auto"/>
          <w:sz w:val="24"/>
          <w:szCs w:val="24"/>
        </w:rPr>
      </w:pPr>
    </w:p>
    <w:p w14:paraId="12FAA29B" w14:textId="77777777" w:rsidR="00671185" w:rsidRDefault="00671185" w:rsidP="00671185">
      <w:pPr>
        <w:ind w:firstLine="400"/>
        <w:rPr>
          <w:bCs/>
          <w:color w:val="auto"/>
          <w:sz w:val="24"/>
          <w:szCs w:val="24"/>
        </w:rPr>
      </w:pPr>
      <w:r w:rsidRPr="00C36FFE">
        <w:rPr>
          <w:bCs/>
          <w:color w:val="auto"/>
          <w:sz w:val="24"/>
          <w:szCs w:val="24"/>
        </w:rPr>
        <w:t>랜덤 포레스트 기반의 예측 모델 구현</w:t>
      </w:r>
    </w:p>
    <w:p w14:paraId="343CD007" w14:textId="77777777" w:rsidR="00671185" w:rsidRPr="002F3E6E" w:rsidRDefault="00671185" w:rsidP="00671185">
      <w:pPr>
        <w:ind w:left="400"/>
        <w:rPr>
          <w:b w:val="0"/>
          <w:color w:val="auto"/>
          <w:sz w:val="22"/>
        </w:rPr>
      </w:pPr>
      <w:r w:rsidRPr="002F3E6E">
        <w:rPr>
          <w:rFonts w:hint="eastAsia"/>
          <w:b w:val="0"/>
          <w:color w:val="auto"/>
          <w:sz w:val="22"/>
        </w:rPr>
        <w:t>비선형적</w:t>
      </w:r>
      <w:r w:rsidRPr="002F3E6E">
        <w:rPr>
          <w:b w:val="0"/>
          <w:color w:val="auto"/>
          <w:sz w:val="22"/>
        </w:rPr>
        <w:t xml:space="preserve"> 관계와 변수 간 상호작용 파악에 용이한 랜덤 포레스트 모델을 사용하여 </w:t>
      </w:r>
      <w:proofErr w:type="spellStart"/>
      <w:r w:rsidRPr="002F3E6E">
        <w:rPr>
          <w:b w:val="0"/>
          <w:color w:val="auto"/>
          <w:sz w:val="22"/>
        </w:rPr>
        <w:t>시장격리량을</w:t>
      </w:r>
      <w:proofErr w:type="spellEnd"/>
      <w:r w:rsidRPr="002F3E6E">
        <w:rPr>
          <w:b w:val="0"/>
          <w:color w:val="auto"/>
          <w:sz w:val="22"/>
        </w:rPr>
        <w:t xml:space="preserve"> 예측하고자 하였다. 2014년부터 2024년까지의 연간 자료를 기반으로 예상 생산량, 실제 생산량, </w:t>
      </w:r>
      <w:proofErr w:type="spellStart"/>
      <w:r w:rsidRPr="002F3E6E">
        <w:rPr>
          <w:b w:val="0"/>
          <w:color w:val="auto"/>
          <w:sz w:val="22"/>
        </w:rPr>
        <w:t>시장격리량</w:t>
      </w:r>
      <w:proofErr w:type="spellEnd"/>
      <w:r w:rsidRPr="002F3E6E">
        <w:rPr>
          <w:b w:val="0"/>
          <w:color w:val="auto"/>
          <w:sz w:val="22"/>
        </w:rPr>
        <w:t xml:space="preserve">, 초과생산량, 1인당 소비량 등의 변수를 사용하여 분석을 수행하였다. 앞선 소비량과 생산량 예측 모델을 통해 2025~2029년의 1인당 소비량 예측치와 생산량 전망치를 도출하고 기존의 데이터와 병합하여 </w:t>
      </w:r>
      <w:proofErr w:type="spellStart"/>
      <w:r w:rsidRPr="002F3E6E">
        <w:rPr>
          <w:b w:val="0"/>
          <w:color w:val="auto"/>
          <w:sz w:val="22"/>
        </w:rPr>
        <w:t>시장격리량</w:t>
      </w:r>
      <w:proofErr w:type="spellEnd"/>
      <w:r w:rsidRPr="002F3E6E">
        <w:rPr>
          <w:b w:val="0"/>
          <w:color w:val="auto"/>
          <w:sz w:val="22"/>
        </w:rPr>
        <w:t xml:space="preserve"> 예측치를 높이고자 하였다.</w:t>
      </w:r>
    </w:p>
    <w:p w14:paraId="1C056D78" w14:textId="77777777" w:rsidR="00671185" w:rsidRPr="002F3E6E" w:rsidRDefault="00671185" w:rsidP="00671185">
      <w:pPr>
        <w:ind w:left="400"/>
        <w:rPr>
          <w:b w:val="0"/>
          <w:color w:val="auto"/>
          <w:sz w:val="22"/>
        </w:rPr>
      </w:pPr>
      <w:r w:rsidRPr="002F3E6E">
        <w:rPr>
          <w:rFonts w:hint="eastAsia"/>
          <w:b w:val="0"/>
          <w:color w:val="auto"/>
          <w:sz w:val="22"/>
        </w:rPr>
        <w:t>모델</w:t>
      </w:r>
      <w:r w:rsidRPr="002F3E6E">
        <w:rPr>
          <w:b w:val="0"/>
          <w:color w:val="auto"/>
          <w:sz w:val="22"/>
        </w:rPr>
        <w:t xml:space="preserve"> 학습을 위해 2024년 이전 데이터를 훈련 데이터로 활용하였고, 목표 변수는 </w:t>
      </w:r>
      <w:proofErr w:type="spellStart"/>
      <w:r w:rsidRPr="002F3E6E">
        <w:rPr>
          <w:b w:val="0"/>
          <w:color w:val="auto"/>
          <w:sz w:val="22"/>
        </w:rPr>
        <w:t>시장격리량의</w:t>
      </w:r>
      <w:proofErr w:type="spellEnd"/>
      <w:r w:rsidRPr="002F3E6E">
        <w:rPr>
          <w:b w:val="0"/>
          <w:color w:val="auto"/>
          <w:sz w:val="22"/>
        </w:rPr>
        <w:t xml:space="preserve"> 합계로 설정하였다. 성능 평가 결과, 평균 제곱근 오차는 약 37,284.76톤, 결정계수는 0.93으로 나타났다. </w:t>
      </w:r>
    </w:p>
    <w:p w14:paraId="17454EAA" w14:textId="77777777" w:rsidR="00671185" w:rsidRPr="002F3E6E" w:rsidRDefault="00671185" w:rsidP="00671185">
      <w:pPr>
        <w:ind w:left="400"/>
        <w:rPr>
          <w:b w:val="0"/>
          <w:color w:val="auto"/>
          <w:sz w:val="22"/>
        </w:rPr>
      </w:pPr>
      <w:r w:rsidRPr="002F3E6E">
        <w:rPr>
          <w:rFonts w:hint="eastAsia"/>
          <w:b w:val="0"/>
          <w:color w:val="auto"/>
          <w:sz w:val="22"/>
        </w:rPr>
        <w:t>변수</w:t>
      </w:r>
      <w:r w:rsidRPr="002F3E6E">
        <w:rPr>
          <w:b w:val="0"/>
          <w:color w:val="auto"/>
          <w:sz w:val="22"/>
        </w:rPr>
        <w:t xml:space="preserve"> 중요도 분석은 랜덤 </w:t>
      </w:r>
      <w:proofErr w:type="spellStart"/>
      <w:r w:rsidRPr="002F3E6E">
        <w:rPr>
          <w:b w:val="0"/>
          <w:color w:val="auto"/>
          <w:sz w:val="22"/>
        </w:rPr>
        <w:t>포레스트의</w:t>
      </w:r>
      <w:proofErr w:type="spellEnd"/>
      <w:r w:rsidRPr="002F3E6E">
        <w:rPr>
          <w:b w:val="0"/>
          <w:color w:val="auto"/>
          <w:sz w:val="22"/>
        </w:rPr>
        <w:t xml:space="preserve"> 불순도 기반 특성 중요도 </w:t>
      </w:r>
      <w:proofErr w:type="spellStart"/>
      <w:r w:rsidRPr="002F3E6E">
        <w:rPr>
          <w:b w:val="0"/>
          <w:color w:val="auto"/>
          <w:sz w:val="22"/>
        </w:rPr>
        <w:t>메트릭을</w:t>
      </w:r>
      <w:proofErr w:type="spellEnd"/>
      <w:r w:rsidRPr="002F3E6E">
        <w:rPr>
          <w:b w:val="0"/>
          <w:color w:val="auto"/>
          <w:sz w:val="22"/>
        </w:rPr>
        <w:t xml:space="preserve"> 활용하여 수행하였다. 분석 결과, </w:t>
      </w:r>
      <w:proofErr w:type="spellStart"/>
      <w:r w:rsidRPr="002F3E6E">
        <w:rPr>
          <w:b w:val="0"/>
          <w:color w:val="auto"/>
          <w:sz w:val="22"/>
        </w:rPr>
        <w:t>시장격리비율</w:t>
      </w:r>
      <w:proofErr w:type="spellEnd"/>
      <w:r w:rsidRPr="002F3E6E">
        <w:rPr>
          <w:b w:val="0"/>
          <w:color w:val="auto"/>
          <w:sz w:val="22"/>
        </w:rPr>
        <w:t>(</w:t>
      </w:r>
      <w:proofErr w:type="spellStart"/>
      <w:r w:rsidRPr="002F3E6E">
        <w:rPr>
          <w:b w:val="0"/>
          <w:color w:val="auto"/>
          <w:sz w:val="22"/>
        </w:rPr>
        <w:t>시장격리량</w:t>
      </w:r>
      <w:proofErr w:type="spellEnd"/>
      <w:r w:rsidRPr="002F3E6E">
        <w:rPr>
          <w:b w:val="0"/>
          <w:color w:val="auto"/>
          <w:sz w:val="22"/>
        </w:rPr>
        <w:t xml:space="preserve">/초과생산량)이 0.356으로 가장 높은 중요도를 보였으며, 이어서 시장격리 실행 여부(0.297), 초과생산비율(초과생산량/실제생산량, 0.166) 순으로 나타났다. 이를 통해 과거의 시장격리 정책 실행 패턴과 초과생산 비율이 향후 </w:t>
      </w:r>
      <w:proofErr w:type="spellStart"/>
      <w:r w:rsidRPr="002F3E6E">
        <w:rPr>
          <w:b w:val="0"/>
          <w:color w:val="auto"/>
          <w:sz w:val="22"/>
        </w:rPr>
        <w:t>시장격리량</w:t>
      </w:r>
      <w:proofErr w:type="spellEnd"/>
      <w:r w:rsidRPr="002F3E6E">
        <w:rPr>
          <w:b w:val="0"/>
          <w:color w:val="auto"/>
          <w:sz w:val="22"/>
        </w:rPr>
        <w:t xml:space="preserve"> 결정의 핵심 요인임을 확인할 수 있었다. 특히 소비량 변화율(0.045)과 생산량 변화율(0.041)의 중요도는 상대적으로 낮았으나, 이는 이들 변수가 </w:t>
      </w:r>
      <w:proofErr w:type="spellStart"/>
      <w:r w:rsidRPr="002F3E6E">
        <w:rPr>
          <w:b w:val="0"/>
          <w:color w:val="auto"/>
          <w:sz w:val="22"/>
        </w:rPr>
        <w:t>시장격리량에</w:t>
      </w:r>
      <w:proofErr w:type="spellEnd"/>
      <w:r w:rsidRPr="002F3E6E">
        <w:rPr>
          <w:b w:val="0"/>
          <w:color w:val="auto"/>
          <w:sz w:val="22"/>
        </w:rPr>
        <w:t xml:space="preserve"> 직접적인 영향보다는 초과생산비율을 통해 간접적으로 영향을 미치고 있음을 보여준다.</w:t>
      </w:r>
    </w:p>
    <w:p w14:paraId="58E7A0D4" w14:textId="77777777" w:rsidR="00671185" w:rsidRPr="002F3E6E" w:rsidRDefault="00671185" w:rsidP="00671185">
      <w:pPr>
        <w:ind w:left="400"/>
        <w:rPr>
          <w:b w:val="0"/>
          <w:color w:val="auto"/>
          <w:sz w:val="22"/>
        </w:rPr>
      </w:pPr>
      <w:r w:rsidRPr="002F3E6E">
        <w:rPr>
          <w:rFonts w:hint="eastAsia"/>
          <w:b w:val="0"/>
          <w:color w:val="auto"/>
          <w:sz w:val="22"/>
        </w:rPr>
        <w:t>모델</w:t>
      </w:r>
      <w:r w:rsidRPr="002F3E6E">
        <w:rPr>
          <w:b w:val="0"/>
          <w:color w:val="auto"/>
          <w:sz w:val="22"/>
        </w:rPr>
        <w:t xml:space="preserve"> 개발 과정에서는 교차 검증을 통해 모델의 안정성을 검증하였으며, </w:t>
      </w:r>
      <w:proofErr w:type="spellStart"/>
      <w:r w:rsidRPr="002F3E6E">
        <w:rPr>
          <w:b w:val="0"/>
          <w:color w:val="auto"/>
          <w:sz w:val="22"/>
        </w:rPr>
        <w:t>하이퍼파라미터</w:t>
      </w:r>
      <w:proofErr w:type="spellEnd"/>
      <w:r w:rsidRPr="002F3E6E">
        <w:rPr>
          <w:b w:val="0"/>
          <w:color w:val="auto"/>
          <w:sz w:val="22"/>
        </w:rPr>
        <w:t xml:space="preserve"> 최적화를 위해 그리드 </w:t>
      </w:r>
      <w:proofErr w:type="spellStart"/>
      <w:r w:rsidRPr="002F3E6E">
        <w:rPr>
          <w:b w:val="0"/>
          <w:color w:val="auto"/>
          <w:sz w:val="22"/>
        </w:rPr>
        <w:t>서치를</w:t>
      </w:r>
      <w:proofErr w:type="spellEnd"/>
      <w:r w:rsidRPr="002F3E6E">
        <w:rPr>
          <w:b w:val="0"/>
          <w:color w:val="auto"/>
          <w:sz w:val="22"/>
        </w:rPr>
        <w:t xml:space="preserve"> 수행하였다. 최종 모델에서는 의사결정 나무의 깊이와 최소 샘플 수 등을 조정하여 과적합을 방지하고 예측 안정성을 확보하였다.</w:t>
      </w:r>
    </w:p>
    <w:p w14:paraId="4911D363" w14:textId="77777777" w:rsidR="00671185" w:rsidRPr="002F3E6E" w:rsidRDefault="00671185" w:rsidP="00671185">
      <w:pPr>
        <w:ind w:left="400"/>
        <w:rPr>
          <w:b w:val="0"/>
          <w:color w:val="auto"/>
          <w:sz w:val="22"/>
        </w:rPr>
      </w:pPr>
      <w:r w:rsidRPr="002F3E6E">
        <w:rPr>
          <w:rFonts w:hint="eastAsia"/>
          <w:b w:val="0"/>
          <w:color w:val="auto"/>
          <w:sz w:val="22"/>
        </w:rPr>
        <w:t>예측된</w:t>
      </w:r>
      <w:r w:rsidRPr="002F3E6E">
        <w:rPr>
          <w:b w:val="0"/>
          <w:color w:val="auto"/>
          <w:sz w:val="22"/>
        </w:rPr>
        <w:t xml:space="preserve"> </w:t>
      </w:r>
      <w:proofErr w:type="spellStart"/>
      <w:r w:rsidRPr="002F3E6E">
        <w:rPr>
          <w:b w:val="0"/>
          <w:color w:val="auto"/>
          <w:sz w:val="22"/>
        </w:rPr>
        <w:t>시장격리량과</w:t>
      </w:r>
      <w:proofErr w:type="spellEnd"/>
      <w:r w:rsidRPr="002F3E6E">
        <w:rPr>
          <w:b w:val="0"/>
          <w:color w:val="auto"/>
          <w:sz w:val="22"/>
        </w:rPr>
        <w:t xml:space="preserve"> </w:t>
      </w:r>
      <w:proofErr w:type="spellStart"/>
      <w:r w:rsidRPr="002F3E6E">
        <w:rPr>
          <w:b w:val="0"/>
          <w:color w:val="auto"/>
          <w:sz w:val="22"/>
        </w:rPr>
        <w:t>실제값을</w:t>
      </w:r>
      <w:proofErr w:type="spellEnd"/>
      <w:r w:rsidRPr="002F3E6E">
        <w:rPr>
          <w:b w:val="0"/>
          <w:color w:val="auto"/>
          <w:sz w:val="22"/>
        </w:rPr>
        <w:t xml:space="preserve"> 비교한 </w:t>
      </w:r>
      <w:proofErr w:type="spellStart"/>
      <w:r w:rsidRPr="002F3E6E">
        <w:rPr>
          <w:b w:val="0"/>
          <w:color w:val="auto"/>
          <w:sz w:val="22"/>
        </w:rPr>
        <w:t>산점도</w:t>
      </w:r>
      <w:proofErr w:type="spellEnd"/>
      <w:r w:rsidRPr="002F3E6E">
        <w:rPr>
          <w:b w:val="0"/>
          <w:color w:val="auto"/>
          <w:sz w:val="22"/>
        </w:rPr>
        <w:t xml:space="preserve"> 분석에서는 전반적으로 </w:t>
      </w:r>
      <w:proofErr w:type="spellStart"/>
      <w:r w:rsidRPr="002F3E6E">
        <w:rPr>
          <w:b w:val="0"/>
          <w:color w:val="auto"/>
          <w:sz w:val="22"/>
        </w:rPr>
        <w:t>예측값이</w:t>
      </w:r>
      <w:proofErr w:type="spellEnd"/>
      <w:r w:rsidRPr="002F3E6E">
        <w:rPr>
          <w:b w:val="0"/>
          <w:color w:val="auto"/>
          <w:sz w:val="22"/>
        </w:rPr>
        <w:t xml:space="preserve"> </w:t>
      </w:r>
      <w:proofErr w:type="spellStart"/>
      <w:r w:rsidRPr="002F3E6E">
        <w:rPr>
          <w:b w:val="0"/>
          <w:color w:val="auto"/>
          <w:sz w:val="22"/>
        </w:rPr>
        <w:t>실제값과</w:t>
      </w:r>
      <w:proofErr w:type="spellEnd"/>
      <w:r w:rsidRPr="002F3E6E">
        <w:rPr>
          <w:b w:val="0"/>
          <w:color w:val="auto"/>
          <w:sz w:val="22"/>
        </w:rPr>
        <w:t xml:space="preserve"> 일치하는 경향을 보였으나, 일부 극단적인 구간에서는 오차가 존재하였다. 특히 2018~2020년 기간 동안의 급감 구간에서 모델은 </w:t>
      </w:r>
      <w:proofErr w:type="spellStart"/>
      <w:r w:rsidRPr="002F3E6E">
        <w:rPr>
          <w:b w:val="0"/>
          <w:color w:val="auto"/>
          <w:sz w:val="22"/>
        </w:rPr>
        <w:t>실제값을</w:t>
      </w:r>
      <w:proofErr w:type="spellEnd"/>
      <w:r w:rsidRPr="002F3E6E">
        <w:rPr>
          <w:b w:val="0"/>
          <w:color w:val="auto"/>
          <w:sz w:val="22"/>
        </w:rPr>
        <w:t xml:space="preserve"> 과소평가하는 경향이 나타났는데, 이는 코로나19와 같은 예외적 상황이나 특정 정책의 외부적 요인에 의한 영향으로 해석된다.</w:t>
      </w:r>
    </w:p>
    <w:p w14:paraId="4BE745CB" w14:textId="77777777" w:rsidR="00671185" w:rsidRPr="002F3E6E" w:rsidRDefault="00671185" w:rsidP="00671185">
      <w:pPr>
        <w:ind w:left="400"/>
        <w:rPr>
          <w:b w:val="0"/>
          <w:color w:val="auto"/>
          <w:sz w:val="22"/>
        </w:rPr>
      </w:pPr>
      <w:r w:rsidRPr="002F3E6E">
        <w:rPr>
          <w:rFonts w:hint="eastAsia"/>
          <w:b w:val="0"/>
          <w:color w:val="auto"/>
          <w:sz w:val="22"/>
        </w:rPr>
        <w:t>시계열</w:t>
      </w:r>
      <w:r w:rsidRPr="002F3E6E">
        <w:rPr>
          <w:b w:val="0"/>
          <w:color w:val="auto"/>
          <w:sz w:val="22"/>
        </w:rPr>
        <w:t xml:space="preserve"> 분석에는 이동평균과 추세 분석을 활용하였으며, 특히 3년 이동평균 생산량(중요도 0.038)을 도입하여 단기적 변동성의 영향을 줄이고 중장기적 추세를 포착하고자 하였다. 실제 생산량(중요도 0.034)과 1인당 소비량(중요도 0.012)은 직접적인 영향력은 작았으나, 생산량과 소비량의 상호작용(중요도 0.006)을 통해 수급 균형의 복합적 효과를 모델에 반영하였다. 분석 결과는 다음과 같다. 2014~2016년에는 정책의 효과가 미흡하였으나, 2017년과 2022년에는 목표치를 크게 초과하며 정책이 성공적으로 작동한 것으로 나타났다. 소비량과 생산량의 변화율 분석을 통해, 급격한 수급 변화 시기에는 </w:t>
      </w:r>
      <w:proofErr w:type="spellStart"/>
      <w:r w:rsidRPr="002F3E6E">
        <w:rPr>
          <w:b w:val="0"/>
          <w:color w:val="auto"/>
          <w:sz w:val="22"/>
        </w:rPr>
        <w:t>시장격리량</w:t>
      </w:r>
      <w:proofErr w:type="spellEnd"/>
      <w:r w:rsidRPr="002F3E6E">
        <w:rPr>
          <w:b w:val="0"/>
          <w:color w:val="auto"/>
          <w:sz w:val="22"/>
        </w:rPr>
        <w:t xml:space="preserve"> 조정이 더욱 적극적으로 이루어졌음을 확인할 수 있었다.</w:t>
      </w:r>
    </w:p>
    <w:p w14:paraId="026D6BDE" w14:textId="77777777" w:rsidR="00671185" w:rsidRPr="002F3E6E" w:rsidRDefault="00671185" w:rsidP="00671185">
      <w:pPr>
        <w:ind w:left="400"/>
        <w:rPr>
          <w:b w:val="0"/>
          <w:color w:val="auto"/>
          <w:sz w:val="22"/>
        </w:rPr>
      </w:pPr>
      <w:r w:rsidRPr="002F3E6E">
        <w:rPr>
          <w:rFonts w:hint="eastAsia"/>
          <w:b w:val="0"/>
          <w:color w:val="auto"/>
          <w:sz w:val="22"/>
        </w:rPr>
        <w:t>미래</w:t>
      </w:r>
      <w:r w:rsidRPr="002F3E6E">
        <w:rPr>
          <w:b w:val="0"/>
          <w:color w:val="auto"/>
          <w:sz w:val="22"/>
        </w:rPr>
        <w:t xml:space="preserve"> 기간(2025-2029년)에 대한 예측 결과, </w:t>
      </w:r>
      <w:proofErr w:type="spellStart"/>
      <w:r w:rsidRPr="002F3E6E">
        <w:rPr>
          <w:b w:val="0"/>
          <w:color w:val="auto"/>
          <w:sz w:val="22"/>
        </w:rPr>
        <w:t>시장격리량은</w:t>
      </w:r>
      <w:proofErr w:type="spellEnd"/>
      <w:r w:rsidRPr="002F3E6E">
        <w:rPr>
          <w:b w:val="0"/>
          <w:color w:val="auto"/>
          <w:sz w:val="22"/>
        </w:rPr>
        <w:t xml:space="preserve"> 2025년 113,007톤에서 시작하여 점진적으로 변화하는 것으로 예상되었다. 이는 생산량 증가 추세와 1인당 소비량 감소 추세를 반영한 결과로, 향후 안정적인 수준의 시장격리가 필요할 것으로 전망된다.</w:t>
      </w:r>
    </w:p>
    <w:p w14:paraId="3ACFE570" w14:textId="77777777" w:rsidR="00671185" w:rsidRPr="002F3E6E" w:rsidRDefault="00671185" w:rsidP="00671185">
      <w:pPr>
        <w:ind w:left="400"/>
        <w:rPr>
          <w:b w:val="0"/>
          <w:color w:val="auto"/>
          <w:sz w:val="22"/>
        </w:rPr>
      </w:pPr>
      <w:r w:rsidRPr="002F3E6E">
        <w:rPr>
          <w:rFonts w:hint="eastAsia"/>
          <w:b w:val="0"/>
          <w:color w:val="auto"/>
          <w:sz w:val="22"/>
        </w:rPr>
        <w:t>본</w:t>
      </w:r>
      <w:r w:rsidRPr="002F3E6E">
        <w:rPr>
          <w:b w:val="0"/>
          <w:color w:val="auto"/>
          <w:sz w:val="22"/>
        </w:rPr>
        <w:t xml:space="preserve"> 모델의 한계점으로는 시장 출하시기에 따른 산지 유통인들의 판매심리가 가격형성에 미치는 영향을 충분히 반영하지 못한 점을 들 수 있다. 또한 기상 여건, 국제 곡물 가격, 환율 등 외부 요인들이 </w:t>
      </w:r>
      <w:proofErr w:type="spellStart"/>
      <w:r w:rsidRPr="002F3E6E">
        <w:rPr>
          <w:b w:val="0"/>
          <w:color w:val="auto"/>
          <w:sz w:val="22"/>
        </w:rPr>
        <w:t>시장격리량</w:t>
      </w:r>
      <w:proofErr w:type="spellEnd"/>
      <w:r w:rsidRPr="002F3E6E">
        <w:rPr>
          <w:b w:val="0"/>
          <w:color w:val="auto"/>
          <w:sz w:val="22"/>
        </w:rPr>
        <w:t xml:space="preserve"> 결정에 미치는 영향도 추가로 고려할 필요가 있다.</w:t>
      </w:r>
    </w:p>
    <w:p w14:paraId="54A1BF99" w14:textId="77777777" w:rsidR="00671185" w:rsidRDefault="00671185" w:rsidP="00671185">
      <w:pPr>
        <w:ind w:left="400"/>
        <w:rPr>
          <w:b w:val="0"/>
          <w:color w:val="auto"/>
          <w:sz w:val="22"/>
        </w:rPr>
      </w:pPr>
      <w:r w:rsidRPr="002F3E6E">
        <w:rPr>
          <w:rFonts w:hint="eastAsia"/>
          <w:b w:val="0"/>
          <w:color w:val="auto"/>
          <w:sz w:val="22"/>
        </w:rPr>
        <w:t>결론적으로</w:t>
      </w:r>
      <w:r w:rsidRPr="002F3E6E">
        <w:rPr>
          <w:b w:val="0"/>
          <w:color w:val="auto"/>
          <w:sz w:val="22"/>
        </w:rPr>
        <w:t xml:space="preserve"> 시장격리 정책의 효과적인 실행을 위해서는 이전 격리 실적과 초과생산 비율을 주요 지표로 활용하되, 소비 트렌드의 변화와 산지 유통인들의 판매심리도 함께 고려해야 할 것으로 판단된다. 특히 1인당 소비량이 지속적으로 감소하는 추세를 감안할 때, 생산량 조절과 연계한 탄력적인 시장격리 정책의 운영이 필요할 것으로 보인다.</w:t>
      </w:r>
    </w:p>
    <w:p w14:paraId="5C402D1E" w14:textId="339CBF6F" w:rsidR="00671185" w:rsidRPr="002F3E6E" w:rsidRDefault="00671185" w:rsidP="003A607E">
      <w:pPr>
        <w:ind w:left="400"/>
        <w:rPr>
          <w:b w:val="0"/>
          <w:color w:val="auto"/>
          <w:sz w:val="22"/>
        </w:rPr>
      </w:pPr>
      <w:r>
        <w:rPr>
          <w:noProof/>
        </w:rPr>
        <w:drawing>
          <wp:inline distT="0" distB="0" distL="0" distR="0" wp14:anchorId="250FBE41" wp14:editId="68027BBC">
            <wp:extent cx="5078437" cy="2529096"/>
            <wp:effectExtent l="0" t="0" r="8255" b="5080"/>
            <wp:docPr id="1000645480" name="그림 1" descr="도표, 라인, 그래프, 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45480" name="그림 1" descr="도표, 라인, 그래프, 텍스트이(가) 표시된 사진&#10;&#10;자동 생성된 설명"/>
                    <pic:cNvPicPr/>
                  </pic:nvPicPr>
                  <pic:blipFill>
                    <a:blip r:embed="rId23"/>
                    <a:stretch>
                      <a:fillRect/>
                    </a:stretch>
                  </pic:blipFill>
                  <pic:spPr>
                    <a:xfrm>
                      <a:off x="0" y="0"/>
                      <a:ext cx="5093631" cy="2536663"/>
                    </a:xfrm>
                    <a:prstGeom prst="rect">
                      <a:avLst/>
                    </a:prstGeom>
                  </pic:spPr>
                </pic:pic>
              </a:graphicData>
            </a:graphic>
          </wp:inline>
        </w:drawing>
      </w:r>
    </w:p>
    <w:p w14:paraId="4E25960F" w14:textId="77777777" w:rsidR="00671185" w:rsidRDefault="00671185" w:rsidP="00D658DA">
      <w:pPr>
        <w:ind w:firstLine="400"/>
        <w:rPr>
          <w:b w:val="0"/>
          <w:bCs/>
          <w:color w:val="auto"/>
          <w:sz w:val="24"/>
          <w:szCs w:val="24"/>
        </w:rPr>
      </w:pPr>
    </w:p>
    <w:p w14:paraId="2B7D493A" w14:textId="77777777" w:rsidR="00903380" w:rsidRDefault="00903380" w:rsidP="00A4221F">
      <w:pPr>
        <w:rPr>
          <w:rFonts w:hint="eastAsia"/>
          <w:b w:val="0"/>
          <w:bCs/>
          <w:color w:val="auto"/>
          <w:sz w:val="24"/>
          <w:szCs w:val="24"/>
        </w:rPr>
      </w:pPr>
    </w:p>
    <w:p w14:paraId="09B6B786" w14:textId="6A627F63" w:rsidR="00AF5F91" w:rsidRDefault="00AF5F91" w:rsidP="00AF5F91">
      <w:pPr>
        <w:pStyle w:val="ae"/>
        <w:numPr>
          <w:ilvl w:val="0"/>
          <w:numId w:val="14"/>
        </w:numPr>
        <w:rPr>
          <w:b/>
          <w:color w:val="auto"/>
        </w:rPr>
      </w:pPr>
      <w:r w:rsidRPr="00870CAE">
        <w:rPr>
          <w:rFonts w:hint="eastAsia"/>
          <w:b/>
          <w:color w:val="auto"/>
        </w:rPr>
        <w:t>결론</w:t>
      </w:r>
      <w:r w:rsidR="00EC52CA">
        <w:rPr>
          <w:rFonts w:hint="eastAsia"/>
          <w:b/>
          <w:color w:val="auto"/>
        </w:rPr>
        <w:t xml:space="preserve"> </w:t>
      </w:r>
    </w:p>
    <w:p w14:paraId="19591B73" w14:textId="77777777" w:rsidR="00C33959" w:rsidRPr="00C33959" w:rsidRDefault="00C33959" w:rsidP="00C33959">
      <w:pPr>
        <w:pStyle w:val="ae"/>
        <w:ind w:left="400"/>
        <w:rPr>
          <w:color w:val="auto"/>
          <w:sz w:val="22"/>
        </w:rPr>
      </w:pPr>
      <w:r w:rsidRPr="00C33959">
        <w:rPr>
          <w:rFonts w:hint="eastAsia"/>
          <w:color w:val="auto"/>
          <w:sz w:val="22"/>
        </w:rPr>
        <w:t>본</w:t>
      </w:r>
      <w:r w:rsidRPr="00C33959">
        <w:rPr>
          <w:color w:val="auto"/>
          <w:sz w:val="22"/>
        </w:rPr>
        <w:t xml:space="preserve"> 연구는 양곡관리법에 명시된 시장격리 정책의 효과를 분석하고, 정책 의사결정 과정을 보완할 수 있는 데이터 기반의 시뮬레이션 모델을 개발하고자 하는 데 목적을 두었다. </w:t>
      </w:r>
      <w:proofErr w:type="spellStart"/>
      <w:r w:rsidRPr="00C33959">
        <w:rPr>
          <w:color w:val="auto"/>
          <w:sz w:val="22"/>
        </w:rPr>
        <w:t>시장격리란</w:t>
      </w:r>
      <w:proofErr w:type="spellEnd"/>
      <w:r w:rsidRPr="00C33959">
        <w:rPr>
          <w:color w:val="auto"/>
          <w:sz w:val="22"/>
        </w:rPr>
        <w:t xml:space="preserve"> 과잉 공급된 양곡을 정부가 매입하여 시장에서 격리함으로써 가격 안정과 농가 소득 보호를 도모하는 정책으로, 수확기에 집중적으로 시행되며 법적으로 초과 생산량이 3% 이상이거나 수확기 쌀 가격이 평년 대비 5% 이상 하락할 경우 매입·격리 조치를 시행하도록 규정되어 있다. 그러나 기존 시장격리 정책은 주로 경험적 판단에 의존해 데이터 기반의 체계적인 예측 분석이 부족하다는 한계가 있었다. 본 연구는 이러한 배경 속에서 제한된 데이터와 분석 역량을 활용해 </w:t>
      </w:r>
      <w:proofErr w:type="spellStart"/>
      <w:r w:rsidRPr="00C33959">
        <w:rPr>
          <w:color w:val="auto"/>
          <w:sz w:val="22"/>
        </w:rPr>
        <w:t>시장격리량에</w:t>
      </w:r>
      <w:proofErr w:type="spellEnd"/>
      <w:r w:rsidRPr="00C33959">
        <w:rPr>
          <w:color w:val="auto"/>
          <w:sz w:val="22"/>
        </w:rPr>
        <w:t xml:space="preserve"> 따른 가격 변동을 예측하는 기초적인 모델을 구현하고, 정책 효과를 가시화하는 데 중점을 두었다.</w:t>
      </w:r>
    </w:p>
    <w:p w14:paraId="0A7EBAE3" w14:textId="77777777" w:rsidR="00C33959" w:rsidRPr="00C33959" w:rsidRDefault="00C33959" w:rsidP="00C33959">
      <w:pPr>
        <w:pStyle w:val="ae"/>
        <w:ind w:left="400"/>
        <w:rPr>
          <w:color w:val="auto"/>
          <w:sz w:val="22"/>
        </w:rPr>
      </w:pPr>
    </w:p>
    <w:p w14:paraId="3AD43B1B" w14:textId="77777777" w:rsidR="00C33959" w:rsidRPr="00C33959" w:rsidRDefault="00C33959" w:rsidP="00C33959">
      <w:pPr>
        <w:pStyle w:val="ae"/>
        <w:ind w:left="400"/>
        <w:rPr>
          <w:color w:val="auto"/>
          <w:sz w:val="22"/>
        </w:rPr>
      </w:pPr>
      <w:r w:rsidRPr="00C33959">
        <w:rPr>
          <w:rFonts w:hint="eastAsia"/>
          <w:color w:val="auto"/>
          <w:sz w:val="22"/>
        </w:rPr>
        <w:t>연구</w:t>
      </w:r>
      <w:r w:rsidRPr="00C33959">
        <w:rPr>
          <w:color w:val="auto"/>
          <w:sz w:val="22"/>
        </w:rPr>
        <w:t xml:space="preserve"> 결과, 개발된 시뮬레이션 모델은 생산량, 시장공급량 등 기본적인 수급 요인이 쌀 가격 형성에 미치는 영향을 분석하는 데 효과적이었다. 또한 다양한 시장격리 시나리오에 따른 가격 변동을 </w:t>
      </w:r>
      <w:proofErr w:type="spellStart"/>
      <w:r w:rsidRPr="00C33959">
        <w:rPr>
          <w:color w:val="auto"/>
          <w:sz w:val="22"/>
        </w:rPr>
        <w:t>시각화함으로써</w:t>
      </w:r>
      <w:proofErr w:type="spellEnd"/>
      <w:r w:rsidRPr="00C33959">
        <w:rPr>
          <w:color w:val="auto"/>
          <w:sz w:val="22"/>
        </w:rPr>
        <w:t xml:space="preserve"> 정책 의사결정 과정에서 참고할 수 있는 기초적인 분석 도구로 활용될 가능성을 확인하였다. 이러한 시뮬레이션은 향후 시장격리 정책의 효과성을 높이고, 보다 과학적이고 체계적인 정책 설계를 지원하는 데 기여할 수 있을 것으로 기대된다.</w:t>
      </w:r>
    </w:p>
    <w:p w14:paraId="7AEC4DD3" w14:textId="77777777" w:rsidR="00C33959" w:rsidRPr="00C33959" w:rsidRDefault="00C33959" w:rsidP="00C33959">
      <w:pPr>
        <w:pStyle w:val="ae"/>
        <w:ind w:left="400"/>
        <w:rPr>
          <w:color w:val="auto"/>
          <w:sz w:val="22"/>
        </w:rPr>
      </w:pPr>
    </w:p>
    <w:p w14:paraId="148A749B" w14:textId="5672A1BF" w:rsidR="00AF5F91" w:rsidRPr="00C33959" w:rsidRDefault="00C33959" w:rsidP="00C33959">
      <w:pPr>
        <w:pStyle w:val="ae"/>
        <w:ind w:left="400"/>
        <w:rPr>
          <w:bCs/>
          <w:color w:val="auto"/>
          <w:sz w:val="22"/>
        </w:rPr>
      </w:pPr>
      <w:r w:rsidRPr="00C33959">
        <w:rPr>
          <w:rFonts w:hint="eastAsia"/>
          <w:bCs/>
          <w:color w:val="auto"/>
          <w:sz w:val="22"/>
        </w:rPr>
        <w:t>다만</w:t>
      </w:r>
      <w:r w:rsidRPr="00C33959">
        <w:rPr>
          <w:bCs/>
          <w:color w:val="auto"/>
          <w:sz w:val="22"/>
        </w:rPr>
        <w:t xml:space="preserve">, 본 연구는 여러 한계를 가진다. 주요 한계로는 산지 쌀 유통시장에서 중요한 역할을 하는 판매상인들의 심리적 요인을 모델에 반영하지 못했으며, 시장 메커니즘의 복잡성을 완전히 구현하기에는 기술적 제약이 있었다는 점이 있다. 또한 학부생 수준에서 수행된 연구로 정교한 경제학적 방법론을 적용하는 데 한계가 있었다. 그럼에도 불구하고, 본 연구는 시장격리 정책의 효과를 시뮬레이션을 통해 분석하고, 정책 설계에 있어 데이터 기반 접근의 중요성을 강조했다는 </w:t>
      </w:r>
      <w:r w:rsidRPr="00C33959">
        <w:rPr>
          <w:rFonts w:hint="eastAsia"/>
          <w:bCs/>
          <w:color w:val="auto"/>
          <w:sz w:val="22"/>
        </w:rPr>
        <w:t>점에서</w:t>
      </w:r>
      <w:r w:rsidRPr="00C33959">
        <w:rPr>
          <w:bCs/>
          <w:color w:val="auto"/>
          <w:sz w:val="22"/>
        </w:rPr>
        <w:t xml:space="preserve"> 의미가 있다. 이는 향후 더 정교한 시뮬레이션 모델 개발과 정책 분석을 위한 출발점이 될 수 있을 것이다.</w:t>
      </w:r>
    </w:p>
    <w:p w14:paraId="518721A4" w14:textId="48226985" w:rsidR="001D1963" w:rsidRDefault="001D1963" w:rsidP="00AF5F91">
      <w:pPr>
        <w:pStyle w:val="ae"/>
        <w:rPr>
          <w:color w:val="auto"/>
        </w:rPr>
      </w:pPr>
    </w:p>
    <w:p w14:paraId="6B36DE18" w14:textId="0A1C0357" w:rsidR="001D1963" w:rsidRPr="00511459" w:rsidRDefault="00BE35DA" w:rsidP="00AF5F91">
      <w:pPr>
        <w:pStyle w:val="ae"/>
        <w:rPr>
          <w:b/>
          <w:bCs/>
          <w:color w:val="0F0D29" w:themeColor="text1"/>
        </w:rPr>
      </w:pPr>
      <w:r w:rsidRPr="00511459">
        <w:rPr>
          <w:rFonts w:hint="eastAsia"/>
          <w:b/>
          <w:bCs/>
          <w:color w:val="0F0D29" w:themeColor="text1"/>
        </w:rPr>
        <w:t>참</w:t>
      </w:r>
      <w:r w:rsidR="00476DF0" w:rsidRPr="00511459">
        <w:rPr>
          <w:rFonts w:hint="eastAsia"/>
          <w:b/>
          <w:bCs/>
          <w:color w:val="0F0D29" w:themeColor="text1"/>
        </w:rPr>
        <w:t>조 자료</w:t>
      </w:r>
    </w:p>
    <w:p w14:paraId="2AF6770C" w14:textId="6D1D6A14" w:rsidR="00831B8F" w:rsidRPr="00831B8F" w:rsidRDefault="00831B8F" w:rsidP="00831B8F">
      <w:pPr>
        <w:pStyle w:val="ae"/>
        <w:rPr>
          <w:color w:val="auto"/>
          <w:sz w:val="22"/>
        </w:rPr>
      </w:pPr>
      <w:r w:rsidRPr="00831B8F">
        <w:rPr>
          <w:rFonts w:hint="eastAsia"/>
          <w:color w:val="auto"/>
          <w:sz w:val="22"/>
        </w:rPr>
        <w:t>김종진</w:t>
      </w:r>
      <w:r w:rsidRPr="00831B8F">
        <w:rPr>
          <w:color w:val="auto"/>
          <w:sz w:val="22"/>
        </w:rPr>
        <w:t xml:space="preserve">, 김종인, </w:t>
      </w:r>
      <w:proofErr w:type="spellStart"/>
      <w:r w:rsidRPr="00831B8F">
        <w:rPr>
          <w:color w:val="auto"/>
          <w:sz w:val="22"/>
        </w:rPr>
        <w:t>조남욱</w:t>
      </w:r>
      <w:proofErr w:type="spellEnd"/>
      <w:r w:rsidRPr="00831B8F">
        <w:rPr>
          <w:color w:val="auto"/>
          <w:sz w:val="22"/>
        </w:rPr>
        <w:t>. (2017). 수확기 쌀 가격 예측 모형 개선에 관한 연구. 농촌경제, 40(3), 1-22.</w:t>
      </w:r>
    </w:p>
    <w:p w14:paraId="143B8C4B" w14:textId="218A7A7E" w:rsidR="00831B8F" w:rsidRPr="00831B8F" w:rsidRDefault="00831B8F" w:rsidP="00831B8F">
      <w:pPr>
        <w:pStyle w:val="ae"/>
        <w:rPr>
          <w:color w:val="auto"/>
          <w:sz w:val="22"/>
        </w:rPr>
      </w:pPr>
      <w:r w:rsidRPr="00831B8F">
        <w:rPr>
          <w:color w:val="auto"/>
          <w:sz w:val="22"/>
        </w:rPr>
        <w:t>e-나라지표. 농가 수 및 농가인구 추이.</w:t>
      </w:r>
    </w:p>
    <w:p w14:paraId="4C9AB242" w14:textId="19D65279" w:rsidR="00831B8F" w:rsidRPr="00831B8F" w:rsidRDefault="00831B8F" w:rsidP="00831B8F">
      <w:pPr>
        <w:pStyle w:val="ae"/>
        <w:rPr>
          <w:color w:val="auto"/>
          <w:sz w:val="22"/>
        </w:rPr>
      </w:pPr>
      <w:proofErr w:type="spellStart"/>
      <w:r w:rsidRPr="00831B8F">
        <w:rPr>
          <w:rFonts w:hint="eastAsia"/>
          <w:color w:val="auto"/>
          <w:sz w:val="22"/>
        </w:rPr>
        <w:t>국가농식품통계서비스</w:t>
      </w:r>
      <w:proofErr w:type="spellEnd"/>
      <w:r w:rsidRPr="00831B8F">
        <w:rPr>
          <w:color w:val="auto"/>
          <w:sz w:val="22"/>
        </w:rPr>
        <w:t>. 각종 곡물 생산량.</w:t>
      </w:r>
    </w:p>
    <w:p w14:paraId="7DE6315E" w14:textId="545056B4" w:rsidR="00831B8F" w:rsidRPr="00831B8F" w:rsidRDefault="00831B8F" w:rsidP="00831B8F">
      <w:pPr>
        <w:pStyle w:val="ae"/>
        <w:rPr>
          <w:color w:val="auto"/>
          <w:sz w:val="22"/>
        </w:rPr>
      </w:pPr>
      <w:r w:rsidRPr="00831B8F">
        <w:rPr>
          <w:color w:val="auto"/>
          <w:sz w:val="22"/>
        </w:rPr>
        <w:t>KAMIS. 쌀 소매가격.</w:t>
      </w:r>
    </w:p>
    <w:p w14:paraId="52755895" w14:textId="468A0986" w:rsidR="00831B8F" w:rsidRPr="00831B8F" w:rsidRDefault="00831B8F" w:rsidP="00831B8F">
      <w:pPr>
        <w:pStyle w:val="ae"/>
        <w:rPr>
          <w:color w:val="auto"/>
          <w:sz w:val="22"/>
        </w:rPr>
      </w:pPr>
      <w:r w:rsidRPr="00831B8F">
        <w:rPr>
          <w:rFonts w:hint="eastAsia"/>
          <w:color w:val="auto"/>
          <w:sz w:val="22"/>
        </w:rPr>
        <w:t>통계청</w:t>
      </w:r>
      <w:r w:rsidRPr="00831B8F">
        <w:rPr>
          <w:color w:val="auto"/>
          <w:sz w:val="22"/>
        </w:rPr>
        <w:t>. 양곡 소비량 조사.</w:t>
      </w:r>
    </w:p>
    <w:p w14:paraId="38261F3E" w14:textId="1834BBD0" w:rsidR="00831B8F" w:rsidRPr="00831B8F" w:rsidRDefault="00831B8F" w:rsidP="00831B8F">
      <w:pPr>
        <w:pStyle w:val="ae"/>
        <w:rPr>
          <w:color w:val="auto"/>
          <w:sz w:val="22"/>
        </w:rPr>
      </w:pPr>
      <w:proofErr w:type="spellStart"/>
      <w:r w:rsidRPr="00831B8F">
        <w:rPr>
          <w:rFonts w:hint="eastAsia"/>
          <w:color w:val="auto"/>
          <w:sz w:val="22"/>
        </w:rPr>
        <w:t>한국농정</w:t>
      </w:r>
      <w:proofErr w:type="spellEnd"/>
      <w:r w:rsidRPr="00831B8F">
        <w:rPr>
          <w:color w:val="auto"/>
          <w:sz w:val="22"/>
        </w:rPr>
        <w:t>. (2023). 2023년산 공공비축미 매입가 ‘7만120원’.</w:t>
      </w:r>
    </w:p>
    <w:p w14:paraId="6B890686" w14:textId="29896710" w:rsidR="00AE5D18" w:rsidRPr="0088354D" w:rsidRDefault="00831B8F" w:rsidP="00831B8F">
      <w:pPr>
        <w:pStyle w:val="ae"/>
        <w:rPr>
          <w:color w:val="auto"/>
          <w:sz w:val="22"/>
        </w:rPr>
      </w:pPr>
      <w:proofErr w:type="spellStart"/>
      <w:r w:rsidRPr="00831B8F">
        <w:rPr>
          <w:rFonts w:hint="eastAsia"/>
          <w:color w:val="auto"/>
          <w:sz w:val="22"/>
        </w:rPr>
        <w:t>농식품</w:t>
      </w:r>
      <w:proofErr w:type="spellEnd"/>
      <w:r w:rsidRPr="00831B8F">
        <w:rPr>
          <w:color w:val="auto"/>
          <w:sz w:val="22"/>
        </w:rPr>
        <w:t xml:space="preserve"> 수출정보. KATI 통계 및 정보.</w:t>
      </w:r>
    </w:p>
    <w:sectPr w:rsidR="00AE5D18" w:rsidRPr="0088354D" w:rsidSect="00AB02A7">
      <w:headerReference w:type="default" r:id="rId24"/>
      <w:footerReference w:type="default" r:id="rId25"/>
      <w:pgSz w:w="11906" w:h="16838" w:code="9"/>
      <w:pgMar w:top="720" w:right="936" w:bottom="720" w:left="936" w:header="0" w:footer="289"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136A6B" w14:textId="77777777" w:rsidR="000F39E6" w:rsidRDefault="000F39E6">
      <w:r>
        <w:separator/>
      </w:r>
    </w:p>
    <w:p w14:paraId="4CE67AD0" w14:textId="77777777" w:rsidR="000F39E6" w:rsidRDefault="000F39E6"/>
  </w:endnote>
  <w:endnote w:type="continuationSeparator" w:id="0">
    <w:p w14:paraId="14020385" w14:textId="77777777" w:rsidR="000F39E6" w:rsidRDefault="000F39E6">
      <w:r>
        <w:continuationSeparator/>
      </w:r>
    </w:p>
    <w:p w14:paraId="2C4DCEF9" w14:textId="77777777" w:rsidR="000F39E6" w:rsidRDefault="000F39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pleSystemUIFont">
    <w:altName w:val="Cambria"/>
    <w:panose1 w:val="00000000000000000000"/>
    <w:charset w:val="00"/>
    <w:family w:val="roman"/>
    <w:notTrueType/>
    <w:pitch w:val="default"/>
  </w:font>
  <w:font w:name="굴림">
    <w:altName w:val="Gulim"/>
    <w:panose1 w:val="020B0600000101010101"/>
    <w:charset w:val="81"/>
    <w:family w:val="modern"/>
    <w:pitch w:val="variable"/>
    <w:sig w:usb0="B00002AF" w:usb1="69D77CFB" w:usb2="00000030" w:usb3="00000000" w:csb0="0008009F" w:csb1="00000000"/>
  </w:font>
  <w:font w:name=".AppleSystemUIFontMonospaced">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hint="eastAsia"/>
      </w:rPr>
      <w:id w:val="-890194395"/>
      <w:docPartObj>
        <w:docPartGallery w:val="Page Numbers (Bottom of Page)"/>
        <w:docPartUnique/>
      </w:docPartObj>
    </w:sdtPr>
    <w:sdtEndPr>
      <w:rPr>
        <w:noProof/>
      </w:rPr>
    </w:sdtEndPr>
    <w:sdtContent>
      <w:p w14:paraId="60A6301E" w14:textId="77777777" w:rsidR="00DF027C" w:rsidRPr="00240586" w:rsidRDefault="00DF027C">
        <w:pPr>
          <w:pStyle w:val="aa"/>
          <w:jc w:val="center"/>
        </w:pPr>
        <w:r w:rsidRPr="00240586">
          <w:rPr>
            <w:rFonts w:hint="eastAsia"/>
            <w:lang w:val="ko-KR" w:bidi="ko-KR"/>
          </w:rPr>
          <w:fldChar w:fldCharType="begin"/>
        </w:r>
        <w:r w:rsidRPr="00240586">
          <w:rPr>
            <w:rFonts w:hint="eastAsia"/>
            <w:lang w:val="ko-KR" w:bidi="ko-KR"/>
          </w:rPr>
          <w:instrText xml:space="preserve"> PAGE   \* MERGEFORMAT </w:instrText>
        </w:r>
        <w:r w:rsidRPr="00240586">
          <w:rPr>
            <w:rFonts w:hint="eastAsia"/>
            <w:lang w:val="ko-KR" w:bidi="ko-KR"/>
          </w:rPr>
          <w:fldChar w:fldCharType="separate"/>
        </w:r>
        <w:r w:rsidR="00645BB2">
          <w:rPr>
            <w:noProof/>
            <w:lang w:val="ko-KR" w:bidi="ko-KR"/>
          </w:rPr>
          <w:t>2</w:t>
        </w:r>
        <w:r w:rsidRPr="00240586">
          <w:rPr>
            <w:rFonts w:hint="eastAsia"/>
            <w:noProof/>
            <w:lang w:val="ko-KR" w:bidi="ko-KR"/>
          </w:rPr>
          <w:fldChar w:fldCharType="end"/>
        </w:r>
      </w:p>
    </w:sdtContent>
  </w:sdt>
  <w:p w14:paraId="6290EC1A" w14:textId="77777777" w:rsidR="00DF027C" w:rsidRPr="00240586" w:rsidRDefault="00DF027C">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A586B3" w14:textId="77777777" w:rsidR="000F39E6" w:rsidRDefault="000F39E6">
      <w:r>
        <w:separator/>
      </w:r>
    </w:p>
    <w:p w14:paraId="3D2D67D4" w14:textId="77777777" w:rsidR="000F39E6" w:rsidRDefault="000F39E6"/>
  </w:footnote>
  <w:footnote w:type="continuationSeparator" w:id="0">
    <w:p w14:paraId="01BE5A44" w14:textId="77777777" w:rsidR="000F39E6" w:rsidRDefault="000F39E6">
      <w:r>
        <w:continuationSeparator/>
      </w:r>
    </w:p>
    <w:p w14:paraId="7E99A503" w14:textId="77777777" w:rsidR="000F39E6" w:rsidRDefault="000F39E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35"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10035"/>
    </w:tblGrid>
    <w:tr w:rsidR="00D077E9" w:rsidRPr="00240586" w14:paraId="2D81A564" w14:textId="77777777" w:rsidTr="00A96BB3">
      <w:trPr>
        <w:trHeight w:val="978"/>
      </w:trPr>
      <w:tc>
        <w:tcPr>
          <w:tcW w:w="10035" w:type="dxa"/>
          <w:tcBorders>
            <w:top w:val="nil"/>
            <w:left w:val="nil"/>
            <w:bottom w:val="single" w:sz="24" w:space="0" w:color="2E287F" w:themeColor="text1" w:themeTint="BF"/>
            <w:right w:val="nil"/>
          </w:tcBorders>
          <w:shd w:val="clear" w:color="auto" w:fill="auto"/>
        </w:tcPr>
        <w:p w14:paraId="3D0CC22A" w14:textId="77777777" w:rsidR="00D077E9" w:rsidRPr="00240586" w:rsidRDefault="00D077E9">
          <w:pPr>
            <w:pStyle w:val="a9"/>
          </w:pPr>
        </w:p>
      </w:tc>
    </w:tr>
  </w:tbl>
  <w:p w14:paraId="61B2C8E4" w14:textId="77777777" w:rsidR="00D077E9" w:rsidRPr="00240586" w:rsidRDefault="00D077E9" w:rsidP="00D077E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03EBD30"/>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062AE766"/>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F6FCB690"/>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188CF48E"/>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8E40CEA4"/>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38E5B1A"/>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9F65CC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E3ACE94"/>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A4ACF52"/>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5BC405E2"/>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1C021D63"/>
    <w:multiLevelType w:val="hybridMultilevel"/>
    <w:tmpl w:val="4D2C017C"/>
    <w:lvl w:ilvl="0" w:tplc="63AA025A">
      <w:start w:val="1"/>
      <w:numFmt w:val="decimal"/>
      <w:lvlText w:val="%1."/>
      <w:lvlJc w:val="left"/>
      <w:pPr>
        <w:ind w:left="760" w:hanging="360"/>
      </w:pPr>
      <w:rPr>
        <w:rFonts w:hint="eastAsia"/>
      </w:rPr>
    </w:lvl>
    <w:lvl w:ilvl="1" w:tplc="0409000F">
      <w:start w:val="1"/>
      <w:numFmt w:val="decimal"/>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3C095BF7"/>
    <w:multiLevelType w:val="multilevel"/>
    <w:tmpl w:val="0409001F"/>
    <w:styleLink w:val="111111"/>
    <w:lvl w:ilvl="0">
      <w:start w:val="1"/>
      <w:numFmt w:val="decimal"/>
      <w:lvlText w:val="%1."/>
      <w:lvlJc w:val="left"/>
      <w:pPr>
        <w:ind w:left="360" w:hanging="360"/>
      </w:pPr>
      <w:rPr>
        <w:rFonts w:ascii="맑은 고딕" w:eastAsia="맑은 고딕" w:hAnsi="맑은 고딕"/>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AE54055"/>
    <w:multiLevelType w:val="hybridMultilevel"/>
    <w:tmpl w:val="A3962110"/>
    <w:lvl w:ilvl="0" w:tplc="FFFFFFFF">
      <w:start w:val="1"/>
      <w:numFmt w:val="decimal"/>
      <w:lvlText w:val="%1."/>
      <w:lvlJc w:val="left"/>
      <w:pPr>
        <w:ind w:left="760" w:hanging="360"/>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13" w15:restartNumberingAfterBreak="0">
    <w:nsid w:val="6C182705"/>
    <w:multiLevelType w:val="multilevel"/>
    <w:tmpl w:val="0409001D"/>
    <w:styleLink w:val="1ai"/>
    <w:lvl w:ilvl="0">
      <w:start w:val="1"/>
      <w:numFmt w:val="decimal"/>
      <w:lvlText w:val="%1)"/>
      <w:lvlJc w:val="left"/>
      <w:pPr>
        <w:ind w:left="360" w:hanging="360"/>
      </w:pPr>
      <w:rPr>
        <w:rFonts w:ascii="맑은 고딕" w:eastAsia="맑은 고딕" w:hAnsi="맑은 고딕"/>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ECA170D"/>
    <w:multiLevelType w:val="hybridMultilevel"/>
    <w:tmpl w:val="A3962110"/>
    <w:lvl w:ilvl="0" w:tplc="FFFFFFFF">
      <w:start w:val="1"/>
      <w:numFmt w:val="decimal"/>
      <w:lvlText w:val="%1."/>
      <w:lvlJc w:val="left"/>
      <w:pPr>
        <w:ind w:left="760" w:hanging="360"/>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15" w15:restartNumberingAfterBreak="0">
    <w:nsid w:val="77986471"/>
    <w:multiLevelType w:val="multilevel"/>
    <w:tmpl w:val="04090023"/>
    <w:styleLink w:val="a1"/>
    <w:lvl w:ilvl="0">
      <w:start w:val="1"/>
      <w:numFmt w:val="upperRoman"/>
      <w:lvlText w:val="文章 %1."/>
      <w:lvlJc w:val="left"/>
      <w:pPr>
        <w:ind w:left="0" w:firstLine="0"/>
      </w:pPr>
      <w:rPr>
        <w:rFonts w:ascii="맑은 고딕" w:eastAsia="맑은 고딕" w:hAnsi="맑은 고딕"/>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852335259">
    <w:abstractNumId w:val="11"/>
  </w:num>
  <w:num w:numId="2" w16cid:durableId="848106118">
    <w:abstractNumId w:val="13"/>
  </w:num>
  <w:num w:numId="3" w16cid:durableId="43993258">
    <w:abstractNumId w:val="8"/>
  </w:num>
  <w:num w:numId="4" w16cid:durableId="69426020">
    <w:abstractNumId w:val="3"/>
  </w:num>
  <w:num w:numId="5" w16cid:durableId="210383593">
    <w:abstractNumId w:val="2"/>
  </w:num>
  <w:num w:numId="6" w16cid:durableId="378868945">
    <w:abstractNumId w:val="1"/>
  </w:num>
  <w:num w:numId="7" w16cid:durableId="176191075">
    <w:abstractNumId w:val="0"/>
  </w:num>
  <w:num w:numId="8" w16cid:durableId="883324048">
    <w:abstractNumId w:val="9"/>
  </w:num>
  <w:num w:numId="9" w16cid:durableId="865600119">
    <w:abstractNumId w:val="7"/>
  </w:num>
  <w:num w:numId="10" w16cid:durableId="256408584">
    <w:abstractNumId w:val="6"/>
  </w:num>
  <w:num w:numId="11" w16cid:durableId="1592084742">
    <w:abstractNumId w:val="5"/>
  </w:num>
  <w:num w:numId="12" w16cid:durableId="1939750442">
    <w:abstractNumId w:val="4"/>
  </w:num>
  <w:num w:numId="13" w16cid:durableId="253904479">
    <w:abstractNumId w:val="15"/>
  </w:num>
  <w:num w:numId="14" w16cid:durableId="1415513221">
    <w:abstractNumId w:val="10"/>
  </w:num>
  <w:num w:numId="15" w16cid:durableId="856623128">
    <w:abstractNumId w:val="12"/>
  </w:num>
  <w:num w:numId="16" w16cid:durableId="13417757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0" w:nlCheck="1" w:checkStyle="0"/>
  <w:activeWritingStyle w:appName="MSWord" w:lang="en-US" w:vendorID="64" w:dllVersion="0" w:nlCheck="1" w:checkStyle="0"/>
  <w:proofState w:spelling="clean" w:grammar="clean"/>
  <w:attachedTemplate r:id="rId1"/>
  <w:defaultTabStop w:val="720"/>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412"/>
    <w:rsid w:val="000015C8"/>
    <w:rsid w:val="00014B1E"/>
    <w:rsid w:val="000202E8"/>
    <w:rsid w:val="0002482E"/>
    <w:rsid w:val="000435F3"/>
    <w:rsid w:val="0004547B"/>
    <w:rsid w:val="00050324"/>
    <w:rsid w:val="0005758F"/>
    <w:rsid w:val="00067DE9"/>
    <w:rsid w:val="0008340C"/>
    <w:rsid w:val="00087909"/>
    <w:rsid w:val="000904ED"/>
    <w:rsid w:val="000A0150"/>
    <w:rsid w:val="000A70BA"/>
    <w:rsid w:val="000C5E91"/>
    <w:rsid w:val="000D1680"/>
    <w:rsid w:val="000D6924"/>
    <w:rsid w:val="000E63C9"/>
    <w:rsid w:val="000F39E6"/>
    <w:rsid w:val="0010682D"/>
    <w:rsid w:val="001177AF"/>
    <w:rsid w:val="00127670"/>
    <w:rsid w:val="00130027"/>
    <w:rsid w:val="00130E9D"/>
    <w:rsid w:val="00137415"/>
    <w:rsid w:val="0014069D"/>
    <w:rsid w:val="00150A6D"/>
    <w:rsid w:val="001511ED"/>
    <w:rsid w:val="00154ECE"/>
    <w:rsid w:val="00163A3A"/>
    <w:rsid w:val="0016474D"/>
    <w:rsid w:val="00172EC7"/>
    <w:rsid w:val="00185B35"/>
    <w:rsid w:val="00191F1E"/>
    <w:rsid w:val="001951D3"/>
    <w:rsid w:val="00196B55"/>
    <w:rsid w:val="00197CE4"/>
    <w:rsid w:val="001A2FF9"/>
    <w:rsid w:val="001A5FB2"/>
    <w:rsid w:val="001C39BF"/>
    <w:rsid w:val="001D1332"/>
    <w:rsid w:val="001D1963"/>
    <w:rsid w:val="001E77C1"/>
    <w:rsid w:val="001F2BC8"/>
    <w:rsid w:val="001F5F6B"/>
    <w:rsid w:val="001F7752"/>
    <w:rsid w:val="00232D46"/>
    <w:rsid w:val="00240586"/>
    <w:rsid w:val="00243EBC"/>
    <w:rsid w:val="00246A35"/>
    <w:rsid w:val="002702A0"/>
    <w:rsid w:val="00277E60"/>
    <w:rsid w:val="00284348"/>
    <w:rsid w:val="00292C1B"/>
    <w:rsid w:val="0029418A"/>
    <w:rsid w:val="002B570E"/>
    <w:rsid w:val="002F3E6E"/>
    <w:rsid w:val="002F51F5"/>
    <w:rsid w:val="00312137"/>
    <w:rsid w:val="00326AED"/>
    <w:rsid w:val="00326B05"/>
    <w:rsid w:val="00330359"/>
    <w:rsid w:val="0033762F"/>
    <w:rsid w:val="00360494"/>
    <w:rsid w:val="00365EBF"/>
    <w:rsid w:val="00366C7E"/>
    <w:rsid w:val="003715AA"/>
    <w:rsid w:val="00384EA3"/>
    <w:rsid w:val="0038521E"/>
    <w:rsid w:val="003A39A1"/>
    <w:rsid w:val="003A607E"/>
    <w:rsid w:val="003C2191"/>
    <w:rsid w:val="003D3863"/>
    <w:rsid w:val="003E366E"/>
    <w:rsid w:val="0040618E"/>
    <w:rsid w:val="00407444"/>
    <w:rsid w:val="004110DE"/>
    <w:rsid w:val="004137DA"/>
    <w:rsid w:val="0042425E"/>
    <w:rsid w:val="0044085A"/>
    <w:rsid w:val="00451554"/>
    <w:rsid w:val="004655D5"/>
    <w:rsid w:val="0047378F"/>
    <w:rsid w:val="00474B9D"/>
    <w:rsid w:val="00476DF0"/>
    <w:rsid w:val="00490E96"/>
    <w:rsid w:val="004A28EE"/>
    <w:rsid w:val="004B21A5"/>
    <w:rsid w:val="004C280E"/>
    <w:rsid w:val="005037F0"/>
    <w:rsid w:val="005057F7"/>
    <w:rsid w:val="005069D2"/>
    <w:rsid w:val="00511459"/>
    <w:rsid w:val="00516A86"/>
    <w:rsid w:val="005275F6"/>
    <w:rsid w:val="00540980"/>
    <w:rsid w:val="00545FD0"/>
    <w:rsid w:val="00572102"/>
    <w:rsid w:val="00592ECB"/>
    <w:rsid w:val="005A56A9"/>
    <w:rsid w:val="005B7285"/>
    <w:rsid w:val="005C209B"/>
    <w:rsid w:val="005C64D6"/>
    <w:rsid w:val="005D419E"/>
    <w:rsid w:val="005E0FF1"/>
    <w:rsid w:val="005E0FF8"/>
    <w:rsid w:val="005E1425"/>
    <w:rsid w:val="005E3414"/>
    <w:rsid w:val="005E5B2E"/>
    <w:rsid w:val="005E5F68"/>
    <w:rsid w:val="005E7F8B"/>
    <w:rsid w:val="005F1BB0"/>
    <w:rsid w:val="00601E54"/>
    <w:rsid w:val="00603B51"/>
    <w:rsid w:val="00606722"/>
    <w:rsid w:val="00614388"/>
    <w:rsid w:val="0062244F"/>
    <w:rsid w:val="00645BB2"/>
    <w:rsid w:val="00650625"/>
    <w:rsid w:val="00651053"/>
    <w:rsid w:val="00656C4D"/>
    <w:rsid w:val="00671185"/>
    <w:rsid w:val="00694AFE"/>
    <w:rsid w:val="006E5716"/>
    <w:rsid w:val="00700EA4"/>
    <w:rsid w:val="007130D2"/>
    <w:rsid w:val="0071686E"/>
    <w:rsid w:val="00721D56"/>
    <w:rsid w:val="007302B3"/>
    <w:rsid w:val="00730733"/>
    <w:rsid w:val="00730D9C"/>
    <w:rsid w:val="00730E3A"/>
    <w:rsid w:val="007317BD"/>
    <w:rsid w:val="00732E92"/>
    <w:rsid w:val="00734D01"/>
    <w:rsid w:val="00736AAF"/>
    <w:rsid w:val="00765B2A"/>
    <w:rsid w:val="00770B05"/>
    <w:rsid w:val="007720AD"/>
    <w:rsid w:val="00772BDC"/>
    <w:rsid w:val="00783A34"/>
    <w:rsid w:val="00785DB2"/>
    <w:rsid w:val="00795679"/>
    <w:rsid w:val="007B61EE"/>
    <w:rsid w:val="007B6B58"/>
    <w:rsid w:val="007C6B52"/>
    <w:rsid w:val="007C78D5"/>
    <w:rsid w:val="007D16C5"/>
    <w:rsid w:val="007D4E73"/>
    <w:rsid w:val="007E2F8C"/>
    <w:rsid w:val="007F2CBA"/>
    <w:rsid w:val="007F655B"/>
    <w:rsid w:val="0080596E"/>
    <w:rsid w:val="00826476"/>
    <w:rsid w:val="00831B8F"/>
    <w:rsid w:val="00834500"/>
    <w:rsid w:val="0084230F"/>
    <w:rsid w:val="00852797"/>
    <w:rsid w:val="00862FE4"/>
    <w:rsid w:val="0086389A"/>
    <w:rsid w:val="00870CAE"/>
    <w:rsid w:val="0087605E"/>
    <w:rsid w:val="00880495"/>
    <w:rsid w:val="0088354D"/>
    <w:rsid w:val="00887677"/>
    <w:rsid w:val="008A17F7"/>
    <w:rsid w:val="008B1FEE"/>
    <w:rsid w:val="008C1E23"/>
    <w:rsid w:val="008D182B"/>
    <w:rsid w:val="008D70DD"/>
    <w:rsid w:val="009006AA"/>
    <w:rsid w:val="00903380"/>
    <w:rsid w:val="00903C32"/>
    <w:rsid w:val="009103B9"/>
    <w:rsid w:val="009169C4"/>
    <w:rsid w:val="00916B16"/>
    <w:rsid w:val="009173B9"/>
    <w:rsid w:val="00917D83"/>
    <w:rsid w:val="00921F12"/>
    <w:rsid w:val="0093335D"/>
    <w:rsid w:val="0093485A"/>
    <w:rsid w:val="0093613E"/>
    <w:rsid w:val="00943026"/>
    <w:rsid w:val="00957531"/>
    <w:rsid w:val="009657F2"/>
    <w:rsid w:val="00966B81"/>
    <w:rsid w:val="00975693"/>
    <w:rsid w:val="00981A49"/>
    <w:rsid w:val="009C3822"/>
    <w:rsid w:val="009C7720"/>
    <w:rsid w:val="009D1E04"/>
    <w:rsid w:val="009D6BFA"/>
    <w:rsid w:val="009E124A"/>
    <w:rsid w:val="009F26B3"/>
    <w:rsid w:val="00A119C6"/>
    <w:rsid w:val="00A20576"/>
    <w:rsid w:val="00A23AFA"/>
    <w:rsid w:val="00A23E6C"/>
    <w:rsid w:val="00A250B9"/>
    <w:rsid w:val="00A26478"/>
    <w:rsid w:val="00A31B3E"/>
    <w:rsid w:val="00A4221F"/>
    <w:rsid w:val="00A43C09"/>
    <w:rsid w:val="00A4430B"/>
    <w:rsid w:val="00A532F3"/>
    <w:rsid w:val="00A57286"/>
    <w:rsid w:val="00A81BF8"/>
    <w:rsid w:val="00A83427"/>
    <w:rsid w:val="00A8489E"/>
    <w:rsid w:val="00A8524B"/>
    <w:rsid w:val="00A879DD"/>
    <w:rsid w:val="00A93946"/>
    <w:rsid w:val="00A96BB3"/>
    <w:rsid w:val="00A97BE2"/>
    <w:rsid w:val="00AB02A7"/>
    <w:rsid w:val="00AB6615"/>
    <w:rsid w:val="00AC2777"/>
    <w:rsid w:val="00AC29F3"/>
    <w:rsid w:val="00AD4F17"/>
    <w:rsid w:val="00AE4FF7"/>
    <w:rsid w:val="00AE5D18"/>
    <w:rsid w:val="00AF5F91"/>
    <w:rsid w:val="00B132C1"/>
    <w:rsid w:val="00B231E5"/>
    <w:rsid w:val="00B31412"/>
    <w:rsid w:val="00B422EC"/>
    <w:rsid w:val="00B42312"/>
    <w:rsid w:val="00B459EE"/>
    <w:rsid w:val="00B66612"/>
    <w:rsid w:val="00B724ED"/>
    <w:rsid w:val="00B83435"/>
    <w:rsid w:val="00B85942"/>
    <w:rsid w:val="00B95427"/>
    <w:rsid w:val="00BA1D85"/>
    <w:rsid w:val="00BA26D9"/>
    <w:rsid w:val="00BB7E41"/>
    <w:rsid w:val="00BE35DA"/>
    <w:rsid w:val="00BE562F"/>
    <w:rsid w:val="00BE796E"/>
    <w:rsid w:val="00C012F8"/>
    <w:rsid w:val="00C02B87"/>
    <w:rsid w:val="00C0781B"/>
    <w:rsid w:val="00C10FA1"/>
    <w:rsid w:val="00C2404E"/>
    <w:rsid w:val="00C274B5"/>
    <w:rsid w:val="00C33959"/>
    <w:rsid w:val="00C36FFE"/>
    <w:rsid w:val="00C4086D"/>
    <w:rsid w:val="00C61054"/>
    <w:rsid w:val="00C9360B"/>
    <w:rsid w:val="00CA1896"/>
    <w:rsid w:val="00CA4A37"/>
    <w:rsid w:val="00CA4FF4"/>
    <w:rsid w:val="00CB5B28"/>
    <w:rsid w:val="00CD2935"/>
    <w:rsid w:val="00CE6D3B"/>
    <w:rsid w:val="00CF5371"/>
    <w:rsid w:val="00D0323A"/>
    <w:rsid w:val="00D0559F"/>
    <w:rsid w:val="00D077E9"/>
    <w:rsid w:val="00D12817"/>
    <w:rsid w:val="00D16E72"/>
    <w:rsid w:val="00D42CB7"/>
    <w:rsid w:val="00D4702F"/>
    <w:rsid w:val="00D53C20"/>
    <w:rsid w:val="00D5413D"/>
    <w:rsid w:val="00D570A9"/>
    <w:rsid w:val="00D658DA"/>
    <w:rsid w:val="00D65E06"/>
    <w:rsid w:val="00D70D02"/>
    <w:rsid w:val="00D76229"/>
    <w:rsid w:val="00D76DD9"/>
    <w:rsid w:val="00D770C7"/>
    <w:rsid w:val="00D86001"/>
    <w:rsid w:val="00D864B5"/>
    <w:rsid w:val="00D86945"/>
    <w:rsid w:val="00D90290"/>
    <w:rsid w:val="00D90C3A"/>
    <w:rsid w:val="00DB561A"/>
    <w:rsid w:val="00DC52AA"/>
    <w:rsid w:val="00DD1006"/>
    <w:rsid w:val="00DD152F"/>
    <w:rsid w:val="00DD64A9"/>
    <w:rsid w:val="00DE073E"/>
    <w:rsid w:val="00DE213F"/>
    <w:rsid w:val="00DE33A4"/>
    <w:rsid w:val="00DE51FA"/>
    <w:rsid w:val="00DF027C"/>
    <w:rsid w:val="00DF3555"/>
    <w:rsid w:val="00DF4058"/>
    <w:rsid w:val="00DF6959"/>
    <w:rsid w:val="00E00A32"/>
    <w:rsid w:val="00E22ACD"/>
    <w:rsid w:val="00E35C02"/>
    <w:rsid w:val="00E61EE0"/>
    <w:rsid w:val="00E620B0"/>
    <w:rsid w:val="00E63005"/>
    <w:rsid w:val="00E661F2"/>
    <w:rsid w:val="00E80C5F"/>
    <w:rsid w:val="00E81B40"/>
    <w:rsid w:val="00E820D5"/>
    <w:rsid w:val="00EA6F82"/>
    <w:rsid w:val="00EA787E"/>
    <w:rsid w:val="00EA7FAA"/>
    <w:rsid w:val="00EC52CA"/>
    <w:rsid w:val="00EE078D"/>
    <w:rsid w:val="00EE78CF"/>
    <w:rsid w:val="00EF555B"/>
    <w:rsid w:val="00F027BB"/>
    <w:rsid w:val="00F11DCF"/>
    <w:rsid w:val="00F15504"/>
    <w:rsid w:val="00F162EA"/>
    <w:rsid w:val="00F21808"/>
    <w:rsid w:val="00F25AF5"/>
    <w:rsid w:val="00F363D0"/>
    <w:rsid w:val="00F37A66"/>
    <w:rsid w:val="00F5201F"/>
    <w:rsid w:val="00F52D27"/>
    <w:rsid w:val="00F605AF"/>
    <w:rsid w:val="00F632CD"/>
    <w:rsid w:val="00F753CF"/>
    <w:rsid w:val="00F83527"/>
    <w:rsid w:val="00FA5ECE"/>
    <w:rsid w:val="00FA66ED"/>
    <w:rsid w:val="00FB4E37"/>
    <w:rsid w:val="00FD2871"/>
    <w:rsid w:val="00FD3EFF"/>
    <w:rsid w:val="00FD583F"/>
    <w:rsid w:val="00FD7488"/>
    <w:rsid w:val="00FF16B4"/>
    <w:rsid w:val="00FF42BD"/>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8CBF9"/>
  <w15:docId w15:val="{09B93316-49B5-4B34-ADF2-68B3B5B1B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바탕" w:hAnsiTheme="minorHAnsi" w:cstheme="minorBidi"/>
        <w:sz w:val="24"/>
        <w:szCs w:val="24"/>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8"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4"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iPriority="3"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240586"/>
    <w:pPr>
      <w:spacing w:after="0"/>
    </w:pPr>
    <w:rPr>
      <w:rFonts w:ascii="맑은 고딕" w:eastAsia="맑은 고딕" w:hAnsi="맑은 고딕"/>
      <w:b/>
      <w:color w:val="082A75" w:themeColor="text2"/>
      <w:sz w:val="28"/>
      <w:szCs w:val="22"/>
    </w:rPr>
  </w:style>
  <w:style w:type="paragraph" w:styleId="1">
    <w:name w:val="heading 1"/>
    <w:basedOn w:val="a2"/>
    <w:link w:val="1Char"/>
    <w:uiPriority w:val="4"/>
    <w:qFormat/>
    <w:rsid w:val="00240586"/>
    <w:pPr>
      <w:keepNext/>
      <w:spacing w:before="240" w:after="60"/>
      <w:outlineLvl w:val="0"/>
    </w:pPr>
    <w:rPr>
      <w:rFonts w:cstheme="majorBidi"/>
      <w:color w:val="061F57" w:themeColor="text2" w:themeShade="BF"/>
      <w:kern w:val="28"/>
      <w:sz w:val="52"/>
      <w:szCs w:val="32"/>
    </w:rPr>
  </w:style>
  <w:style w:type="paragraph" w:styleId="21">
    <w:name w:val="heading 2"/>
    <w:basedOn w:val="a2"/>
    <w:next w:val="a2"/>
    <w:link w:val="2Char"/>
    <w:uiPriority w:val="4"/>
    <w:qFormat/>
    <w:rsid w:val="00240586"/>
    <w:pPr>
      <w:keepNext/>
      <w:spacing w:after="240" w:line="240" w:lineRule="auto"/>
      <w:outlineLvl w:val="1"/>
    </w:pPr>
    <w:rPr>
      <w:rFonts w:cstheme="majorBidi"/>
      <w:b w:val="0"/>
      <w:sz w:val="36"/>
      <w:szCs w:val="26"/>
    </w:rPr>
  </w:style>
  <w:style w:type="paragraph" w:styleId="31">
    <w:name w:val="heading 3"/>
    <w:basedOn w:val="a2"/>
    <w:next w:val="a2"/>
    <w:link w:val="3Char"/>
    <w:uiPriority w:val="5"/>
    <w:semiHidden/>
    <w:unhideWhenUsed/>
    <w:qFormat/>
    <w:rsid w:val="00240586"/>
    <w:pPr>
      <w:keepNext/>
      <w:keepLines/>
      <w:spacing w:before="40"/>
      <w:outlineLvl w:val="2"/>
    </w:pPr>
    <w:rPr>
      <w:rFonts w:cstheme="majorBidi"/>
      <w:color w:val="012639" w:themeColor="accent1" w:themeShade="7F"/>
      <w:sz w:val="24"/>
      <w:szCs w:val="24"/>
    </w:rPr>
  </w:style>
  <w:style w:type="paragraph" w:styleId="41">
    <w:name w:val="heading 4"/>
    <w:basedOn w:val="a2"/>
    <w:next w:val="a2"/>
    <w:link w:val="4Char"/>
    <w:uiPriority w:val="1"/>
    <w:semiHidden/>
    <w:unhideWhenUsed/>
    <w:qFormat/>
    <w:rsid w:val="00240586"/>
    <w:pPr>
      <w:keepNext/>
      <w:keepLines/>
      <w:spacing w:before="40"/>
      <w:outlineLvl w:val="3"/>
    </w:pPr>
    <w:rPr>
      <w:rFonts w:cstheme="majorBidi"/>
      <w:i/>
      <w:iCs/>
      <w:color w:val="013A57" w:themeColor="accent1" w:themeShade="BF"/>
    </w:rPr>
  </w:style>
  <w:style w:type="paragraph" w:styleId="51">
    <w:name w:val="heading 5"/>
    <w:basedOn w:val="a2"/>
    <w:next w:val="a2"/>
    <w:link w:val="5Char"/>
    <w:uiPriority w:val="1"/>
    <w:semiHidden/>
    <w:unhideWhenUsed/>
    <w:qFormat/>
    <w:rsid w:val="00240586"/>
    <w:pPr>
      <w:keepNext/>
      <w:keepLines/>
      <w:spacing w:before="40"/>
      <w:outlineLvl w:val="4"/>
    </w:pPr>
    <w:rPr>
      <w:rFonts w:cstheme="majorBidi"/>
      <w:color w:val="013A57" w:themeColor="accent1" w:themeShade="BF"/>
    </w:rPr>
  </w:style>
  <w:style w:type="paragraph" w:styleId="6">
    <w:name w:val="heading 6"/>
    <w:basedOn w:val="a2"/>
    <w:next w:val="a2"/>
    <w:link w:val="6Char"/>
    <w:uiPriority w:val="1"/>
    <w:semiHidden/>
    <w:unhideWhenUsed/>
    <w:qFormat/>
    <w:rsid w:val="00240586"/>
    <w:pPr>
      <w:keepNext/>
      <w:keepLines/>
      <w:spacing w:before="40"/>
      <w:outlineLvl w:val="5"/>
    </w:pPr>
    <w:rPr>
      <w:rFonts w:cstheme="majorBidi"/>
      <w:color w:val="012639" w:themeColor="accent1" w:themeShade="7F"/>
    </w:rPr>
  </w:style>
  <w:style w:type="paragraph" w:styleId="7">
    <w:name w:val="heading 7"/>
    <w:basedOn w:val="a2"/>
    <w:next w:val="a2"/>
    <w:link w:val="7Char"/>
    <w:uiPriority w:val="1"/>
    <w:semiHidden/>
    <w:unhideWhenUsed/>
    <w:qFormat/>
    <w:rsid w:val="00240586"/>
    <w:pPr>
      <w:keepNext/>
      <w:keepLines/>
      <w:spacing w:before="40"/>
      <w:outlineLvl w:val="6"/>
    </w:pPr>
    <w:rPr>
      <w:rFonts w:cstheme="majorBidi"/>
      <w:i/>
      <w:iCs/>
      <w:color w:val="012639" w:themeColor="accent1" w:themeShade="7F"/>
    </w:rPr>
  </w:style>
  <w:style w:type="paragraph" w:styleId="8">
    <w:name w:val="heading 8"/>
    <w:basedOn w:val="a2"/>
    <w:next w:val="a2"/>
    <w:link w:val="8Char"/>
    <w:uiPriority w:val="1"/>
    <w:semiHidden/>
    <w:unhideWhenUsed/>
    <w:qFormat/>
    <w:rsid w:val="00240586"/>
    <w:pPr>
      <w:keepNext/>
      <w:keepLines/>
      <w:spacing w:before="40"/>
      <w:outlineLvl w:val="7"/>
    </w:pPr>
    <w:rPr>
      <w:rFonts w:cstheme="majorBidi"/>
      <w:color w:val="221D5D" w:themeColor="text1" w:themeTint="D8"/>
      <w:sz w:val="21"/>
      <w:szCs w:val="21"/>
    </w:rPr>
  </w:style>
  <w:style w:type="paragraph" w:styleId="9">
    <w:name w:val="heading 9"/>
    <w:basedOn w:val="a2"/>
    <w:next w:val="a2"/>
    <w:link w:val="9Char"/>
    <w:uiPriority w:val="1"/>
    <w:semiHidden/>
    <w:unhideWhenUsed/>
    <w:qFormat/>
    <w:rsid w:val="00240586"/>
    <w:pPr>
      <w:keepNext/>
      <w:keepLines/>
      <w:spacing w:before="40"/>
      <w:outlineLvl w:val="8"/>
    </w:pPr>
    <w:rPr>
      <w:rFonts w:cstheme="majorBidi"/>
      <w:i/>
      <w:iCs/>
      <w:color w:val="221D5D" w:themeColor="text1" w:themeTint="D8"/>
      <w:sz w:val="21"/>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Balloon Text"/>
    <w:basedOn w:val="a2"/>
    <w:link w:val="Char"/>
    <w:uiPriority w:val="99"/>
    <w:semiHidden/>
    <w:unhideWhenUsed/>
    <w:rsid w:val="00240586"/>
    <w:rPr>
      <w:rFonts w:cs="Tahoma"/>
      <w:sz w:val="16"/>
      <w:szCs w:val="16"/>
    </w:rPr>
  </w:style>
  <w:style w:type="character" w:customStyle="1" w:styleId="Char">
    <w:name w:val="풍선 도움말 텍스트 Char"/>
    <w:basedOn w:val="a3"/>
    <w:link w:val="a6"/>
    <w:uiPriority w:val="99"/>
    <w:semiHidden/>
    <w:rsid w:val="00240586"/>
    <w:rPr>
      <w:rFonts w:ascii="맑은 고딕" w:eastAsia="맑은 고딕" w:hAnsi="맑은 고딕" w:cs="Tahoma"/>
      <w:b/>
      <w:color w:val="082A75" w:themeColor="text2"/>
      <w:sz w:val="16"/>
      <w:szCs w:val="16"/>
    </w:rPr>
  </w:style>
  <w:style w:type="paragraph" w:styleId="a7">
    <w:name w:val="Title"/>
    <w:basedOn w:val="a2"/>
    <w:link w:val="Char0"/>
    <w:uiPriority w:val="1"/>
    <w:qFormat/>
    <w:rsid w:val="00240586"/>
    <w:pPr>
      <w:spacing w:after="200" w:line="240" w:lineRule="auto"/>
    </w:pPr>
    <w:rPr>
      <w:rFonts w:cstheme="majorBidi"/>
      <w:bCs/>
      <w:sz w:val="72"/>
      <w:szCs w:val="52"/>
    </w:rPr>
  </w:style>
  <w:style w:type="character" w:customStyle="1" w:styleId="Char0">
    <w:name w:val="제목 Char"/>
    <w:basedOn w:val="a3"/>
    <w:link w:val="a7"/>
    <w:uiPriority w:val="1"/>
    <w:rsid w:val="00240586"/>
    <w:rPr>
      <w:rFonts w:ascii="맑은 고딕" w:eastAsia="맑은 고딕" w:hAnsi="맑은 고딕" w:cstheme="majorBidi"/>
      <w:b/>
      <w:bCs/>
      <w:color w:val="082A75" w:themeColor="text2"/>
      <w:sz w:val="72"/>
      <w:szCs w:val="52"/>
    </w:rPr>
  </w:style>
  <w:style w:type="paragraph" w:styleId="a8">
    <w:name w:val="Subtitle"/>
    <w:basedOn w:val="a2"/>
    <w:link w:val="Char1"/>
    <w:uiPriority w:val="2"/>
    <w:qFormat/>
    <w:rsid w:val="00240586"/>
    <w:pPr>
      <w:framePr w:hSpace="180" w:wrap="around" w:vAnchor="text" w:hAnchor="margin" w:y="1167"/>
    </w:pPr>
    <w:rPr>
      <w:b w:val="0"/>
      <w:caps/>
      <w:spacing w:val="20"/>
      <w:sz w:val="32"/>
    </w:rPr>
  </w:style>
  <w:style w:type="character" w:customStyle="1" w:styleId="Char1">
    <w:name w:val="부제 Char"/>
    <w:basedOn w:val="a3"/>
    <w:link w:val="a8"/>
    <w:uiPriority w:val="2"/>
    <w:rsid w:val="00240586"/>
    <w:rPr>
      <w:rFonts w:ascii="맑은 고딕" w:eastAsia="맑은 고딕" w:hAnsi="맑은 고딕"/>
      <w:caps/>
      <w:color w:val="082A75" w:themeColor="text2"/>
      <w:spacing w:val="20"/>
      <w:sz w:val="32"/>
      <w:szCs w:val="22"/>
    </w:rPr>
  </w:style>
  <w:style w:type="character" w:customStyle="1" w:styleId="1Char">
    <w:name w:val="제목 1 Char"/>
    <w:basedOn w:val="a3"/>
    <w:link w:val="1"/>
    <w:uiPriority w:val="4"/>
    <w:rsid w:val="00240586"/>
    <w:rPr>
      <w:rFonts w:ascii="맑은 고딕" w:eastAsia="맑은 고딕" w:hAnsi="맑은 고딕" w:cstheme="majorBidi"/>
      <w:b/>
      <w:color w:val="061F57" w:themeColor="text2" w:themeShade="BF"/>
      <w:kern w:val="28"/>
      <w:sz w:val="52"/>
      <w:szCs w:val="32"/>
    </w:rPr>
  </w:style>
  <w:style w:type="paragraph" w:styleId="a9">
    <w:name w:val="header"/>
    <w:basedOn w:val="a2"/>
    <w:link w:val="Char2"/>
    <w:uiPriority w:val="8"/>
    <w:unhideWhenUsed/>
    <w:rsid w:val="00240586"/>
  </w:style>
  <w:style w:type="character" w:customStyle="1" w:styleId="Char2">
    <w:name w:val="머리글 Char"/>
    <w:basedOn w:val="a3"/>
    <w:link w:val="a9"/>
    <w:uiPriority w:val="8"/>
    <w:rsid w:val="00240586"/>
    <w:rPr>
      <w:rFonts w:ascii="맑은 고딕" w:eastAsia="맑은 고딕" w:hAnsi="맑은 고딕"/>
      <w:b/>
      <w:color w:val="082A75" w:themeColor="text2"/>
      <w:sz w:val="28"/>
      <w:szCs w:val="22"/>
    </w:rPr>
  </w:style>
  <w:style w:type="paragraph" w:styleId="aa">
    <w:name w:val="footer"/>
    <w:basedOn w:val="a2"/>
    <w:link w:val="Char3"/>
    <w:uiPriority w:val="99"/>
    <w:unhideWhenUsed/>
    <w:rsid w:val="00240586"/>
  </w:style>
  <w:style w:type="character" w:customStyle="1" w:styleId="Char3">
    <w:name w:val="바닥글 Char"/>
    <w:basedOn w:val="a3"/>
    <w:link w:val="aa"/>
    <w:uiPriority w:val="99"/>
    <w:rsid w:val="00240586"/>
    <w:rPr>
      <w:rFonts w:ascii="맑은 고딕" w:eastAsia="맑은 고딕" w:hAnsi="맑은 고딕"/>
      <w:b/>
      <w:color w:val="082A75" w:themeColor="text2"/>
      <w:sz w:val="28"/>
      <w:szCs w:val="22"/>
    </w:rPr>
  </w:style>
  <w:style w:type="paragraph" w:customStyle="1" w:styleId="ab">
    <w:name w:val="이름"/>
    <w:basedOn w:val="a2"/>
    <w:uiPriority w:val="3"/>
    <w:qFormat/>
    <w:rsid w:val="00240586"/>
    <w:pPr>
      <w:spacing w:line="240" w:lineRule="auto"/>
      <w:jc w:val="right"/>
    </w:pPr>
  </w:style>
  <w:style w:type="character" w:customStyle="1" w:styleId="2Char">
    <w:name w:val="제목 2 Char"/>
    <w:basedOn w:val="a3"/>
    <w:link w:val="21"/>
    <w:uiPriority w:val="4"/>
    <w:rsid w:val="00240586"/>
    <w:rPr>
      <w:rFonts w:ascii="맑은 고딕" w:eastAsia="맑은 고딕" w:hAnsi="맑은 고딕" w:cstheme="majorBidi"/>
      <w:color w:val="082A75" w:themeColor="text2"/>
      <w:sz w:val="36"/>
      <w:szCs w:val="26"/>
    </w:rPr>
  </w:style>
  <w:style w:type="table" w:styleId="ac">
    <w:name w:val="Table Grid"/>
    <w:basedOn w:val="a4"/>
    <w:uiPriority w:val="1"/>
    <w:rsid w:val="00240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laceholder Text"/>
    <w:basedOn w:val="a3"/>
    <w:uiPriority w:val="99"/>
    <w:unhideWhenUsed/>
    <w:rsid w:val="00240586"/>
    <w:rPr>
      <w:rFonts w:ascii="맑은 고딕" w:eastAsia="맑은 고딕" w:hAnsi="맑은 고딕"/>
      <w:color w:val="808080"/>
    </w:rPr>
  </w:style>
  <w:style w:type="paragraph" w:customStyle="1" w:styleId="ae">
    <w:name w:val="내용"/>
    <w:basedOn w:val="a2"/>
    <w:link w:val="af"/>
    <w:qFormat/>
    <w:rsid w:val="00C9360B"/>
    <w:pPr>
      <w:spacing w:line="240" w:lineRule="auto"/>
    </w:pPr>
    <w:rPr>
      <w:b w:val="0"/>
    </w:rPr>
  </w:style>
  <w:style w:type="paragraph" w:customStyle="1" w:styleId="af0">
    <w:name w:val="강조 텍스트"/>
    <w:basedOn w:val="a2"/>
    <w:link w:val="af1"/>
    <w:qFormat/>
    <w:rsid w:val="00240586"/>
  </w:style>
  <w:style w:type="character" w:customStyle="1" w:styleId="af">
    <w:name w:val="콘텐츠 문자"/>
    <w:basedOn w:val="a3"/>
    <w:link w:val="ae"/>
    <w:rsid w:val="00C9360B"/>
    <w:rPr>
      <w:rFonts w:ascii="맑은 고딕" w:eastAsia="맑은 고딕" w:hAnsi="맑은 고딕"/>
      <w:color w:val="082A75" w:themeColor="text2"/>
      <w:sz w:val="28"/>
      <w:szCs w:val="22"/>
    </w:rPr>
  </w:style>
  <w:style w:type="character" w:customStyle="1" w:styleId="af1">
    <w:name w:val="강조 텍스트 문자"/>
    <w:basedOn w:val="a3"/>
    <w:link w:val="af0"/>
    <w:rsid w:val="00240586"/>
    <w:rPr>
      <w:rFonts w:ascii="맑은 고딕" w:eastAsia="맑은 고딕" w:hAnsi="맑은 고딕"/>
      <w:b/>
      <w:color w:val="082A75" w:themeColor="text2"/>
      <w:sz w:val="28"/>
      <w:szCs w:val="22"/>
    </w:rPr>
  </w:style>
  <w:style w:type="character" w:customStyle="1" w:styleId="10">
    <w:name w:val="멘션1"/>
    <w:basedOn w:val="a3"/>
    <w:uiPriority w:val="99"/>
    <w:semiHidden/>
    <w:unhideWhenUsed/>
    <w:rsid w:val="00240586"/>
    <w:rPr>
      <w:rFonts w:ascii="맑은 고딕" w:eastAsia="맑은 고딕" w:hAnsi="맑은 고딕"/>
      <w:color w:val="2B579A"/>
      <w:shd w:val="clear" w:color="auto" w:fill="E1DFDD"/>
    </w:rPr>
  </w:style>
  <w:style w:type="numbering" w:styleId="111111">
    <w:name w:val="Outline List 2"/>
    <w:basedOn w:val="a5"/>
    <w:uiPriority w:val="99"/>
    <w:semiHidden/>
    <w:unhideWhenUsed/>
    <w:rsid w:val="00240586"/>
    <w:pPr>
      <w:numPr>
        <w:numId w:val="1"/>
      </w:numPr>
    </w:pPr>
  </w:style>
  <w:style w:type="numbering" w:styleId="1ai">
    <w:name w:val="Outline List 1"/>
    <w:basedOn w:val="a5"/>
    <w:uiPriority w:val="99"/>
    <w:semiHidden/>
    <w:unhideWhenUsed/>
    <w:rsid w:val="00240586"/>
    <w:pPr>
      <w:numPr>
        <w:numId w:val="2"/>
      </w:numPr>
    </w:pPr>
  </w:style>
  <w:style w:type="character" w:styleId="HTML">
    <w:name w:val="HTML Code"/>
    <w:basedOn w:val="a3"/>
    <w:uiPriority w:val="99"/>
    <w:semiHidden/>
    <w:unhideWhenUsed/>
    <w:rsid w:val="00240586"/>
    <w:rPr>
      <w:rFonts w:ascii="맑은 고딕" w:eastAsia="맑은 고딕" w:hAnsi="맑은 고딕"/>
      <w:sz w:val="20"/>
      <w:szCs w:val="20"/>
    </w:rPr>
  </w:style>
  <w:style w:type="character" w:styleId="HTML0">
    <w:name w:val="HTML Variable"/>
    <w:basedOn w:val="a3"/>
    <w:uiPriority w:val="99"/>
    <w:semiHidden/>
    <w:unhideWhenUsed/>
    <w:rsid w:val="00240586"/>
    <w:rPr>
      <w:rFonts w:ascii="맑은 고딕" w:eastAsia="맑은 고딕" w:hAnsi="맑은 고딕"/>
      <w:i/>
      <w:iCs/>
    </w:rPr>
  </w:style>
  <w:style w:type="paragraph" w:styleId="HTML1">
    <w:name w:val="HTML Address"/>
    <w:basedOn w:val="a2"/>
    <w:link w:val="HTMLChar"/>
    <w:uiPriority w:val="99"/>
    <w:semiHidden/>
    <w:unhideWhenUsed/>
    <w:rsid w:val="00240586"/>
    <w:pPr>
      <w:spacing w:line="240" w:lineRule="auto"/>
    </w:pPr>
    <w:rPr>
      <w:i/>
      <w:iCs/>
    </w:rPr>
  </w:style>
  <w:style w:type="character" w:customStyle="1" w:styleId="HTMLChar">
    <w:name w:val="HTML 주소 Char"/>
    <w:basedOn w:val="a3"/>
    <w:link w:val="HTML1"/>
    <w:uiPriority w:val="99"/>
    <w:semiHidden/>
    <w:rsid w:val="00240586"/>
    <w:rPr>
      <w:rFonts w:ascii="맑은 고딕" w:eastAsia="맑은 고딕" w:hAnsi="맑은 고딕"/>
      <w:b/>
      <w:i/>
      <w:iCs/>
      <w:color w:val="082A75" w:themeColor="text2"/>
      <w:sz w:val="28"/>
      <w:szCs w:val="22"/>
    </w:rPr>
  </w:style>
  <w:style w:type="character" w:styleId="HTML2">
    <w:name w:val="HTML Definition"/>
    <w:basedOn w:val="a3"/>
    <w:uiPriority w:val="99"/>
    <w:semiHidden/>
    <w:unhideWhenUsed/>
    <w:rsid w:val="00240586"/>
    <w:rPr>
      <w:rFonts w:ascii="맑은 고딕" w:eastAsia="맑은 고딕" w:hAnsi="맑은 고딕"/>
      <w:i/>
      <w:iCs/>
    </w:rPr>
  </w:style>
  <w:style w:type="character" w:styleId="HTML3">
    <w:name w:val="HTML Cite"/>
    <w:basedOn w:val="a3"/>
    <w:uiPriority w:val="99"/>
    <w:semiHidden/>
    <w:unhideWhenUsed/>
    <w:rsid w:val="00240586"/>
    <w:rPr>
      <w:rFonts w:ascii="맑은 고딕" w:eastAsia="맑은 고딕" w:hAnsi="맑은 고딕"/>
      <w:i/>
      <w:iCs/>
    </w:rPr>
  </w:style>
  <w:style w:type="character" w:styleId="HTML4">
    <w:name w:val="HTML Typewriter"/>
    <w:basedOn w:val="a3"/>
    <w:uiPriority w:val="99"/>
    <w:semiHidden/>
    <w:unhideWhenUsed/>
    <w:rsid w:val="00240586"/>
    <w:rPr>
      <w:rFonts w:ascii="맑은 고딕" w:eastAsia="맑은 고딕" w:hAnsi="맑은 고딕"/>
      <w:sz w:val="20"/>
      <w:szCs w:val="20"/>
    </w:rPr>
  </w:style>
  <w:style w:type="character" w:styleId="HTML5">
    <w:name w:val="HTML Sample"/>
    <w:basedOn w:val="a3"/>
    <w:uiPriority w:val="99"/>
    <w:semiHidden/>
    <w:unhideWhenUsed/>
    <w:rsid w:val="00240586"/>
    <w:rPr>
      <w:rFonts w:ascii="맑은 고딕" w:eastAsia="맑은 고딕" w:hAnsi="맑은 고딕"/>
      <w:sz w:val="24"/>
      <w:szCs w:val="24"/>
    </w:rPr>
  </w:style>
  <w:style w:type="character" w:styleId="HTML6">
    <w:name w:val="HTML Acronym"/>
    <w:basedOn w:val="a3"/>
    <w:uiPriority w:val="99"/>
    <w:semiHidden/>
    <w:unhideWhenUsed/>
    <w:rsid w:val="00240586"/>
    <w:rPr>
      <w:rFonts w:ascii="맑은 고딕" w:eastAsia="맑은 고딕" w:hAnsi="맑은 고딕"/>
    </w:rPr>
  </w:style>
  <w:style w:type="character" w:styleId="HTML7">
    <w:name w:val="HTML Keyboard"/>
    <w:basedOn w:val="a3"/>
    <w:uiPriority w:val="99"/>
    <w:semiHidden/>
    <w:unhideWhenUsed/>
    <w:rsid w:val="00240586"/>
    <w:rPr>
      <w:rFonts w:ascii="맑은 고딕" w:eastAsia="맑은 고딕" w:hAnsi="맑은 고딕"/>
      <w:sz w:val="20"/>
      <w:szCs w:val="20"/>
    </w:rPr>
  </w:style>
  <w:style w:type="paragraph" w:styleId="HTML8">
    <w:name w:val="HTML Preformatted"/>
    <w:basedOn w:val="a2"/>
    <w:link w:val="HTMLChar0"/>
    <w:uiPriority w:val="99"/>
    <w:semiHidden/>
    <w:unhideWhenUsed/>
    <w:rsid w:val="00240586"/>
    <w:pPr>
      <w:spacing w:line="240" w:lineRule="auto"/>
    </w:pPr>
    <w:rPr>
      <w:sz w:val="20"/>
      <w:szCs w:val="20"/>
    </w:rPr>
  </w:style>
  <w:style w:type="character" w:customStyle="1" w:styleId="HTMLChar0">
    <w:name w:val="미리 서식이 지정된 HTML Char"/>
    <w:basedOn w:val="a3"/>
    <w:link w:val="HTML8"/>
    <w:uiPriority w:val="99"/>
    <w:semiHidden/>
    <w:rsid w:val="00240586"/>
    <w:rPr>
      <w:rFonts w:ascii="맑은 고딕" w:eastAsia="맑은 고딕" w:hAnsi="맑은 고딕"/>
      <w:b/>
      <w:color w:val="082A75" w:themeColor="text2"/>
      <w:sz w:val="20"/>
      <w:szCs w:val="20"/>
    </w:rPr>
  </w:style>
  <w:style w:type="paragraph" w:styleId="11">
    <w:name w:val="toc 1"/>
    <w:basedOn w:val="a2"/>
    <w:next w:val="a2"/>
    <w:autoRedefine/>
    <w:uiPriority w:val="99"/>
    <w:semiHidden/>
    <w:unhideWhenUsed/>
    <w:rsid w:val="00240586"/>
    <w:pPr>
      <w:spacing w:after="100"/>
    </w:pPr>
  </w:style>
  <w:style w:type="paragraph" w:styleId="22">
    <w:name w:val="toc 2"/>
    <w:basedOn w:val="a2"/>
    <w:next w:val="a2"/>
    <w:autoRedefine/>
    <w:uiPriority w:val="99"/>
    <w:semiHidden/>
    <w:unhideWhenUsed/>
    <w:rsid w:val="00240586"/>
    <w:pPr>
      <w:spacing w:after="100"/>
      <w:ind w:left="280"/>
    </w:pPr>
  </w:style>
  <w:style w:type="paragraph" w:styleId="32">
    <w:name w:val="toc 3"/>
    <w:basedOn w:val="a2"/>
    <w:next w:val="a2"/>
    <w:autoRedefine/>
    <w:uiPriority w:val="99"/>
    <w:semiHidden/>
    <w:unhideWhenUsed/>
    <w:rsid w:val="00240586"/>
    <w:pPr>
      <w:spacing w:after="100"/>
      <w:ind w:left="560"/>
    </w:pPr>
  </w:style>
  <w:style w:type="paragraph" w:styleId="42">
    <w:name w:val="toc 4"/>
    <w:basedOn w:val="a2"/>
    <w:next w:val="a2"/>
    <w:autoRedefine/>
    <w:uiPriority w:val="99"/>
    <w:semiHidden/>
    <w:unhideWhenUsed/>
    <w:rsid w:val="00240586"/>
    <w:pPr>
      <w:spacing w:after="100"/>
      <w:ind w:left="840"/>
    </w:pPr>
  </w:style>
  <w:style w:type="paragraph" w:styleId="52">
    <w:name w:val="toc 5"/>
    <w:basedOn w:val="a2"/>
    <w:next w:val="a2"/>
    <w:autoRedefine/>
    <w:uiPriority w:val="99"/>
    <w:semiHidden/>
    <w:unhideWhenUsed/>
    <w:rsid w:val="00240586"/>
    <w:pPr>
      <w:spacing w:after="100"/>
      <w:ind w:left="1120"/>
    </w:pPr>
  </w:style>
  <w:style w:type="paragraph" w:styleId="60">
    <w:name w:val="toc 6"/>
    <w:basedOn w:val="a2"/>
    <w:next w:val="a2"/>
    <w:autoRedefine/>
    <w:uiPriority w:val="99"/>
    <w:semiHidden/>
    <w:unhideWhenUsed/>
    <w:rsid w:val="00240586"/>
    <w:pPr>
      <w:spacing w:after="100"/>
      <w:ind w:left="1400"/>
    </w:pPr>
  </w:style>
  <w:style w:type="paragraph" w:styleId="70">
    <w:name w:val="toc 7"/>
    <w:basedOn w:val="a2"/>
    <w:next w:val="a2"/>
    <w:autoRedefine/>
    <w:uiPriority w:val="99"/>
    <w:semiHidden/>
    <w:unhideWhenUsed/>
    <w:rsid w:val="00240586"/>
    <w:pPr>
      <w:spacing w:after="100"/>
      <w:ind w:left="1680"/>
    </w:pPr>
  </w:style>
  <w:style w:type="paragraph" w:styleId="80">
    <w:name w:val="toc 8"/>
    <w:basedOn w:val="a2"/>
    <w:next w:val="a2"/>
    <w:autoRedefine/>
    <w:uiPriority w:val="99"/>
    <w:semiHidden/>
    <w:unhideWhenUsed/>
    <w:rsid w:val="00240586"/>
    <w:pPr>
      <w:spacing w:after="100"/>
      <w:ind w:left="1960"/>
    </w:pPr>
  </w:style>
  <w:style w:type="paragraph" w:styleId="90">
    <w:name w:val="toc 9"/>
    <w:basedOn w:val="a2"/>
    <w:next w:val="a2"/>
    <w:autoRedefine/>
    <w:uiPriority w:val="99"/>
    <w:semiHidden/>
    <w:unhideWhenUsed/>
    <w:rsid w:val="00240586"/>
    <w:pPr>
      <w:spacing w:after="100"/>
      <w:ind w:left="2240"/>
    </w:pPr>
  </w:style>
  <w:style w:type="paragraph" w:styleId="TOC">
    <w:name w:val="TOC Heading"/>
    <w:basedOn w:val="1"/>
    <w:next w:val="a2"/>
    <w:uiPriority w:val="39"/>
    <w:semiHidden/>
    <w:unhideWhenUsed/>
    <w:qFormat/>
    <w:rsid w:val="00240586"/>
    <w:pPr>
      <w:keepLines/>
      <w:spacing w:after="0"/>
      <w:outlineLvl w:val="9"/>
    </w:pPr>
    <w:rPr>
      <w:color w:val="013A57" w:themeColor="accent1" w:themeShade="BF"/>
      <w:kern w:val="0"/>
      <w:sz w:val="32"/>
    </w:rPr>
  </w:style>
  <w:style w:type="character" w:styleId="af2">
    <w:name w:val="Subtle Reference"/>
    <w:basedOn w:val="a3"/>
    <w:uiPriority w:val="31"/>
    <w:semiHidden/>
    <w:unhideWhenUsed/>
    <w:qFormat/>
    <w:rsid w:val="00240586"/>
    <w:rPr>
      <w:rFonts w:ascii="맑은 고딕" w:eastAsia="맑은 고딕" w:hAnsi="맑은 고딕"/>
      <w:smallCaps/>
      <w:color w:val="3B33A2" w:themeColor="text1" w:themeTint="A5"/>
    </w:rPr>
  </w:style>
  <w:style w:type="character" w:styleId="af3">
    <w:name w:val="Subtle Emphasis"/>
    <w:basedOn w:val="a3"/>
    <w:uiPriority w:val="19"/>
    <w:semiHidden/>
    <w:unhideWhenUsed/>
    <w:qFormat/>
    <w:rsid w:val="00240586"/>
    <w:rPr>
      <w:rFonts w:ascii="맑은 고딕" w:eastAsia="맑은 고딕" w:hAnsi="맑은 고딕"/>
      <w:i/>
      <w:iCs/>
      <w:color w:val="2E287F" w:themeColor="text1" w:themeTint="BF"/>
    </w:rPr>
  </w:style>
  <w:style w:type="table" w:styleId="af4">
    <w:name w:val="Table Professional"/>
    <w:basedOn w:val="a4"/>
    <w:uiPriority w:val="99"/>
    <w:semiHidden/>
    <w:unhideWhenUsed/>
    <w:rsid w:val="00240586"/>
    <w:pPr>
      <w:spacing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2">
    <w:name w:val="Medium List 1"/>
    <w:basedOn w:val="a4"/>
    <w:uiPriority w:val="99"/>
    <w:semiHidden/>
    <w:unhideWhenUsed/>
    <w:rsid w:val="00240586"/>
    <w:pPr>
      <w:spacing w:after="0" w:line="240" w:lineRule="auto"/>
    </w:pPr>
    <w:rPr>
      <w:color w:val="0F0D29" w:themeColor="text1"/>
    </w:rPr>
    <w:tblPr>
      <w:tblStyleRowBandSize w:val="1"/>
      <w:tblStyleColBandSize w:val="1"/>
      <w:tblBorders>
        <w:top w:val="single" w:sz="8" w:space="0" w:color="0F0D29" w:themeColor="text1"/>
        <w:bottom w:val="single" w:sz="8" w:space="0" w:color="0F0D29" w:themeColor="text1"/>
      </w:tblBorders>
    </w:tblPr>
    <w:tblStylePr w:type="firstRow">
      <w:rPr>
        <w:rFonts w:asciiTheme="majorHAnsi" w:eastAsiaTheme="majorEastAsia" w:hAnsiTheme="majorHAnsi" w:cstheme="majorBidi"/>
      </w:rPr>
      <w:tblPr/>
      <w:tcPr>
        <w:tcBorders>
          <w:top w:val="nil"/>
          <w:bottom w:val="single" w:sz="8" w:space="0" w:color="0F0D29" w:themeColor="text1"/>
        </w:tcBorders>
      </w:tcPr>
    </w:tblStylePr>
    <w:tblStylePr w:type="lastRow">
      <w:rPr>
        <w:b/>
        <w:bCs/>
        <w:color w:val="082A75" w:themeColor="text2"/>
      </w:rPr>
      <w:tblPr/>
      <w:tcPr>
        <w:tcBorders>
          <w:top w:val="single" w:sz="8" w:space="0" w:color="0F0D29" w:themeColor="text1"/>
          <w:bottom w:val="single" w:sz="8" w:space="0" w:color="0F0D29" w:themeColor="text1"/>
        </w:tcBorders>
      </w:tcPr>
    </w:tblStylePr>
    <w:tblStylePr w:type="firstCol">
      <w:rPr>
        <w:b/>
        <w:bCs/>
      </w:rPr>
    </w:tblStylePr>
    <w:tblStylePr w:type="lastCol">
      <w:rPr>
        <w:b/>
        <w:bCs/>
      </w:rPr>
      <w:tblPr/>
      <w:tcPr>
        <w:tcBorders>
          <w:top w:val="single" w:sz="8" w:space="0" w:color="0F0D29" w:themeColor="text1"/>
          <w:bottom w:val="single" w:sz="8" w:space="0" w:color="0F0D29" w:themeColor="text1"/>
        </w:tcBorders>
      </w:tcPr>
    </w:tblStylePr>
    <w:tblStylePr w:type="band1Vert">
      <w:tblPr/>
      <w:tcPr>
        <w:shd w:val="clear" w:color="auto" w:fill="ADA9E4" w:themeFill="text1" w:themeFillTint="3F"/>
      </w:tcPr>
    </w:tblStylePr>
    <w:tblStylePr w:type="band1Horz">
      <w:tblPr/>
      <w:tcPr>
        <w:shd w:val="clear" w:color="auto" w:fill="ADA9E4" w:themeFill="text1" w:themeFillTint="3F"/>
      </w:tcPr>
    </w:tblStylePr>
  </w:style>
  <w:style w:type="table" w:styleId="1-1">
    <w:name w:val="Medium List 1 Accent 1"/>
    <w:basedOn w:val="a4"/>
    <w:uiPriority w:val="99"/>
    <w:semiHidden/>
    <w:unhideWhenUsed/>
    <w:rsid w:val="00240586"/>
    <w:pPr>
      <w:spacing w:after="0" w:line="240" w:lineRule="auto"/>
    </w:pPr>
    <w:rPr>
      <w:color w:val="0F0D29" w:themeColor="text1"/>
    </w:rPr>
    <w:tblPr>
      <w:tblStyleRowBandSize w:val="1"/>
      <w:tblStyleColBandSize w:val="1"/>
      <w:tblBorders>
        <w:top w:val="single" w:sz="8" w:space="0" w:color="024F75" w:themeColor="accent1"/>
        <w:bottom w:val="single" w:sz="8" w:space="0" w:color="024F75" w:themeColor="accent1"/>
      </w:tblBorders>
    </w:tblPr>
    <w:tblStylePr w:type="firstRow">
      <w:rPr>
        <w:rFonts w:asciiTheme="majorHAnsi" w:eastAsiaTheme="majorEastAsia" w:hAnsiTheme="majorHAnsi" w:cstheme="majorBidi"/>
      </w:rPr>
      <w:tblPr/>
      <w:tcPr>
        <w:tcBorders>
          <w:top w:val="nil"/>
          <w:bottom w:val="single" w:sz="8" w:space="0" w:color="024F75" w:themeColor="accent1"/>
        </w:tcBorders>
      </w:tcPr>
    </w:tblStylePr>
    <w:tblStylePr w:type="lastRow">
      <w:rPr>
        <w:b/>
        <w:bCs/>
        <w:color w:val="082A75" w:themeColor="text2"/>
      </w:rPr>
      <w:tblPr/>
      <w:tcPr>
        <w:tcBorders>
          <w:top w:val="single" w:sz="8" w:space="0" w:color="024F75" w:themeColor="accent1"/>
          <w:bottom w:val="single" w:sz="8" w:space="0" w:color="024F75" w:themeColor="accent1"/>
        </w:tcBorders>
      </w:tcPr>
    </w:tblStylePr>
    <w:tblStylePr w:type="firstCol">
      <w:rPr>
        <w:b/>
        <w:bCs/>
      </w:rPr>
    </w:tblStylePr>
    <w:tblStylePr w:type="lastCol">
      <w:rPr>
        <w:b/>
        <w:bCs/>
      </w:rPr>
      <w:tblPr/>
      <w:tcPr>
        <w:tcBorders>
          <w:top w:val="single" w:sz="8" w:space="0" w:color="024F75" w:themeColor="accent1"/>
          <w:bottom w:val="single" w:sz="8" w:space="0" w:color="024F75" w:themeColor="accent1"/>
        </w:tcBorders>
      </w:tcPr>
    </w:tblStylePr>
    <w:tblStylePr w:type="band1Vert">
      <w:tblPr/>
      <w:tcPr>
        <w:shd w:val="clear" w:color="auto" w:fill="9FDEFD" w:themeFill="accent1" w:themeFillTint="3F"/>
      </w:tcPr>
    </w:tblStylePr>
    <w:tblStylePr w:type="band1Horz">
      <w:tblPr/>
      <w:tcPr>
        <w:shd w:val="clear" w:color="auto" w:fill="9FDEFD" w:themeFill="accent1" w:themeFillTint="3F"/>
      </w:tcPr>
    </w:tblStylePr>
  </w:style>
  <w:style w:type="table" w:styleId="1-2">
    <w:name w:val="Medium List 1 Accent 2"/>
    <w:basedOn w:val="a4"/>
    <w:uiPriority w:val="65"/>
    <w:semiHidden/>
    <w:unhideWhenUsed/>
    <w:rsid w:val="00240586"/>
    <w:pPr>
      <w:spacing w:after="0" w:line="240" w:lineRule="auto"/>
    </w:pPr>
    <w:rPr>
      <w:color w:val="0F0D29" w:themeColor="text1"/>
    </w:rPr>
    <w:tblPr>
      <w:tblStyleRowBandSize w:val="1"/>
      <w:tblStyleColBandSize w:val="1"/>
      <w:tblBorders>
        <w:top w:val="single" w:sz="8" w:space="0" w:color="3592CF" w:themeColor="accent2"/>
        <w:bottom w:val="single" w:sz="8" w:space="0" w:color="3592CF" w:themeColor="accent2"/>
      </w:tblBorders>
    </w:tblPr>
    <w:tblStylePr w:type="firstRow">
      <w:rPr>
        <w:rFonts w:asciiTheme="majorHAnsi" w:eastAsiaTheme="majorEastAsia" w:hAnsiTheme="majorHAnsi" w:cstheme="majorBidi"/>
      </w:rPr>
      <w:tblPr/>
      <w:tcPr>
        <w:tcBorders>
          <w:top w:val="nil"/>
          <w:bottom w:val="single" w:sz="8" w:space="0" w:color="3592CF" w:themeColor="accent2"/>
        </w:tcBorders>
      </w:tcPr>
    </w:tblStylePr>
    <w:tblStylePr w:type="lastRow">
      <w:rPr>
        <w:b/>
        <w:bCs/>
        <w:color w:val="082A75" w:themeColor="text2"/>
      </w:rPr>
      <w:tblPr/>
      <w:tcPr>
        <w:tcBorders>
          <w:top w:val="single" w:sz="8" w:space="0" w:color="3592CF" w:themeColor="accent2"/>
          <w:bottom w:val="single" w:sz="8" w:space="0" w:color="3592CF" w:themeColor="accent2"/>
        </w:tcBorders>
      </w:tcPr>
    </w:tblStylePr>
    <w:tblStylePr w:type="firstCol">
      <w:rPr>
        <w:b/>
        <w:bCs/>
      </w:rPr>
    </w:tblStylePr>
    <w:tblStylePr w:type="lastCol">
      <w:rPr>
        <w:b/>
        <w:bCs/>
      </w:rPr>
      <w:tblPr/>
      <w:tcPr>
        <w:tcBorders>
          <w:top w:val="single" w:sz="8" w:space="0" w:color="3592CF" w:themeColor="accent2"/>
          <w:bottom w:val="single" w:sz="8" w:space="0" w:color="3592CF" w:themeColor="accent2"/>
        </w:tcBorders>
      </w:tcPr>
    </w:tblStylePr>
    <w:tblStylePr w:type="band1Vert">
      <w:tblPr/>
      <w:tcPr>
        <w:shd w:val="clear" w:color="auto" w:fill="CCE3F3" w:themeFill="accent2" w:themeFillTint="3F"/>
      </w:tcPr>
    </w:tblStylePr>
    <w:tblStylePr w:type="band1Horz">
      <w:tblPr/>
      <w:tcPr>
        <w:shd w:val="clear" w:color="auto" w:fill="CCE3F3" w:themeFill="accent2" w:themeFillTint="3F"/>
      </w:tcPr>
    </w:tblStylePr>
  </w:style>
  <w:style w:type="table" w:styleId="1-3">
    <w:name w:val="Medium List 1 Accent 3"/>
    <w:basedOn w:val="a4"/>
    <w:uiPriority w:val="65"/>
    <w:semiHidden/>
    <w:unhideWhenUsed/>
    <w:rsid w:val="00240586"/>
    <w:pPr>
      <w:spacing w:after="0" w:line="240" w:lineRule="auto"/>
    </w:pPr>
    <w:rPr>
      <w:color w:val="0F0D29" w:themeColor="text1"/>
    </w:rPr>
    <w:tblPr>
      <w:tblStyleRowBandSize w:val="1"/>
      <w:tblStyleColBandSize w:val="1"/>
      <w:tblBorders>
        <w:top w:val="single" w:sz="8" w:space="0" w:color="34ABA2" w:themeColor="accent3"/>
        <w:bottom w:val="single" w:sz="8" w:space="0" w:color="34ABA2" w:themeColor="accent3"/>
      </w:tblBorders>
    </w:tblPr>
    <w:tblStylePr w:type="firstRow">
      <w:rPr>
        <w:rFonts w:asciiTheme="majorHAnsi" w:eastAsiaTheme="majorEastAsia" w:hAnsiTheme="majorHAnsi" w:cstheme="majorBidi"/>
      </w:rPr>
      <w:tblPr/>
      <w:tcPr>
        <w:tcBorders>
          <w:top w:val="nil"/>
          <w:bottom w:val="single" w:sz="8" w:space="0" w:color="34ABA2" w:themeColor="accent3"/>
        </w:tcBorders>
      </w:tcPr>
    </w:tblStylePr>
    <w:tblStylePr w:type="lastRow">
      <w:rPr>
        <w:b/>
        <w:bCs/>
        <w:color w:val="082A75" w:themeColor="text2"/>
      </w:rPr>
      <w:tblPr/>
      <w:tcPr>
        <w:tcBorders>
          <w:top w:val="single" w:sz="8" w:space="0" w:color="34ABA2" w:themeColor="accent3"/>
          <w:bottom w:val="single" w:sz="8" w:space="0" w:color="34ABA2" w:themeColor="accent3"/>
        </w:tcBorders>
      </w:tcPr>
    </w:tblStylePr>
    <w:tblStylePr w:type="firstCol">
      <w:rPr>
        <w:b/>
        <w:bCs/>
      </w:rPr>
    </w:tblStylePr>
    <w:tblStylePr w:type="lastCol">
      <w:rPr>
        <w:b/>
        <w:bCs/>
      </w:rPr>
      <w:tblPr/>
      <w:tcPr>
        <w:tcBorders>
          <w:top w:val="single" w:sz="8" w:space="0" w:color="34ABA2" w:themeColor="accent3"/>
          <w:bottom w:val="single" w:sz="8" w:space="0" w:color="34ABA2" w:themeColor="accent3"/>
        </w:tcBorders>
      </w:tcPr>
    </w:tblStylePr>
    <w:tblStylePr w:type="band1Vert">
      <w:tblPr/>
      <w:tcPr>
        <w:shd w:val="clear" w:color="auto" w:fill="C8EEEB" w:themeFill="accent3" w:themeFillTint="3F"/>
      </w:tcPr>
    </w:tblStylePr>
    <w:tblStylePr w:type="band1Horz">
      <w:tblPr/>
      <w:tcPr>
        <w:shd w:val="clear" w:color="auto" w:fill="C8EEEB" w:themeFill="accent3" w:themeFillTint="3F"/>
      </w:tcPr>
    </w:tblStylePr>
  </w:style>
  <w:style w:type="table" w:styleId="1-4">
    <w:name w:val="Medium List 1 Accent 4"/>
    <w:basedOn w:val="a4"/>
    <w:uiPriority w:val="65"/>
    <w:semiHidden/>
    <w:unhideWhenUsed/>
    <w:rsid w:val="00240586"/>
    <w:pPr>
      <w:spacing w:after="0" w:line="240" w:lineRule="auto"/>
    </w:pPr>
    <w:rPr>
      <w:color w:val="0F0D29" w:themeColor="text1"/>
    </w:rPr>
    <w:tblPr>
      <w:tblStyleRowBandSize w:val="1"/>
      <w:tblStyleColBandSize w:val="1"/>
      <w:tblBorders>
        <w:top w:val="single" w:sz="8" w:space="0" w:color="66B2CA" w:themeColor="accent4"/>
        <w:bottom w:val="single" w:sz="8" w:space="0" w:color="66B2CA" w:themeColor="accent4"/>
      </w:tblBorders>
    </w:tblPr>
    <w:tblStylePr w:type="firstRow">
      <w:rPr>
        <w:rFonts w:asciiTheme="majorHAnsi" w:eastAsiaTheme="majorEastAsia" w:hAnsiTheme="majorHAnsi" w:cstheme="majorBidi"/>
      </w:rPr>
      <w:tblPr/>
      <w:tcPr>
        <w:tcBorders>
          <w:top w:val="nil"/>
          <w:bottom w:val="single" w:sz="8" w:space="0" w:color="66B2CA" w:themeColor="accent4"/>
        </w:tcBorders>
      </w:tcPr>
    </w:tblStylePr>
    <w:tblStylePr w:type="lastRow">
      <w:rPr>
        <w:b/>
        <w:bCs/>
        <w:color w:val="082A75" w:themeColor="text2"/>
      </w:rPr>
      <w:tblPr/>
      <w:tcPr>
        <w:tcBorders>
          <w:top w:val="single" w:sz="8" w:space="0" w:color="66B2CA" w:themeColor="accent4"/>
          <w:bottom w:val="single" w:sz="8" w:space="0" w:color="66B2CA" w:themeColor="accent4"/>
        </w:tcBorders>
      </w:tcPr>
    </w:tblStylePr>
    <w:tblStylePr w:type="firstCol">
      <w:rPr>
        <w:b/>
        <w:bCs/>
      </w:rPr>
    </w:tblStylePr>
    <w:tblStylePr w:type="lastCol">
      <w:rPr>
        <w:b/>
        <w:bCs/>
      </w:rPr>
      <w:tblPr/>
      <w:tcPr>
        <w:tcBorders>
          <w:top w:val="single" w:sz="8" w:space="0" w:color="66B2CA" w:themeColor="accent4"/>
          <w:bottom w:val="single" w:sz="8" w:space="0" w:color="66B2CA" w:themeColor="accent4"/>
        </w:tcBorders>
      </w:tcPr>
    </w:tblStylePr>
    <w:tblStylePr w:type="band1Vert">
      <w:tblPr/>
      <w:tcPr>
        <w:shd w:val="clear" w:color="auto" w:fill="D9EBF2" w:themeFill="accent4" w:themeFillTint="3F"/>
      </w:tcPr>
    </w:tblStylePr>
    <w:tblStylePr w:type="band1Horz">
      <w:tblPr/>
      <w:tcPr>
        <w:shd w:val="clear" w:color="auto" w:fill="D9EBF2" w:themeFill="accent4" w:themeFillTint="3F"/>
      </w:tcPr>
    </w:tblStylePr>
  </w:style>
  <w:style w:type="table" w:styleId="1-5">
    <w:name w:val="Medium List 1 Accent 5"/>
    <w:basedOn w:val="a4"/>
    <w:uiPriority w:val="65"/>
    <w:semiHidden/>
    <w:unhideWhenUsed/>
    <w:rsid w:val="00240586"/>
    <w:pPr>
      <w:spacing w:after="0" w:line="240" w:lineRule="auto"/>
    </w:pPr>
    <w:rPr>
      <w:color w:val="0F0D29" w:themeColor="text1"/>
    </w:rPr>
    <w:tblPr>
      <w:tblStyleRowBandSize w:val="1"/>
      <w:tblStyleColBandSize w:val="1"/>
      <w:tblBorders>
        <w:top w:val="single" w:sz="8" w:space="0" w:color="C1D9CB" w:themeColor="accent5"/>
        <w:bottom w:val="single" w:sz="8" w:space="0" w:color="C1D9CB" w:themeColor="accent5"/>
      </w:tblBorders>
    </w:tblPr>
    <w:tblStylePr w:type="firstRow">
      <w:rPr>
        <w:rFonts w:asciiTheme="majorHAnsi" w:eastAsiaTheme="majorEastAsia" w:hAnsiTheme="majorHAnsi" w:cstheme="majorBidi"/>
      </w:rPr>
      <w:tblPr/>
      <w:tcPr>
        <w:tcBorders>
          <w:top w:val="nil"/>
          <w:bottom w:val="single" w:sz="8" w:space="0" w:color="C1D9CB" w:themeColor="accent5"/>
        </w:tcBorders>
      </w:tcPr>
    </w:tblStylePr>
    <w:tblStylePr w:type="lastRow">
      <w:rPr>
        <w:b/>
        <w:bCs/>
        <w:color w:val="082A75" w:themeColor="text2"/>
      </w:rPr>
      <w:tblPr/>
      <w:tcPr>
        <w:tcBorders>
          <w:top w:val="single" w:sz="8" w:space="0" w:color="C1D9CB" w:themeColor="accent5"/>
          <w:bottom w:val="single" w:sz="8" w:space="0" w:color="C1D9CB" w:themeColor="accent5"/>
        </w:tcBorders>
      </w:tcPr>
    </w:tblStylePr>
    <w:tblStylePr w:type="firstCol">
      <w:rPr>
        <w:b/>
        <w:bCs/>
      </w:rPr>
    </w:tblStylePr>
    <w:tblStylePr w:type="lastCol">
      <w:rPr>
        <w:b/>
        <w:bCs/>
      </w:rPr>
      <w:tblPr/>
      <w:tcPr>
        <w:tcBorders>
          <w:top w:val="single" w:sz="8" w:space="0" w:color="C1D9CB" w:themeColor="accent5"/>
          <w:bottom w:val="single" w:sz="8" w:space="0" w:color="C1D9CB" w:themeColor="accent5"/>
        </w:tcBorders>
      </w:tcPr>
    </w:tblStylePr>
    <w:tblStylePr w:type="band1Vert">
      <w:tblPr/>
      <w:tcPr>
        <w:shd w:val="clear" w:color="auto" w:fill="EFF5F1" w:themeFill="accent5" w:themeFillTint="3F"/>
      </w:tcPr>
    </w:tblStylePr>
    <w:tblStylePr w:type="band1Horz">
      <w:tblPr/>
      <w:tcPr>
        <w:shd w:val="clear" w:color="auto" w:fill="EFF5F1" w:themeFill="accent5" w:themeFillTint="3F"/>
      </w:tcPr>
    </w:tblStylePr>
  </w:style>
  <w:style w:type="table" w:styleId="1-6">
    <w:name w:val="Medium List 1 Accent 6"/>
    <w:basedOn w:val="a4"/>
    <w:uiPriority w:val="65"/>
    <w:semiHidden/>
    <w:unhideWhenUsed/>
    <w:rsid w:val="00240586"/>
    <w:pPr>
      <w:spacing w:after="0" w:line="240" w:lineRule="auto"/>
    </w:pPr>
    <w:rPr>
      <w:color w:val="0F0D29" w:themeColor="text1"/>
    </w:rPr>
    <w:tblPr>
      <w:tblStyleRowBandSize w:val="1"/>
      <w:tblStyleColBandSize w:val="1"/>
      <w:tblBorders>
        <w:top w:val="single" w:sz="8" w:space="0" w:color="34ABA2" w:themeColor="accent6"/>
        <w:bottom w:val="single" w:sz="8" w:space="0" w:color="34ABA2" w:themeColor="accent6"/>
      </w:tblBorders>
    </w:tblPr>
    <w:tblStylePr w:type="firstRow">
      <w:rPr>
        <w:rFonts w:asciiTheme="majorHAnsi" w:eastAsiaTheme="majorEastAsia" w:hAnsiTheme="majorHAnsi" w:cstheme="majorBidi"/>
      </w:rPr>
      <w:tblPr/>
      <w:tcPr>
        <w:tcBorders>
          <w:top w:val="nil"/>
          <w:bottom w:val="single" w:sz="8" w:space="0" w:color="34ABA2" w:themeColor="accent6"/>
        </w:tcBorders>
      </w:tcPr>
    </w:tblStylePr>
    <w:tblStylePr w:type="lastRow">
      <w:rPr>
        <w:b/>
        <w:bCs/>
        <w:color w:val="082A75" w:themeColor="text2"/>
      </w:rPr>
      <w:tblPr/>
      <w:tcPr>
        <w:tcBorders>
          <w:top w:val="single" w:sz="8" w:space="0" w:color="34ABA2" w:themeColor="accent6"/>
          <w:bottom w:val="single" w:sz="8" w:space="0" w:color="34ABA2" w:themeColor="accent6"/>
        </w:tcBorders>
      </w:tcPr>
    </w:tblStylePr>
    <w:tblStylePr w:type="firstCol">
      <w:rPr>
        <w:b/>
        <w:bCs/>
      </w:rPr>
    </w:tblStylePr>
    <w:tblStylePr w:type="lastCol">
      <w:rPr>
        <w:b/>
        <w:bCs/>
      </w:rPr>
      <w:tblPr/>
      <w:tcPr>
        <w:tcBorders>
          <w:top w:val="single" w:sz="8" w:space="0" w:color="34ABA2" w:themeColor="accent6"/>
          <w:bottom w:val="single" w:sz="8" w:space="0" w:color="34ABA2" w:themeColor="accent6"/>
        </w:tcBorders>
      </w:tcPr>
    </w:tblStylePr>
    <w:tblStylePr w:type="band1Vert">
      <w:tblPr/>
      <w:tcPr>
        <w:shd w:val="clear" w:color="auto" w:fill="C8EEEB" w:themeFill="accent6" w:themeFillTint="3F"/>
      </w:tcPr>
    </w:tblStylePr>
    <w:tblStylePr w:type="band1Horz">
      <w:tblPr/>
      <w:tcPr>
        <w:shd w:val="clear" w:color="auto" w:fill="C8EEEB" w:themeFill="accent6" w:themeFillTint="3F"/>
      </w:tcPr>
    </w:tblStylePr>
  </w:style>
  <w:style w:type="table" w:styleId="23">
    <w:name w:val="Medium List 2"/>
    <w:basedOn w:val="a4"/>
    <w:uiPriority w:val="99"/>
    <w:semiHidden/>
    <w:unhideWhenUsed/>
    <w:rsid w:val="00240586"/>
    <w:pPr>
      <w:spacing w:after="0" w:line="240" w:lineRule="auto"/>
    </w:pPr>
    <w:rPr>
      <w:rFonts w:cstheme="majorBidi"/>
      <w:color w:val="0F0D29" w:themeColor="text1"/>
    </w:rPr>
    <w:tblPr>
      <w:tblStyleRowBandSize w:val="1"/>
      <w:tblStyleColBandSize w:val="1"/>
      <w:tblBorders>
        <w:top w:val="single" w:sz="8" w:space="0" w:color="0F0D29" w:themeColor="text1"/>
        <w:left w:val="single" w:sz="8" w:space="0" w:color="0F0D29" w:themeColor="text1"/>
        <w:bottom w:val="single" w:sz="8" w:space="0" w:color="0F0D29" w:themeColor="text1"/>
        <w:right w:val="single" w:sz="8" w:space="0" w:color="0F0D29" w:themeColor="text1"/>
      </w:tblBorders>
    </w:tblPr>
    <w:tblStylePr w:type="firstRow">
      <w:rPr>
        <w:sz w:val="24"/>
        <w:szCs w:val="24"/>
      </w:rPr>
      <w:tblPr/>
      <w:tcPr>
        <w:tcBorders>
          <w:top w:val="nil"/>
          <w:left w:val="nil"/>
          <w:bottom w:val="single" w:sz="24" w:space="0" w:color="0F0D29"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0D29" w:themeColor="text1"/>
          <w:insideH w:val="nil"/>
          <w:insideV w:val="nil"/>
        </w:tcBorders>
        <w:shd w:val="clear" w:color="auto" w:fill="FFFFFF" w:themeFill="background1"/>
      </w:tcPr>
    </w:tblStylePr>
    <w:tblStylePr w:type="lastCol">
      <w:tblPr/>
      <w:tcPr>
        <w:tcBorders>
          <w:top w:val="nil"/>
          <w:left w:val="single" w:sz="8" w:space="0" w:color="0F0D29"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DA9E4" w:themeFill="text1" w:themeFillTint="3F"/>
      </w:tcPr>
    </w:tblStylePr>
    <w:tblStylePr w:type="band1Horz">
      <w:tblPr/>
      <w:tcPr>
        <w:tcBorders>
          <w:top w:val="nil"/>
          <w:bottom w:val="nil"/>
          <w:insideH w:val="nil"/>
          <w:insideV w:val="nil"/>
        </w:tcBorders>
        <w:shd w:val="clear" w:color="auto" w:fill="ADA9E4"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
    <w:name w:val="Medium List 2 Accent 1"/>
    <w:basedOn w:val="a4"/>
    <w:uiPriority w:val="66"/>
    <w:semiHidden/>
    <w:unhideWhenUsed/>
    <w:rsid w:val="00240586"/>
    <w:pPr>
      <w:spacing w:after="0" w:line="240" w:lineRule="auto"/>
    </w:pPr>
    <w:rPr>
      <w:rFonts w:cstheme="majorBidi"/>
      <w:color w:val="0F0D29" w:themeColor="text1"/>
    </w:rPr>
    <w:tblPr>
      <w:tblStyleRowBandSize w:val="1"/>
      <w:tblStyleColBandSize w:val="1"/>
      <w:tblBorders>
        <w:top w:val="single" w:sz="8" w:space="0" w:color="024F75" w:themeColor="accent1"/>
        <w:left w:val="single" w:sz="8" w:space="0" w:color="024F75" w:themeColor="accent1"/>
        <w:bottom w:val="single" w:sz="8" w:space="0" w:color="024F75" w:themeColor="accent1"/>
        <w:right w:val="single" w:sz="8" w:space="0" w:color="024F75" w:themeColor="accent1"/>
      </w:tblBorders>
    </w:tblPr>
    <w:tblStylePr w:type="firstRow">
      <w:rPr>
        <w:sz w:val="24"/>
        <w:szCs w:val="24"/>
      </w:rPr>
      <w:tblPr/>
      <w:tcPr>
        <w:tcBorders>
          <w:top w:val="nil"/>
          <w:left w:val="nil"/>
          <w:bottom w:val="single" w:sz="24" w:space="0" w:color="024F7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24F75" w:themeColor="accent1"/>
          <w:insideH w:val="nil"/>
          <w:insideV w:val="nil"/>
        </w:tcBorders>
        <w:shd w:val="clear" w:color="auto" w:fill="FFFFFF" w:themeFill="background1"/>
      </w:tcPr>
    </w:tblStylePr>
    <w:tblStylePr w:type="lastCol">
      <w:tblPr/>
      <w:tcPr>
        <w:tcBorders>
          <w:top w:val="nil"/>
          <w:left w:val="single" w:sz="8" w:space="0" w:color="024F7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FDEFD" w:themeFill="accent1" w:themeFillTint="3F"/>
      </w:tcPr>
    </w:tblStylePr>
    <w:tblStylePr w:type="band1Horz">
      <w:tblPr/>
      <w:tcPr>
        <w:tcBorders>
          <w:top w:val="nil"/>
          <w:bottom w:val="nil"/>
          <w:insideH w:val="nil"/>
          <w:insideV w:val="nil"/>
        </w:tcBorders>
        <w:shd w:val="clear" w:color="auto" w:fill="9FDEF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
    <w:name w:val="Medium List 2 Accent 2"/>
    <w:basedOn w:val="a4"/>
    <w:uiPriority w:val="66"/>
    <w:semiHidden/>
    <w:unhideWhenUsed/>
    <w:rsid w:val="00240586"/>
    <w:pPr>
      <w:spacing w:after="0" w:line="240" w:lineRule="auto"/>
    </w:pPr>
    <w:rPr>
      <w:rFonts w:cstheme="majorBidi"/>
      <w:color w:val="0F0D29" w:themeColor="text1"/>
    </w:rPr>
    <w:tblPr>
      <w:tblStyleRowBandSize w:val="1"/>
      <w:tblStyleColBandSize w:val="1"/>
      <w:tblBorders>
        <w:top w:val="single" w:sz="8" w:space="0" w:color="3592CF" w:themeColor="accent2"/>
        <w:left w:val="single" w:sz="8" w:space="0" w:color="3592CF" w:themeColor="accent2"/>
        <w:bottom w:val="single" w:sz="8" w:space="0" w:color="3592CF" w:themeColor="accent2"/>
        <w:right w:val="single" w:sz="8" w:space="0" w:color="3592CF" w:themeColor="accent2"/>
      </w:tblBorders>
    </w:tblPr>
    <w:tblStylePr w:type="firstRow">
      <w:rPr>
        <w:sz w:val="24"/>
        <w:szCs w:val="24"/>
      </w:rPr>
      <w:tblPr/>
      <w:tcPr>
        <w:tcBorders>
          <w:top w:val="nil"/>
          <w:left w:val="nil"/>
          <w:bottom w:val="single" w:sz="24" w:space="0" w:color="3592CF"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592CF" w:themeColor="accent2"/>
          <w:insideH w:val="nil"/>
          <w:insideV w:val="nil"/>
        </w:tcBorders>
        <w:shd w:val="clear" w:color="auto" w:fill="FFFFFF" w:themeFill="background1"/>
      </w:tcPr>
    </w:tblStylePr>
    <w:tblStylePr w:type="lastCol">
      <w:tblPr/>
      <w:tcPr>
        <w:tcBorders>
          <w:top w:val="nil"/>
          <w:left w:val="single" w:sz="8" w:space="0" w:color="3592C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E3F3" w:themeFill="accent2" w:themeFillTint="3F"/>
      </w:tcPr>
    </w:tblStylePr>
    <w:tblStylePr w:type="band1Horz">
      <w:tblPr/>
      <w:tcPr>
        <w:tcBorders>
          <w:top w:val="nil"/>
          <w:bottom w:val="nil"/>
          <w:insideH w:val="nil"/>
          <w:insideV w:val="nil"/>
        </w:tcBorders>
        <w:shd w:val="clear" w:color="auto" w:fill="CCE3F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
    <w:name w:val="Medium List 2 Accent 3"/>
    <w:basedOn w:val="a4"/>
    <w:uiPriority w:val="66"/>
    <w:semiHidden/>
    <w:unhideWhenUsed/>
    <w:rsid w:val="00240586"/>
    <w:pPr>
      <w:spacing w:after="0" w:line="240" w:lineRule="auto"/>
    </w:pPr>
    <w:rPr>
      <w:rFonts w:cstheme="majorBidi"/>
      <w:color w:val="0F0D29" w:themeColor="text1"/>
    </w:rPr>
    <w:tblPr>
      <w:tblStyleRowBandSize w:val="1"/>
      <w:tblStyleColBandSize w:val="1"/>
      <w:tblBorders>
        <w:top w:val="single" w:sz="8" w:space="0" w:color="34ABA2" w:themeColor="accent3"/>
        <w:left w:val="single" w:sz="8" w:space="0" w:color="34ABA2" w:themeColor="accent3"/>
        <w:bottom w:val="single" w:sz="8" w:space="0" w:color="34ABA2" w:themeColor="accent3"/>
        <w:right w:val="single" w:sz="8" w:space="0" w:color="34ABA2" w:themeColor="accent3"/>
      </w:tblBorders>
    </w:tblPr>
    <w:tblStylePr w:type="firstRow">
      <w:rPr>
        <w:sz w:val="24"/>
        <w:szCs w:val="24"/>
      </w:rPr>
      <w:tblPr/>
      <w:tcPr>
        <w:tcBorders>
          <w:top w:val="nil"/>
          <w:left w:val="nil"/>
          <w:bottom w:val="single" w:sz="24" w:space="0" w:color="34ABA2"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4ABA2" w:themeColor="accent3"/>
          <w:insideH w:val="nil"/>
          <w:insideV w:val="nil"/>
        </w:tcBorders>
        <w:shd w:val="clear" w:color="auto" w:fill="FFFFFF" w:themeFill="background1"/>
      </w:tcPr>
    </w:tblStylePr>
    <w:tblStylePr w:type="lastCol">
      <w:tblPr/>
      <w:tcPr>
        <w:tcBorders>
          <w:top w:val="nil"/>
          <w:left w:val="single" w:sz="8" w:space="0" w:color="34ABA2"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8EEEB" w:themeFill="accent3" w:themeFillTint="3F"/>
      </w:tcPr>
    </w:tblStylePr>
    <w:tblStylePr w:type="band1Horz">
      <w:tblPr/>
      <w:tcPr>
        <w:tcBorders>
          <w:top w:val="nil"/>
          <w:bottom w:val="nil"/>
          <w:insideH w:val="nil"/>
          <w:insideV w:val="nil"/>
        </w:tcBorders>
        <w:shd w:val="clear" w:color="auto" w:fill="C8EEE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4"/>
    <w:uiPriority w:val="66"/>
    <w:semiHidden/>
    <w:unhideWhenUsed/>
    <w:rsid w:val="00240586"/>
    <w:pPr>
      <w:spacing w:after="0" w:line="240" w:lineRule="auto"/>
    </w:pPr>
    <w:rPr>
      <w:rFonts w:cstheme="majorBidi"/>
      <w:color w:val="0F0D29" w:themeColor="text1"/>
    </w:rPr>
    <w:tblPr>
      <w:tblStyleRowBandSize w:val="1"/>
      <w:tblStyleColBandSize w:val="1"/>
      <w:tblBorders>
        <w:top w:val="single" w:sz="8" w:space="0" w:color="66B2CA" w:themeColor="accent4"/>
        <w:left w:val="single" w:sz="8" w:space="0" w:color="66B2CA" w:themeColor="accent4"/>
        <w:bottom w:val="single" w:sz="8" w:space="0" w:color="66B2CA" w:themeColor="accent4"/>
        <w:right w:val="single" w:sz="8" w:space="0" w:color="66B2CA" w:themeColor="accent4"/>
      </w:tblBorders>
    </w:tblPr>
    <w:tblStylePr w:type="firstRow">
      <w:rPr>
        <w:sz w:val="24"/>
        <w:szCs w:val="24"/>
      </w:rPr>
      <w:tblPr/>
      <w:tcPr>
        <w:tcBorders>
          <w:top w:val="nil"/>
          <w:left w:val="nil"/>
          <w:bottom w:val="single" w:sz="24" w:space="0" w:color="66B2CA"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6B2CA" w:themeColor="accent4"/>
          <w:insideH w:val="nil"/>
          <w:insideV w:val="nil"/>
        </w:tcBorders>
        <w:shd w:val="clear" w:color="auto" w:fill="FFFFFF" w:themeFill="background1"/>
      </w:tcPr>
    </w:tblStylePr>
    <w:tblStylePr w:type="lastCol">
      <w:tblPr/>
      <w:tcPr>
        <w:tcBorders>
          <w:top w:val="nil"/>
          <w:left w:val="single" w:sz="8" w:space="0" w:color="66B2CA"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EBF2" w:themeFill="accent4" w:themeFillTint="3F"/>
      </w:tcPr>
    </w:tblStylePr>
    <w:tblStylePr w:type="band1Horz">
      <w:tblPr/>
      <w:tcPr>
        <w:tcBorders>
          <w:top w:val="nil"/>
          <w:bottom w:val="nil"/>
          <w:insideH w:val="nil"/>
          <w:insideV w:val="nil"/>
        </w:tcBorders>
        <w:shd w:val="clear" w:color="auto" w:fill="D9EBF2"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
    <w:name w:val="Medium List 2 Accent 5"/>
    <w:basedOn w:val="a4"/>
    <w:uiPriority w:val="66"/>
    <w:semiHidden/>
    <w:unhideWhenUsed/>
    <w:rsid w:val="00240586"/>
    <w:pPr>
      <w:spacing w:after="0" w:line="240" w:lineRule="auto"/>
    </w:pPr>
    <w:rPr>
      <w:rFonts w:cstheme="majorBidi"/>
      <w:color w:val="0F0D29" w:themeColor="text1"/>
    </w:rPr>
    <w:tblPr>
      <w:tblStyleRowBandSize w:val="1"/>
      <w:tblStyleColBandSize w:val="1"/>
      <w:tblBorders>
        <w:top w:val="single" w:sz="8" w:space="0" w:color="C1D9CB" w:themeColor="accent5"/>
        <w:left w:val="single" w:sz="8" w:space="0" w:color="C1D9CB" w:themeColor="accent5"/>
        <w:bottom w:val="single" w:sz="8" w:space="0" w:color="C1D9CB" w:themeColor="accent5"/>
        <w:right w:val="single" w:sz="8" w:space="0" w:color="C1D9CB" w:themeColor="accent5"/>
      </w:tblBorders>
    </w:tblPr>
    <w:tblStylePr w:type="firstRow">
      <w:rPr>
        <w:sz w:val="24"/>
        <w:szCs w:val="24"/>
      </w:rPr>
      <w:tblPr/>
      <w:tcPr>
        <w:tcBorders>
          <w:top w:val="nil"/>
          <w:left w:val="nil"/>
          <w:bottom w:val="single" w:sz="24" w:space="0" w:color="C1D9CB"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1D9CB" w:themeColor="accent5"/>
          <w:insideH w:val="nil"/>
          <w:insideV w:val="nil"/>
        </w:tcBorders>
        <w:shd w:val="clear" w:color="auto" w:fill="FFFFFF" w:themeFill="background1"/>
      </w:tcPr>
    </w:tblStylePr>
    <w:tblStylePr w:type="lastCol">
      <w:tblPr/>
      <w:tcPr>
        <w:tcBorders>
          <w:top w:val="nil"/>
          <w:left w:val="single" w:sz="8" w:space="0" w:color="C1D9CB"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F5F1" w:themeFill="accent5" w:themeFillTint="3F"/>
      </w:tcPr>
    </w:tblStylePr>
    <w:tblStylePr w:type="band1Horz">
      <w:tblPr/>
      <w:tcPr>
        <w:tcBorders>
          <w:top w:val="nil"/>
          <w:bottom w:val="nil"/>
          <w:insideH w:val="nil"/>
          <w:insideV w:val="nil"/>
        </w:tcBorders>
        <w:shd w:val="clear" w:color="auto" w:fill="EFF5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
    <w:name w:val="Medium List 2 Accent 6"/>
    <w:basedOn w:val="a4"/>
    <w:uiPriority w:val="66"/>
    <w:semiHidden/>
    <w:unhideWhenUsed/>
    <w:rsid w:val="00240586"/>
    <w:pPr>
      <w:spacing w:after="0" w:line="240" w:lineRule="auto"/>
    </w:pPr>
    <w:rPr>
      <w:rFonts w:cstheme="majorBidi"/>
      <w:color w:val="0F0D29" w:themeColor="text1"/>
    </w:rPr>
    <w:tblPr>
      <w:tblStyleRowBandSize w:val="1"/>
      <w:tblStyleColBandSize w:val="1"/>
      <w:tblBorders>
        <w:top w:val="single" w:sz="8" w:space="0" w:color="34ABA2" w:themeColor="accent6"/>
        <w:left w:val="single" w:sz="8" w:space="0" w:color="34ABA2" w:themeColor="accent6"/>
        <w:bottom w:val="single" w:sz="8" w:space="0" w:color="34ABA2" w:themeColor="accent6"/>
        <w:right w:val="single" w:sz="8" w:space="0" w:color="34ABA2" w:themeColor="accent6"/>
      </w:tblBorders>
    </w:tblPr>
    <w:tblStylePr w:type="firstRow">
      <w:rPr>
        <w:sz w:val="24"/>
        <w:szCs w:val="24"/>
      </w:rPr>
      <w:tblPr/>
      <w:tcPr>
        <w:tcBorders>
          <w:top w:val="nil"/>
          <w:left w:val="nil"/>
          <w:bottom w:val="single" w:sz="24" w:space="0" w:color="34ABA2"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4ABA2" w:themeColor="accent6"/>
          <w:insideH w:val="nil"/>
          <w:insideV w:val="nil"/>
        </w:tcBorders>
        <w:shd w:val="clear" w:color="auto" w:fill="FFFFFF" w:themeFill="background1"/>
      </w:tcPr>
    </w:tblStylePr>
    <w:tblStylePr w:type="lastCol">
      <w:tblPr/>
      <w:tcPr>
        <w:tcBorders>
          <w:top w:val="nil"/>
          <w:left w:val="single" w:sz="8" w:space="0" w:color="34ABA2"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8EEEB" w:themeFill="accent6" w:themeFillTint="3F"/>
      </w:tcPr>
    </w:tblStylePr>
    <w:tblStylePr w:type="band1Horz">
      <w:tblPr/>
      <w:tcPr>
        <w:tcBorders>
          <w:top w:val="nil"/>
          <w:bottom w:val="nil"/>
          <w:insideH w:val="nil"/>
          <w:insideV w:val="nil"/>
        </w:tcBorders>
        <w:shd w:val="clear" w:color="auto" w:fill="C8EEE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Shading 1"/>
    <w:basedOn w:val="a4"/>
    <w:uiPriority w:val="99"/>
    <w:semiHidden/>
    <w:unhideWhenUsed/>
    <w:rsid w:val="00240586"/>
    <w:pPr>
      <w:spacing w:after="0" w:line="240" w:lineRule="auto"/>
    </w:pPr>
    <w:tblPr>
      <w:tblStyleRowBandSize w:val="1"/>
      <w:tblStyleColBandSize w:val="1"/>
      <w:tblBorders>
        <w:top w:val="single" w:sz="8" w:space="0" w:color="2E287F" w:themeColor="text1" w:themeTint="BF"/>
        <w:left w:val="single" w:sz="8" w:space="0" w:color="2E287F" w:themeColor="text1" w:themeTint="BF"/>
        <w:bottom w:val="single" w:sz="8" w:space="0" w:color="2E287F" w:themeColor="text1" w:themeTint="BF"/>
        <w:right w:val="single" w:sz="8" w:space="0" w:color="2E287F" w:themeColor="text1" w:themeTint="BF"/>
        <w:insideH w:val="single" w:sz="8" w:space="0" w:color="2E287F" w:themeColor="text1" w:themeTint="BF"/>
      </w:tblBorders>
    </w:tblPr>
    <w:tblStylePr w:type="firstRow">
      <w:pPr>
        <w:spacing w:before="0" w:after="0" w:line="240" w:lineRule="auto"/>
      </w:pPr>
      <w:rPr>
        <w:b/>
        <w:bCs/>
        <w:color w:val="FFFFFF" w:themeColor="background1"/>
      </w:rPr>
      <w:tblPr/>
      <w:tcPr>
        <w:tcBorders>
          <w:top w:val="single" w:sz="8" w:space="0" w:color="2E287F" w:themeColor="text1" w:themeTint="BF"/>
          <w:left w:val="single" w:sz="8" w:space="0" w:color="2E287F" w:themeColor="text1" w:themeTint="BF"/>
          <w:bottom w:val="single" w:sz="8" w:space="0" w:color="2E287F" w:themeColor="text1" w:themeTint="BF"/>
          <w:right w:val="single" w:sz="8" w:space="0" w:color="2E287F" w:themeColor="text1" w:themeTint="BF"/>
          <w:insideH w:val="nil"/>
          <w:insideV w:val="nil"/>
        </w:tcBorders>
        <w:shd w:val="clear" w:color="auto" w:fill="0F0D29" w:themeFill="text1"/>
      </w:tcPr>
    </w:tblStylePr>
    <w:tblStylePr w:type="lastRow">
      <w:pPr>
        <w:spacing w:before="0" w:after="0" w:line="240" w:lineRule="auto"/>
      </w:pPr>
      <w:rPr>
        <w:b/>
        <w:bCs/>
      </w:rPr>
      <w:tblPr/>
      <w:tcPr>
        <w:tcBorders>
          <w:top w:val="double" w:sz="6" w:space="0" w:color="2E287F" w:themeColor="text1" w:themeTint="BF"/>
          <w:left w:val="single" w:sz="8" w:space="0" w:color="2E287F" w:themeColor="text1" w:themeTint="BF"/>
          <w:bottom w:val="single" w:sz="8" w:space="0" w:color="2E287F" w:themeColor="text1" w:themeTint="BF"/>
          <w:right w:val="single" w:sz="8" w:space="0" w:color="2E287F" w:themeColor="text1" w:themeTint="BF"/>
          <w:insideH w:val="nil"/>
          <w:insideV w:val="nil"/>
        </w:tcBorders>
      </w:tcPr>
    </w:tblStylePr>
    <w:tblStylePr w:type="firstCol">
      <w:rPr>
        <w:b/>
        <w:bCs/>
      </w:rPr>
    </w:tblStylePr>
    <w:tblStylePr w:type="lastCol">
      <w:rPr>
        <w:b/>
        <w:bCs/>
      </w:rPr>
    </w:tblStylePr>
    <w:tblStylePr w:type="band1Vert">
      <w:tblPr/>
      <w:tcPr>
        <w:shd w:val="clear" w:color="auto" w:fill="ADA9E4" w:themeFill="text1" w:themeFillTint="3F"/>
      </w:tcPr>
    </w:tblStylePr>
    <w:tblStylePr w:type="band1Horz">
      <w:tblPr/>
      <w:tcPr>
        <w:tcBorders>
          <w:insideH w:val="nil"/>
          <w:insideV w:val="nil"/>
        </w:tcBorders>
        <w:shd w:val="clear" w:color="auto" w:fill="ADA9E4" w:themeFill="text1" w:themeFillTint="3F"/>
      </w:tcPr>
    </w:tblStylePr>
    <w:tblStylePr w:type="band2Horz">
      <w:tblPr/>
      <w:tcPr>
        <w:tcBorders>
          <w:insideH w:val="nil"/>
          <w:insideV w:val="nil"/>
        </w:tcBorders>
      </w:tcPr>
    </w:tblStylePr>
  </w:style>
  <w:style w:type="table" w:styleId="1-10">
    <w:name w:val="Medium Shading 1 Accent 1"/>
    <w:basedOn w:val="a4"/>
    <w:uiPriority w:val="99"/>
    <w:semiHidden/>
    <w:unhideWhenUsed/>
    <w:rsid w:val="00240586"/>
    <w:pPr>
      <w:spacing w:after="0" w:line="240" w:lineRule="auto"/>
    </w:pPr>
    <w:tblPr>
      <w:tblStyleRowBandSize w:val="1"/>
      <w:tblStyleColBandSize w:val="1"/>
      <w:tblBorders>
        <w:top w:val="single" w:sz="8" w:space="0" w:color="038FD5" w:themeColor="accent1" w:themeTint="BF"/>
        <w:left w:val="single" w:sz="8" w:space="0" w:color="038FD5" w:themeColor="accent1" w:themeTint="BF"/>
        <w:bottom w:val="single" w:sz="8" w:space="0" w:color="038FD5" w:themeColor="accent1" w:themeTint="BF"/>
        <w:right w:val="single" w:sz="8" w:space="0" w:color="038FD5" w:themeColor="accent1" w:themeTint="BF"/>
        <w:insideH w:val="single" w:sz="8" w:space="0" w:color="038FD5" w:themeColor="accent1" w:themeTint="BF"/>
      </w:tblBorders>
    </w:tblPr>
    <w:tblStylePr w:type="firstRow">
      <w:pPr>
        <w:spacing w:before="0" w:after="0" w:line="240" w:lineRule="auto"/>
      </w:pPr>
      <w:rPr>
        <w:b/>
        <w:bCs/>
        <w:color w:val="FFFFFF" w:themeColor="background1"/>
      </w:rPr>
      <w:tblPr/>
      <w:tcPr>
        <w:tcBorders>
          <w:top w:val="single" w:sz="8" w:space="0" w:color="038FD5" w:themeColor="accent1" w:themeTint="BF"/>
          <w:left w:val="single" w:sz="8" w:space="0" w:color="038FD5" w:themeColor="accent1" w:themeTint="BF"/>
          <w:bottom w:val="single" w:sz="8" w:space="0" w:color="038FD5" w:themeColor="accent1" w:themeTint="BF"/>
          <w:right w:val="single" w:sz="8" w:space="0" w:color="038FD5" w:themeColor="accent1" w:themeTint="BF"/>
          <w:insideH w:val="nil"/>
          <w:insideV w:val="nil"/>
        </w:tcBorders>
        <w:shd w:val="clear" w:color="auto" w:fill="024F75" w:themeFill="accent1"/>
      </w:tcPr>
    </w:tblStylePr>
    <w:tblStylePr w:type="lastRow">
      <w:pPr>
        <w:spacing w:before="0" w:after="0" w:line="240" w:lineRule="auto"/>
      </w:pPr>
      <w:rPr>
        <w:b/>
        <w:bCs/>
      </w:rPr>
      <w:tblPr/>
      <w:tcPr>
        <w:tcBorders>
          <w:top w:val="double" w:sz="6" w:space="0" w:color="038FD5" w:themeColor="accent1" w:themeTint="BF"/>
          <w:left w:val="single" w:sz="8" w:space="0" w:color="038FD5" w:themeColor="accent1" w:themeTint="BF"/>
          <w:bottom w:val="single" w:sz="8" w:space="0" w:color="038FD5" w:themeColor="accent1" w:themeTint="BF"/>
          <w:right w:val="single" w:sz="8" w:space="0" w:color="038FD5" w:themeColor="accent1" w:themeTint="BF"/>
          <w:insideH w:val="nil"/>
          <w:insideV w:val="nil"/>
        </w:tcBorders>
      </w:tcPr>
    </w:tblStylePr>
    <w:tblStylePr w:type="firstCol">
      <w:rPr>
        <w:b/>
        <w:bCs/>
      </w:rPr>
    </w:tblStylePr>
    <w:tblStylePr w:type="lastCol">
      <w:rPr>
        <w:b/>
        <w:bCs/>
      </w:rPr>
    </w:tblStylePr>
    <w:tblStylePr w:type="band1Vert">
      <w:tblPr/>
      <w:tcPr>
        <w:shd w:val="clear" w:color="auto" w:fill="9FDEFD" w:themeFill="accent1" w:themeFillTint="3F"/>
      </w:tcPr>
    </w:tblStylePr>
    <w:tblStylePr w:type="band1Horz">
      <w:tblPr/>
      <w:tcPr>
        <w:tcBorders>
          <w:insideH w:val="nil"/>
          <w:insideV w:val="nil"/>
        </w:tcBorders>
        <w:shd w:val="clear" w:color="auto" w:fill="9FDEFD" w:themeFill="accent1" w:themeFillTint="3F"/>
      </w:tcPr>
    </w:tblStylePr>
    <w:tblStylePr w:type="band2Horz">
      <w:tblPr/>
      <w:tcPr>
        <w:tcBorders>
          <w:insideH w:val="nil"/>
          <w:insideV w:val="nil"/>
        </w:tcBorders>
      </w:tcPr>
    </w:tblStylePr>
  </w:style>
  <w:style w:type="table" w:styleId="1-20">
    <w:name w:val="Medium Shading 1 Accent 2"/>
    <w:basedOn w:val="a4"/>
    <w:uiPriority w:val="63"/>
    <w:semiHidden/>
    <w:unhideWhenUsed/>
    <w:rsid w:val="00240586"/>
    <w:pPr>
      <w:spacing w:after="0" w:line="240" w:lineRule="auto"/>
    </w:pPr>
    <w:tblPr>
      <w:tblStyleRowBandSize w:val="1"/>
      <w:tblStyleColBandSize w:val="1"/>
      <w:tblBorders>
        <w:top w:val="single" w:sz="8" w:space="0" w:color="67ACDB" w:themeColor="accent2" w:themeTint="BF"/>
        <w:left w:val="single" w:sz="8" w:space="0" w:color="67ACDB" w:themeColor="accent2" w:themeTint="BF"/>
        <w:bottom w:val="single" w:sz="8" w:space="0" w:color="67ACDB" w:themeColor="accent2" w:themeTint="BF"/>
        <w:right w:val="single" w:sz="8" w:space="0" w:color="67ACDB" w:themeColor="accent2" w:themeTint="BF"/>
        <w:insideH w:val="single" w:sz="8" w:space="0" w:color="67ACDB" w:themeColor="accent2" w:themeTint="BF"/>
      </w:tblBorders>
    </w:tblPr>
    <w:tblStylePr w:type="firstRow">
      <w:pPr>
        <w:spacing w:before="0" w:after="0" w:line="240" w:lineRule="auto"/>
      </w:pPr>
      <w:rPr>
        <w:b/>
        <w:bCs/>
        <w:color w:val="FFFFFF" w:themeColor="background1"/>
      </w:rPr>
      <w:tblPr/>
      <w:tcPr>
        <w:tcBorders>
          <w:top w:val="single" w:sz="8" w:space="0" w:color="67ACDB" w:themeColor="accent2" w:themeTint="BF"/>
          <w:left w:val="single" w:sz="8" w:space="0" w:color="67ACDB" w:themeColor="accent2" w:themeTint="BF"/>
          <w:bottom w:val="single" w:sz="8" w:space="0" w:color="67ACDB" w:themeColor="accent2" w:themeTint="BF"/>
          <w:right w:val="single" w:sz="8" w:space="0" w:color="67ACDB" w:themeColor="accent2" w:themeTint="BF"/>
          <w:insideH w:val="nil"/>
          <w:insideV w:val="nil"/>
        </w:tcBorders>
        <w:shd w:val="clear" w:color="auto" w:fill="3592CF" w:themeFill="accent2"/>
      </w:tcPr>
    </w:tblStylePr>
    <w:tblStylePr w:type="lastRow">
      <w:pPr>
        <w:spacing w:before="0" w:after="0" w:line="240" w:lineRule="auto"/>
      </w:pPr>
      <w:rPr>
        <w:b/>
        <w:bCs/>
      </w:rPr>
      <w:tblPr/>
      <w:tcPr>
        <w:tcBorders>
          <w:top w:val="double" w:sz="6" w:space="0" w:color="67ACDB" w:themeColor="accent2" w:themeTint="BF"/>
          <w:left w:val="single" w:sz="8" w:space="0" w:color="67ACDB" w:themeColor="accent2" w:themeTint="BF"/>
          <w:bottom w:val="single" w:sz="8" w:space="0" w:color="67ACDB" w:themeColor="accent2" w:themeTint="BF"/>
          <w:right w:val="single" w:sz="8" w:space="0" w:color="67ACDB" w:themeColor="accent2" w:themeTint="BF"/>
          <w:insideH w:val="nil"/>
          <w:insideV w:val="nil"/>
        </w:tcBorders>
      </w:tcPr>
    </w:tblStylePr>
    <w:tblStylePr w:type="firstCol">
      <w:rPr>
        <w:b/>
        <w:bCs/>
      </w:rPr>
    </w:tblStylePr>
    <w:tblStylePr w:type="lastCol">
      <w:rPr>
        <w:b/>
        <w:bCs/>
      </w:rPr>
    </w:tblStylePr>
    <w:tblStylePr w:type="band1Vert">
      <w:tblPr/>
      <w:tcPr>
        <w:shd w:val="clear" w:color="auto" w:fill="CCE3F3" w:themeFill="accent2" w:themeFillTint="3F"/>
      </w:tcPr>
    </w:tblStylePr>
    <w:tblStylePr w:type="band1Horz">
      <w:tblPr/>
      <w:tcPr>
        <w:tcBorders>
          <w:insideH w:val="nil"/>
          <w:insideV w:val="nil"/>
        </w:tcBorders>
        <w:shd w:val="clear" w:color="auto" w:fill="CCE3F3" w:themeFill="accent2" w:themeFillTint="3F"/>
      </w:tcPr>
    </w:tblStylePr>
    <w:tblStylePr w:type="band2Horz">
      <w:tblPr/>
      <w:tcPr>
        <w:tcBorders>
          <w:insideH w:val="nil"/>
          <w:insideV w:val="nil"/>
        </w:tcBorders>
      </w:tcPr>
    </w:tblStylePr>
  </w:style>
  <w:style w:type="table" w:styleId="1-30">
    <w:name w:val="Medium Shading 1 Accent 3"/>
    <w:basedOn w:val="a4"/>
    <w:uiPriority w:val="63"/>
    <w:semiHidden/>
    <w:unhideWhenUsed/>
    <w:rsid w:val="00240586"/>
    <w:pPr>
      <w:spacing w:after="0" w:line="240" w:lineRule="auto"/>
    </w:pPr>
    <w:tblPr>
      <w:tblStyleRowBandSize w:val="1"/>
      <w:tblStyleColBandSize w:val="1"/>
      <w:tblBorders>
        <w:top w:val="single" w:sz="8" w:space="0" w:color="5ACCC3" w:themeColor="accent3" w:themeTint="BF"/>
        <w:left w:val="single" w:sz="8" w:space="0" w:color="5ACCC3" w:themeColor="accent3" w:themeTint="BF"/>
        <w:bottom w:val="single" w:sz="8" w:space="0" w:color="5ACCC3" w:themeColor="accent3" w:themeTint="BF"/>
        <w:right w:val="single" w:sz="8" w:space="0" w:color="5ACCC3" w:themeColor="accent3" w:themeTint="BF"/>
        <w:insideH w:val="single" w:sz="8" w:space="0" w:color="5ACCC3" w:themeColor="accent3" w:themeTint="BF"/>
      </w:tblBorders>
    </w:tblPr>
    <w:tblStylePr w:type="firstRow">
      <w:pPr>
        <w:spacing w:before="0" w:after="0" w:line="240" w:lineRule="auto"/>
      </w:pPr>
      <w:rPr>
        <w:b/>
        <w:bCs/>
        <w:color w:val="FFFFFF" w:themeColor="background1"/>
      </w:rPr>
      <w:tblPr/>
      <w:tcPr>
        <w:tcBorders>
          <w:top w:val="single" w:sz="8" w:space="0" w:color="5ACCC3" w:themeColor="accent3" w:themeTint="BF"/>
          <w:left w:val="single" w:sz="8" w:space="0" w:color="5ACCC3" w:themeColor="accent3" w:themeTint="BF"/>
          <w:bottom w:val="single" w:sz="8" w:space="0" w:color="5ACCC3" w:themeColor="accent3" w:themeTint="BF"/>
          <w:right w:val="single" w:sz="8" w:space="0" w:color="5ACCC3" w:themeColor="accent3" w:themeTint="BF"/>
          <w:insideH w:val="nil"/>
          <w:insideV w:val="nil"/>
        </w:tcBorders>
        <w:shd w:val="clear" w:color="auto" w:fill="34ABA2" w:themeFill="accent3"/>
      </w:tcPr>
    </w:tblStylePr>
    <w:tblStylePr w:type="lastRow">
      <w:pPr>
        <w:spacing w:before="0" w:after="0" w:line="240" w:lineRule="auto"/>
      </w:pPr>
      <w:rPr>
        <w:b/>
        <w:bCs/>
      </w:rPr>
      <w:tblPr/>
      <w:tcPr>
        <w:tcBorders>
          <w:top w:val="double" w:sz="6" w:space="0" w:color="5ACCC3" w:themeColor="accent3" w:themeTint="BF"/>
          <w:left w:val="single" w:sz="8" w:space="0" w:color="5ACCC3" w:themeColor="accent3" w:themeTint="BF"/>
          <w:bottom w:val="single" w:sz="8" w:space="0" w:color="5ACCC3" w:themeColor="accent3" w:themeTint="BF"/>
          <w:right w:val="single" w:sz="8" w:space="0" w:color="5ACCC3" w:themeColor="accent3" w:themeTint="BF"/>
          <w:insideH w:val="nil"/>
          <w:insideV w:val="nil"/>
        </w:tcBorders>
      </w:tcPr>
    </w:tblStylePr>
    <w:tblStylePr w:type="firstCol">
      <w:rPr>
        <w:b/>
        <w:bCs/>
      </w:rPr>
    </w:tblStylePr>
    <w:tblStylePr w:type="lastCol">
      <w:rPr>
        <w:b/>
        <w:bCs/>
      </w:rPr>
    </w:tblStylePr>
    <w:tblStylePr w:type="band1Vert">
      <w:tblPr/>
      <w:tcPr>
        <w:shd w:val="clear" w:color="auto" w:fill="C8EEEB" w:themeFill="accent3" w:themeFillTint="3F"/>
      </w:tcPr>
    </w:tblStylePr>
    <w:tblStylePr w:type="band1Horz">
      <w:tblPr/>
      <w:tcPr>
        <w:tcBorders>
          <w:insideH w:val="nil"/>
          <w:insideV w:val="nil"/>
        </w:tcBorders>
        <w:shd w:val="clear" w:color="auto" w:fill="C8EEEB" w:themeFill="accent3" w:themeFillTint="3F"/>
      </w:tcPr>
    </w:tblStylePr>
    <w:tblStylePr w:type="band2Horz">
      <w:tblPr/>
      <w:tcPr>
        <w:tcBorders>
          <w:insideH w:val="nil"/>
          <w:insideV w:val="nil"/>
        </w:tcBorders>
      </w:tcPr>
    </w:tblStylePr>
  </w:style>
  <w:style w:type="table" w:styleId="1-40">
    <w:name w:val="Medium Shading 1 Accent 4"/>
    <w:basedOn w:val="a4"/>
    <w:uiPriority w:val="63"/>
    <w:semiHidden/>
    <w:unhideWhenUsed/>
    <w:rsid w:val="00240586"/>
    <w:pPr>
      <w:spacing w:after="0" w:line="240" w:lineRule="auto"/>
    </w:pPr>
    <w:tblPr>
      <w:tblStyleRowBandSize w:val="1"/>
      <w:tblStyleColBandSize w:val="1"/>
      <w:tblBorders>
        <w:top w:val="single" w:sz="8" w:space="0" w:color="8CC5D7" w:themeColor="accent4" w:themeTint="BF"/>
        <w:left w:val="single" w:sz="8" w:space="0" w:color="8CC5D7" w:themeColor="accent4" w:themeTint="BF"/>
        <w:bottom w:val="single" w:sz="8" w:space="0" w:color="8CC5D7" w:themeColor="accent4" w:themeTint="BF"/>
        <w:right w:val="single" w:sz="8" w:space="0" w:color="8CC5D7" w:themeColor="accent4" w:themeTint="BF"/>
        <w:insideH w:val="single" w:sz="8" w:space="0" w:color="8CC5D7" w:themeColor="accent4" w:themeTint="BF"/>
      </w:tblBorders>
    </w:tblPr>
    <w:tblStylePr w:type="firstRow">
      <w:pPr>
        <w:spacing w:before="0" w:after="0" w:line="240" w:lineRule="auto"/>
      </w:pPr>
      <w:rPr>
        <w:b/>
        <w:bCs/>
        <w:color w:val="FFFFFF" w:themeColor="background1"/>
      </w:rPr>
      <w:tblPr/>
      <w:tcPr>
        <w:tcBorders>
          <w:top w:val="single" w:sz="8" w:space="0" w:color="8CC5D7" w:themeColor="accent4" w:themeTint="BF"/>
          <w:left w:val="single" w:sz="8" w:space="0" w:color="8CC5D7" w:themeColor="accent4" w:themeTint="BF"/>
          <w:bottom w:val="single" w:sz="8" w:space="0" w:color="8CC5D7" w:themeColor="accent4" w:themeTint="BF"/>
          <w:right w:val="single" w:sz="8" w:space="0" w:color="8CC5D7" w:themeColor="accent4" w:themeTint="BF"/>
          <w:insideH w:val="nil"/>
          <w:insideV w:val="nil"/>
        </w:tcBorders>
        <w:shd w:val="clear" w:color="auto" w:fill="66B2CA" w:themeFill="accent4"/>
      </w:tcPr>
    </w:tblStylePr>
    <w:tblStylePr w:type="lastRow">
      <w:pPr>
        <w:spacing w:before="0" w:after="0" w:line="240" w:lineRule="auto"/>
      </w:pPr>
      <w:rPr>
        <w:b/>
        <w:bCs/>
      </w:rPr>
      <w:tblPr/>
      <w:tcPr>
        <w:tcBorders>
          <w:top w:val="double" w:sz="6" w:space="0" w:color="8CC5D7" w:themeColor="accent4" w:themeTint="BF"/>
          <w:left w:val="single" w:sz="8" w:space="0" w:color="8CC5D7" w:themeColor="accent4" w:themeTint="BF"/>
          <w:bottom w:val="single" w:sz="8" w:space="0" w:color="8CC5D7" w:themeColor="accent4" w:themeTint="BF"/>
          <w:right w:val="single" w:sz="8" w:space="0" w:color="8CC5D7" w:themeColor="accent4" w:themeTint="BF"/>
          <w:insideH w:val="nil"/>
          <w:insideV w:val="nil"/>
        </w:tcBorders>
      </w:tcPr>
    </w:tblStylePr>
    <w:tblStylePr w:type="firstCol">
      <w:rPr>
        <w:b/>
        <w:bCs/>
      </w:rPr>
    </w:tblStylePr>
    <w:tblStylePr w:type="lastCol">
      <w:rPr>
        <w:b/>
        <w:bCs/>
      </w:rPr>
    </w:tblStylePr>
    <w:tblStylePr w:type="band1Vert">
      <w:tblPr/>
      <w:tcPr>
        <w:shd w:val="clear" w:color="auto" w:fill="D9EBF2" w:themeFill="accent4" w:themeFillTint="3F"/>
      </w:tcPr>
    </w:tblStylePr>
    <w:tblStylePr w:type="band1Horz">
      <w:tblPr/>
      <w:tcPr>
        <w:tcBorders>
          <w:insideH w:val="nil"/>
          <w:insideV w:val="nil"/>
        </w:tcBorders>
        <w:shd w:val="clear" w:color="auto" w:fill="D9EBF2" w:themeFill="accent4" w:themeFillTint="3F"/>
      </w:tcPr>
    </w:tblStylePr>
    <w:tblStylePr w:type="band2Horz">
      <w:tblPr/>
      <w:tcPr>
        <w:tcBorders>
          <w:insideH w:val="nil"/>
          <w:insideV w:val="nil"/>
        </w:tcBorders>
      </w:tcPr>
    </w:tblStylePr>
  </w:style>
  <w:style w:type="table" w:styleId="1-50">
    <w:name w:val="Medium Shading 1 Accent 5"/>
    <w:basedOn w:val="a4"/>
    <w:uiPriority w:val="63"/>
    <w:semiHidden/>
    <w:unhideWhenUsed/>
    <w:rsid w:val="00240586"/>
    <w:pPr>
      <w:spacing w:after="0" w:line="240" w:lineRule="auto"/>
    </w:pPr>
    <w:tblPr>
      <w:tblStyleRowBandSize w:val="1"/>
      <w:tblStyleColBandSize w:val="1"/>
      <w:tblBorders>
        <w:top w:val="single" w:sz="8" w:space="0" w:color="D0E2D7" w:themeColor="accent5" w:themeTint="BF"/>
        <w:left w:val="single" w:sz="8" w:space="0" w:color="D0E2D7" w:themeColor="accent5" w:themeTint="BF"/>
        <w:bottom w:val="single" w:sz="8" w:space="0" w:color="D0E2D7" w:themeColor="accent5" w:themeTint="BF"/>
        <w:right w:val="single" w:sz="8" w:space="0" w:color="D0E2D7" w:themeColor="accent5" w:themeTint="BF"/>
        <w:insideH w:val="single" w:sz="8" w:space="0" w:color="D0E2D7" w:themeColor="accent5" w:themeTint="BF"/>
      </w:tblBorders>
    </w:tblPr>
    <w:tblStylePr w:type="firstRow">
      <w:pPr>
        <w:spacing w:before="0" w:after="0" w:line="240" w:lineRule="auto"/>
      </w:pPr>
      <w:rPr>
        <w:b/>
        <w:bCs/>
        <w:color w:val="FFFFFF" w:themeColor="background1"/>
      </w:rPr>
      <w:tblPr/>
      <w:tcPr>
        <w:tcBorders>
          <w:top w:val="single" w:sz="8" w:space="0" w:color="D0E2D7" w:themeColor="accent5" w:themeTint="BF"/>
          <w:left w:val="single" w:sz="8" w:space="0" w:color="D0E2D7" w:themeColor="accent5" w:themeTint="BF"/>
          <w:bottom w:val="single" w:sz="8" w:space="0" w:color="D0E2D7" w:themeColor="accent5" w:themeTint="BF"/>
          <w:right w:val="single" w:sz="8" w:space="0" w:color="D0E2D7" w:themeColor="accent5" w:themeTint="BF"/>
          <w:insideH w:val="nil"/>
          <w:insideV w:val="nil"/>
        </w:tcBorders>
        <w:shd w:val="clear" w:color="auto" w:fill="C1D9CB" w:themeFill="accent5"/>
      </w:tcPr>
    </w:tblStylePr>
    <w:tblStylePr w:type="lastRow">
      <w:pPr>
        <w:spacing w:before="0" w:after="0" w:line="240" w:lineRule="auto"/>
      </w:pPr>
      <w:rPr>
        <w:b/>
        <w:bCs/>
      </w:rPr>
      <w:tblPr/>
      <w:tcPr>
        <w:tcBorders>
          <w:top w:val="double" w:sz="6" w:space="0" w:color="D0E2D7" w:themeColor="accent5" w:themeTint="BF"/>
          <w:left w:val="single" w:sz="8" w:space="0" w:color="D0E2D7" w:themeColor="accent5" w:themeTint="BF"/>
          <w:bottom w:val="single" w:sz="8" w:space="0" w:color="D0E2D7" w:themeColor="accent5" w:themeTint="BF"/>
          <w:right w:val="single" w:sz="8" w:space="0" w:color="D0E2D7"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F5F1" w:themeFill="accent5" w:themeFillTint="3F"/>
      </w:tcPr>
    </w:tblStylePr>
    <w:tblStylePr w:type="band1Horz">
      <w:tblPr/>
      <w:tcPr>
        <w:tcBorders>
          <w:insideH w:val="nil"/>
          <w:insideV w:val="nil"/>
        </w:tcBorders>
        <w:shd w:val="clear" w:color="auto" w:fill="EFF5F1" w:themeFill="accent5" w:themeFillTint="3F"/>
      </w:tcPr>
    </w:tblStylePr>
    <w:tblStylePr w:type="band2Horz">
      <w:tblPr/>
      <w:tcPr>
        <w:tcBorders>
          <w:insideH w:val="nil"/>
          <w:insideV w:val="nil"/>
        </w:tcBorders>
      </w:tcPr>
    </w:tblStylePr>
  </w:style>
  <w:style w:type="table" w:styleId="1-60">
    <w:name w:val="Medium Shading 1 Accent 6"/>
    <w:basedOn w:val="a4"/>
    <w:uiPriority w:val="63"/>
    <w:semiHidden/>
    <w:unhideWhenUsed/>
    <w:rsid w:val="00240586"/>
    <w:pPr>
      <w:spacing w:after="0" w:line="240" w:lineRule="auto"/>
    </w:pPr>
    <w:tblPr>
      <w:tblStyleRowBandSize w:val="1"/>
      <w:tblStyleColBandSize w:val="1"/>
      <w:tblBorders>
        <w:top w:val="single" w:sz="8" w:space="0" w:color="5ACCC3" w:themeColor="accent6" w:themeTint="BF"/>
        <w:left w:val="single" w:sz="8" w:space="0" w:color="5ACCC3" w:themeColor="accent6" w:themeTint="BF"/>
        <w:bottom w:val="single" w:sz="8" w:space="0" w:color="5ACCC3" w:themeColor="accent6" w:themeTint="BF"/>
        <w:right w:val="single" w:sz="8" w:space="0" w:color="5ACCC3" w:themeColor="accent6" w:themeTint="BF"/>
        <w:insideH w:val="single" w:sz="8" w:space="0" w:color="5ACCC3" w:themeColor="accent6" w:themeTint="BF"/>
      </w:tblBorders>
    </w:tblPr>
    <w:tblStylePr w:type="firstRow">
      <w:pPr>
        <w:spacing w:before="0" w:after="0" w:line="240" w:lineRule="auto"/>
      </w:pPr>
      <w:rPr>
        <w:b/>
        <w:bCs/>
        <w:color w:val="FFFFFF" w:themeColor="background1"/>
      </w:rPr>
      <w:tblPr/>
      <w:tcPr>
        <w:tcBorders>
          <w:top w:val="single" w:sz="8" w:space="0" w:color="5ACCC3" w:themeColor="accent6" w:themeTint="BF"/>
          <w:left w:val="single" w:sz="8" w:space="0" w:color="5ACCC3" w:themeColor="accent6" w:themeTint="BF"/>
          <w:bottom w:val="single" w:sz="8" w:space="0" w:color="5ACCC3" w:themeColor="accent6" w:themeTint="BF"/>
          <w:right w:val="single" w:sz="8" w:space="0" w:color="5ACCC3" w:themeColor="accent6" w:themeTint="BF"/>
          <w:insideH w:val="nil"/>
          <w:insideV w:val="nil"/>
        </w:tcBorders>
        <w:shd w:val="clear" w:color="auto" w:fill="34ABA2" w:themeFill="accent6"/>
      </w:tcPr>
    </w:tblStylePr>
    <w:tblStylePr w:type="lastRow">
      <w:pPr>
        <w:spacing w:before="0" w:after="0" w:line="240" w:lineRule="auto"/>
      </w:pPr>
      <w:rPr>
        <w:b/>
        <w:bCs/>
      </w:rPr>
      <w:tblPr/>
      <w:tcPr>
        <w:tcBorders>
          <w:top w:val="double" w:sz="6" w:space="0" w:color="5ACCC3" w:themeColor="accent6" w:themeTint="BF"/>
          <w:left w:val="single" w:sz="8" w:space="0" w:color="5ACCC3" w:themeColor="accent6" w:themeTint="BF"/>
          <w:bottom w:val="single" w:sz="8" w:space="0" w:color="5ACCC3" w:themeColor="accent6" w:themeTint="BF"/>
          <w:right w:val="single" w:sz="8" w:space="0" w:color="5ACCC3" w:themeColor="accent6" w:themeTint="BF"/>
          <w:insideH w:val="nil"/>
          <w:insideV w:val="nil"/>
        </w:tcBorders>
      </w:tcPr>
    </w:tblStylePr>
    <w:tblStylePr w:type="firstCol">
      <w:rPr>
        <w:b/>
        <w:bCs/>
      </w:rPr>
    </w:tblStylePr>
    <w:tblStylePr w:type="lastCol">
      <w:rPr>
        <w:b/>
        <w:bCs/>
      </w:rPr>
    </w:tblStylePr>
    <w:tblStylePr w:type="band1Vert">
      <w:tblPr/>
      <w:tcPr>
        <w:shd w:val="clear" w:color="auto" w:fill="C8EEEB" w:themeFill="accent6" w:themeFillTint="3F"/>
      </w:tcPr>
    </w:tblStylePr>
    <w:tblStylePr w:type="band1Horz">
      <w:tblPr/>
      <w:tcPr>
        <w:tcBorders>
          <w:insideH w:val="nil"/>
          <w:insideV w:val="nil"/>
        </w:tcBorders>
        <w:shd w:val="clear" w:color="auto" w:fill="C8EEEB" w:themeFill="accent6" w:themeFillTint="3F"/>
      </w:tcPr>
    </w:tblStylePr>
    <w:tblStylePr w:type="band2Horz">
      <w:tblPr/>
      <w:tcPr>
        <w:tcBorders>
          <w:insideH w:val="nil"/>
          <w:insideV w:val="nil"/>
        </w:tcBorders>
      </w:tcPr>
    </w:tblStylePr>
  </w:style>
  <w:style w:type="table" w:styleId="24">
    <w:name w:val="Medium Shading 2"/>
    <w:basedOn w:val="a4"/>
    <w:uiPriority w:val="99"/>
    <w:semiHidden/>
    <w:unhideWhenUsed/>
    <w:rsid w:val="002405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0D29"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F0D29" w:themeFill="text1"/>
      </w:tcPr>
    </w:tblStylePr>
    <w:tblStylePr w:type="lastCol">
      <w:rPr>
        <w:b/>
        <w:bCs/>
        <w:color w:val="FFFFFF" w:themeColor="background1"/>
      </w:rPr>
      <w:tblPr/>
      <w:tcPr>
        <w:tcBorders>
          <w:left w:val="nil"/>
          <w:right w:val="nil"/>
          <w:insideH w:val="nil"/>
          <w:insideV w:val="nil"/>
        </w:tcBorders>
        <w:shd w:val="clear" w:color="auto" w:fill="0F0D29"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0">
    <w:name w:val="Medium Shading 2 Accent 1"/>
    <w:basedOn w:val="a4"/>
    <w:uiPriority w:val="99"/>
    <w:semiHidden/>
    <w:unhideWhenUsed/>
    <w:rsid w:val="002405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24F7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24F75" w:themeFill="accent1"/>
      </w:tcPr>
    </w:tblStylePr>
    <w:tblStylePr w:type="lastCol">
      <w:rPr>
        <w:b/>
        <w:bCs/>
        <w:color w:val="FFFFFF" w:themeColor="background1"/>
      </w:rPr>
      <w:tblPr/>
      <w:tcPr>
        <w:tcBorders>
          <w:left w:val="nil"/>
          <w:right w:val="nil"/>
          <w:insideH w:val="nil"/>
          <w:insideV w:val="nil"/>
        </w:tcBorders>
        <w:shd w:val="clear" w:color="auto" w:fill="024F7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0">
    <w:name w:val="Medium Shading 2 Accent 2"/>
    <w:basedOn w:val="a4"/>
    <w:uiPriority w:val="64"/>
    <w:semiHidden/>
    <w:unhideWhenUsed/>
    <w:rsid w:val="002405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592C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592CF" w:themeFill="accent2"/>
      </w:tcPr>
    </w:tblStylePr>
    <w:tblStylePr w:type="lastCol">
      <w:rPr>
        <w:b/>
        <w:bCs/>
        <w:color w:val="FFFFFF" w:themeColor="background1"/>
      </w:rPr>
      <w:tblPr/>
      <w:tcPr>
        <w:tcBorders>
          <w:left w:val="nil"/>
          <w:right w:val="nil"/>
          <w:insideH w:val="nil"/>
          <w:insideV w:val="nil"/>
        </w:tcBorders>
        <w:shd w:val="clear" w:color="auto" w:fill="3592C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0">
    <w:name w:val="Medium Shading 2 Accent 3"/>
    <w:basedOn w:val="a4"/>
    <w:uiPriority w:val="64"/>
    <w:semiHidden/>
    <w:unhideWhenUsed/>
    <w:rsid w:val="002405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ABA2"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4ABA2" w:themeFill="accent3"/>
      </w:tcPr>
    </w:tblStylePr>
    <w:tblStylePr w:type="lastCol">
      <w:rPr>
        <w:b/>
        <w:bCs/>
        <w:color w:val="FFFFFF" w:themeColor="background1"/>
      </w:rPr>
      <w:tblPr/>
      <w:tcPr>
        <w:tcBorders>
          <w:left w:val="nil"/>
          <w:right w:val="nil"/>
          <w:insideH w:val="nil"/>
          <w:insideV w:val="nil"/>
        </w:tcBorders>
        <w:shd w:val="clear" w:color="auto" w:fill="34ABA2"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0">
    <w:name w:val="Medium Shading 2 Accent 4"/>
    <w:basedOn w:val="a4"/>
    <w:uiPriority w:val="64"/>
    <w:semiHidden/>
    <w:unhideWhenUsed/>
    <w:rsid w:val="002405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6B2CA"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6B2CA" w:themeFill="accent4"/>
      </w:tcPr>
    </w:tblStylePr>
    <w:tblStylePr w:type="lastCol">
      <w:rPr>
        <w:b/>
        <w:bCs/>
        <w:color w:val="FFFFFF" w:themeColor="background1"/>
      </w:rPr>
      <w:tblPr/>
      <w:tcPr>
        <w:tcBorders>
          <w:left w:val="nil"/>
          <w:right w:val="nil"/>
          <w:insideH w:val="nil"/>
          <w:insideV w:val="nil"/>
        </w:tcBorders>
        <w:shd w:val="clear" w:color="auto" w:fill="66B2CA"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0">
    <w:name w:val="Medium Shading 2 Accent 5"/>
    <w:basedOn w:val="a4"/>
    <w:uiPriority w:val="64"/>
    <w:semiHidden/>
    <w:unhideWhenUsed/>
    <w:rsid w:val="002405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1D9CB"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1D9CB" w:themeFill="accent5"/>
      </w:tcPr>
    </w:tblStylePr>
    <w:tblStylePr w:type="lastCol">
      <w:rPr>
        <w:b/>
        <w:bCs/>
        <w:color w:val="FFFFFF" w:themeColor="background1"/>
      </w:rPr>
      <w:tblPr/>
      <w:tcPr>
        <w:tcBorders>
          <w:left w:val="nil"/>
          <w:right w:val="nil"/>
          <w:insideH w:val="nil"/>
          <w:insideV w:val="nil"/>
        </w:tcBorders>
        <w:shd w:val="clear" w:color="auto" w:fill="C1D9CB"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0">
    <w:name w:val="Medium Shading 2 Accent 6"/>
    <w:basedOn w:val="a4"/>
    <w:uiPriority w:val="64"/>
    <w:semiHidden/>
    <w:unhideWhenUsed/>
    <w:rsid w:val="002405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ABA2"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4ABA2" w:themeFill="accent6"/>
      </w:tcPr>
    </w:tblStylePr>
    <w:tblStylePr w:type="lastCol">
      <w:rPr>
        <w:b/>
        <w:bCs/>
        <w:color w:val="FFFFFF" w:themeColor="background1"/>
      </w:rPr>
      <w:tblPr/>
      <w:tcPr>
        <w:tcBorders>
          <w:left w:val="nil"/>
          <w:right w:val="nil"/>
          <w:insideH w:val="nil"/>
          <w:insideV w:val="nil"/>
        </w:tcBorders>
        <w:shd w:val="clear" w:color="auto" w:fill="34ABA2"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14">
    <w:name w:val="Medium Grid 1"/>
    <w:basedOn w:val="a4"/>
    <w:uiPriority w:val="99"/>
    <w:semiHidden/>
    <w:unhideWhenUsed/>
    <w:rsid w:val="00240586"/>
    <w:pPr>
      <w:spacing w:after="0" w:line="240" w:lineRule="auto"/>
    </w:pPr>
    <w:tblPr>
      <w:tblStyleRowBandSize w:val="1"/>
      <w:tblStyleColBandSize w:val="1"/>
      <w:tblBorders>
        <w:top w:val="single" w:sz="8" w:space="0" w:color="2E287F" w:themeColor="text1" w:themeTint="BF"/>
        <w:left w:val="single" w:sz="8" w:space="0" w:color="2E287F" w:themeColor="text1" w:themeTint="BF"/>
        <w:bottom w:val="single" w:sz="8" w:space="0" w:color="2E287F" w:themeColor="text1" w:themeTint="BF"/>
        <w:right w:val="single" w:sz="8" w:space="0" w:color="2E287F" w:themeColor="text1" w:themeTint="BF"/>
        <w:insideH w:val="single" w:sz="8" w:space="0" w:color="2E287F" w:themeColor="text1" w:themeTint="BF"/>
        <w:insideV w:val="single" w:sz="8" w:space="0" w:color="2E287F" w:themeColor="text1" w:themeTint="BF"/>
      </w:tblBorders>
    </w:tblPr>
    <w:tcPr>
      <w:shd w:val="clear" w:color="auto" w:fill="ADA9E4" w:themeFill="text1" w:themeFillTint="3F"/>
    </w:tcPr>
    <w:tblStylePr w:type="firstRow">
      <w:rPr>
        <w:b/>
        <w:bCs/>
      </w:rPr>
    </w:tblStylePr>
    <w:tblStylePr w:type="lastRow">
      <w:rPr>
        <w:b/>
        <w:bCs/>
      </w:rPr>
      <w:tblPr/>
      <w:tcPr>
        <w:tcBorders>
          <w:top w:val="single" w:sz="18" w:space="0" w:color="2E287F" w:themeColor="text1" w:themeTint="BF"/>
        </w:tcBorders>
      </w:tcPr>
    </w:tblStylePr>
    <w:tblStylePr w:type="firstCol">
      <w:rPr>
        <w:b/>
        <w:bCs/>
      </w:rPr>
    </w:tblStylePr>
    <w:tblStylePr w:type="lastCol">
      <w:rPr>
        <w:b/>
        <w:bCs/>
      </w:rPr>
    </w:tblStylePr>
    <w:tblStylePr w:type="band1Vert">
      <w:tblPr/>
      <w:tcPr>
        <w:shd w:val="clear" w:color="auto" w:fill="5A52C8" w:themeFill="text1" w:themeFillTint="7F"/>
      </w:tcPr>
    </w:tblStylePr>
    <w:tblStylePr w:type="band1Horz">
      <w:tblPr/>
      <w:tcPr>
        <w:shd w:val="clear" w:color="auto" w:fill="5A52C8" w:themeFill="text1" w:themeFillTint="7F"/>
      </w:tcPr>
    </w:tblStylePr>
  </w:style>
  <w:style w:type="table" w:styleId="1-11">
    <w:name w:val="Medium Grid 1 Accent 1"/>
    <w:basedOn w:val="a4"/>
    <w:uiPriority w:val="67"/>
    <w:semiHidden/>
    <w:unhideWhenUsed/>
    <w:rsid w:val="00240586"/>
    <w:pPr>
      <w:spacing w:after="0" w:line="240" w:lineRule="auto"/>
    </w:pPr>
    <w:tblPr>
      <w:tblStyleRowBandSize w:val="1"/>
      <w:tblStyleColBandSize w:val="1"/>
      <w:tblBorders>
        <w:top w:val="single" w:sz="8" w:space="0" w:color="038FD5" w:themeColor="accent1" w:themeTint="BF"/>
        <w:left w:val="single" w:sz="8" w:space="0" w:color="038FD5" w:themeColor="accent1" w:themeTint="BF"/>
        <w:bottom w:val="single" w:sz="8" w:space="0" w:color="038FD5" w:themeColor="accent1" w:themeTint="BF"/>
        <w:right w:val="single" w:sz="8" w:space="0" w:color="038FD5" w:themeColor="accent1" w:themeTint="BF"/>
        <w:insideH w:val="single" w:sz="8" w:space="0" w:color="038FD5" w:themeColor="accent1" w:themeTint="BF"/>
        <w:insideV w:val="single" w:sz="8" w:space="0" w:color="038FD5" w:themeColor="accent1" w:themeTint="BF"/>
      </w:tblBorders>
    </w:tblPr>
    <w:tcPr>
      <w:shd w:val="clear" w:color="auto" w:fill="9FDEFD" w:themeFill="accent1" w:themeFillTint="3F"/>
    </w:tcPr>
    <w:tblStylePr w:type="firstRow">
      <w:rPr>
        <w:b/>
        <w:bCs/>
      </w:rPr>
    </w:tblStylePr>
    <w:tblStylePr w:type="lastRow">
      <w:rPr>
        <w:b/>
        <w:bCs/>
      </w:rPr>
      <w:tblPr/>
      <w:tcPr>
        <w:tcBorders>
          <w:top w:val="single" w:sz="18" w:space="0" w:color="038FD5" w:themeColor="accent1" w:themeTint="BF"/>
        </w:tcBorders>
      </w:tcPr>
    </w:tblStylePr>
    <w:tblStylePr w:type="firstCol">
      <w:rPr>
        <w:b/>
        <w:bCs/>
      </w:rPr>
    </w:tblStylePr>
    <w:tblStylePr w:type="lastCol">
      <w:rPr>
        <w:b/>
        <w:bCs/>
      </w:rPr>
    </w:tblStylePr>
    <w:tblStylePr w:type="band1Vert">
      <w:tblPr/>
      <w:tcPr>
        <w:shd w:val="clear" w:color="auto" w:fill="3FBCFB" w:themeFill="accent1" w:themeFillTint="7F"/>
      </w:tcPr>
    </w:tblStylePr>
    <w:tblStylePr w:type="band1Horz">
      <w:tblPr/>
      <w:tcPr>
        <w:shd w:val="clear" w:color="auto" w:fill="3FBCFB" w:themeFill="accent1" w:themeFillTint="7F"/>
      </w:tcPr>
    </w:tblStylePr>
  </w:style>
  <w:style w:type="table" w:styleId="1-21">
    <w:name w:val="Medium Grid 1 Accent 2"/>
    <w:basedOn w:val="a4"/>
    <w:uiPriority w:val="67"/>
    <w:semiHidden/>
    <w:unhideWhenUsed/>
    <w:rsid w:val="00240586"/>
    <w:pPr>
      <w:spacing w:after="0" w:line="240" w:lineRule="auto"/>
    </w:pPr>
    <w:tblPr>
      <w:tblStyleRowBandSize w:val="1"/>
      <w:tblStyleColBandSize w:val="1"/>
      <w:tblBorders>
        <w:top w:val="single" w:sz="8" w:space="0" w:color="67ACDB" w:themeColor="accent2" w:themeTint="BF"/>
        <w:left w:val="single" w:sz="8" w:space="0" w:color="67ACDB" w:themeColor="accent2" w:themeTint="BF"/>
        <w:bottom w:val="single" w:sz="8" w:space="0" w:color="67ACDB" w:themeColor="accent2" w:themeTint="BF"/>
        <w:right w:val="single" w:sz="8" w:space="0" w:color="67ACDB" w:themeColor="accent2" w:themeTint="BF"/>
        <w:insideH w:val="single" w:sz="8" w:space="0" w:color="67ACDB" w:themeColor="accent2" w:themeTint="BF"/>
        <w:insideV w:val="single" w:sz="8" w:space="0" w:color="67ACDB" w:themeColor="accent2" w:themeTint="BF"/>
      </w:tblBorders>
    </w:tblPr>
    <w:tcPr>
      <w:shd w:val="clear" w:color="auto" w:fill="CCE3F3" w:themeFill="accent2" w:themeFillTint="3F"/>
    </w:tcPr>
    <w:tblStylePr w:type="firstRow">
      <w:rPr>
        <w:b/>
        <w:bCs/>
      </w:rPr>
    </w:tblStylePr>
    <w:tblStylePr w:type="lastRow">
      <w:rPr>
        <w:b/>
        <w:bCs/>
      </w:rPr>
      <w:tblPr/>
      <w:tcPr>
        <w:tcBorders>
          <w:top w:val="single" w:sz="18" w:space="0" w:color="67ACDB" w:themeColor="accent2" w:themeTint="BF"/>
        </w:tcBorders>
      </w:tcPr>
    </w:tblStylePr>
    <w:tblStylePr w:type="firstCol">
      <w:rPr>
        <w:b/>
        <w:bCs/>
      </w:rPr>
    </w:tblStylePr>
    <w:tblStylePr w:type="lastCol">
      <w:rPr>
        <w:b/>
        <w:bCs/>
      </w:rPr>
    </w:tblStylePr>
    <w:tblStylePr w:type="band1Vert">
      <w:tblPr/>
      <w:tcPr>
        <w:shd w:val="clear" w:color="auto" w:fill="9AC8E7" w:themeFill="accent2" w:themeFillTint="7F"/>
      </w:tcPr>
    </w:tblStylePr>
    <w:tblStylePr w:type="band1Horz">
      <w:tblPr/>
      <w:tcPr>
        <w:shd w:val="clear" w:color="auto" w:fill="9AC8E7" w:themeFill="accent2" w:themeFillTint="7F"/>
      </w:tcPr>
    </w:tblStylePr>
  </w:style>
  <w:style w:type="table" w:styleId="1-31">
    <w:name w:val="Medium Grid 1 Accent 3"/>
    <w:basedOn w:val="a4"/>
    <w:uiPriority w:val="67"/>
    <w:semiHidden/>
    <w:unhideWhenUsed/>
    <w:rsid w:val="00240586"/>
    <w:pPr>
      <w:spacing w:after="0" w:line="240" w:lineRule="auto"/>
    </w:pPr>
    <w:tblPr>
      <w:tblStyleRowBandSize w:val="1"/>
      <w:tblStyleColBandSize w:val="1"/>
      <w:tblBorders>
        <w:top w:val="single" w:sz="8" w:space="0" w:color="5ACCC3" w:themeColor="accent3" w:themeTint="BF"/>
        <w:left w:val="single" w:sz="8" w:space="0" w:color="5ACCC3" w:themeColor="accent3" w:themeTint="BF"/>
        <w:bottom w:val="single" w:sz="8" w:space="0" w:color="5ACCC3" w:themeColor="accent3" w:themeTint="BF"/>
        <w:right w:val="single" w:sz="8" w:space="0" w:color="5ACCC3" w:themeColor="accent3" w:themeTint="BF"/>
        <w:insideH w:val="single" w:sz="8" w:space="0" w:color="5ACCC3" w:themeColor="accent3" w:themeTint="BF"/>
        <w:insideV w:val="single" w:sz="8" w:space="0" w:color="5ACCC3" w:themeColor="accent3" w:themeTint="BF"/>
      </w:tblBorders>
    </w:tblPr>
    <w:tcPr>
      <w:shd w:val="clear" w:color="auto" w:fill="C8EEEB" w:themeFill="accent3" w:themeFillTint="3F"/>
    </w:tcPr>
    <w:tblStylePr w:type="firstRow">
      <w:rPr>
        <w:b/>
        <w:bCs/>
      </w:rPr>
    </w:tblStylePr>
    <w:tblStylePr w:type="lastRow">
      <w:rPr>
        <w:b/>
        <w:bCs/>
      </w:rPr>
      <w:tblPr/>
      <w:tcPr>
        <w:tcBorders>
          <w:top w:val="single" w:sz="18" w:space="0" w:color="5ACCC3" w:themeColor="accent3" w:themeTint="BF"/>
        </w:tcBorders>
      </w:tcPr>
    </w:tblStylePr>
    <w:tblStylePr w:type="firstCol">
      <w:rPr>
        <w:b/>
        <w:bCs/>
      </w:rPr>
    </w:tblStylePr>
    <w:tblStylePr w:type="lastCol">
      <w:rPr>
        <w:b/>
        <w:bCs/>
      </w:rPr>
    </w:tblStylePr>
    <w:tblStylePr w:type="band1Vert">
      <w:tblPr/>
      <w:tcPr>
        <w:shd w:val="clear" w:color="auto" w:fill="91DDD7" w:themeFill="accent3" w:themeFillTint="7F"/>
      </w:tcPr>
    </w:tblStylePr>
    <w:tblStylePr w:type="band1Horz">
      <w:tblPr/>
      <w:tcPr>
        <w:shd w:val="clear" w:color="auto" w:fill="91DDD7" w:themeFill="accent3" w:themeFillTint="7F"/>
      </w:tcPr>
    </w:tblStylePr>
  </w:style>
  <w:style w:type="table" w:styleId="1-41">
    <w:name w:val="Medium Grid 1 Accent 4"/>
    <w:basedOn w:val="a4"/>
    <w:uiPriority w:val="67"/>
    <w:semiHidden/>
    <w:unhideWhenUsed/>
    <w:rsid w:val="00240586"/>
    <w:pPr>
      <w:spacing w:after="0" w:line="240" w:lineRule="auto"/>
    </w:pPr>
    <w:tblPr>
      <w:tblStyleRowBandSize w:val="1"/>
      <w:tblStyleColBandSize w:val="1"/>
      <w:tblBorders>
        <w:top w:val="single" w:sz="8" w:space="0" w:color="8CC5D7" w:themeColor="accent4" w:themeTint="BF"/>
        <w:left w:val="single" w:sz="8" w:space="0" w:color="8CC5D7" w:themeColor="accent4" w:themeTint="BF"/>
        <w:bottom w:val="single" w:sz="8" w:space="0" w:color="8CC5D7" w:themeColor="accent4" w:themeTint="BF"/>
        <w:right w:val="single" w:sz="8" w:space="0" w:color="8CC5D7" w:themeColor="accent4" w:themeTint="BF"/>
        <w:insideH w:val="single" w:sz="8" w:space="0" w:color="8CC5D7" w:themeColor="accent4" w:themeTint="BF"/>
        <w:insideV w:val="single" w:sz="8" w:space="0" w:color="8CC5D7" w:themeColor="accent4" w:themeTint="BF"/>
      </w:tblBorders>
    </w:tblPr>
    <w:tcPr>
      <w:shd w:val="clear" w:color="auto" w:fill="D9EBF2" w:themeFill="accent4" w:themeFillTint="3F"/>
    </w:tcPr>
    <w:tblStylePr w:type="firstRow">
      <w:rPr>
        <w:b/>
        <w:bCs/>
      </w:rPr>
    </w:tblStylePr>
    <w:tblStylePr w:type="lastRow">
      <w:rPr>
        <w:b/>
        <w:bCs/>
      </w:rPr>
      <w:tblPr/>
      <w:tcPr>
        <w:tcBorders>
          <w:top w:val="single" w:sz="18" w:space="0" w:color="8CC5D7" w:themeColor="accent4" w:themeTint="BF"/>
        </w:tcBorders>
      </w:tcPr>
    </w:tblStylePr>
    <w:tblStylePr w:type="firstCol">
      <w:rPr>
        <w:b/>
        <w:bCs/>
      </w:rPr>
    </w:tblStylePr>
    <w:tblStylePr w:type="lastCol">
      <w:rPr>
        <w:b/>
        <w:bCs/>
      </w:rPr>
    </w:tblStylePr>
    <w:tblStylePr w:type="band1Vert">
      <w:tblPr/>
      <w:tcPr>
        <w:shd w:val="clear" w:color="auto" w:fill="B2D8E4" w:themeFill="accent4" w:themeFillTint="7F"/>
      </w:tcPr>
    </w:tblStylePr>
    <w:tblStylePr w:type="band1Horz">
      <w:tblPr/>
      <w:tcPr>
        <w:shd w:val="clear" w:color="auto" w:fill="B2D8E4" w:themeFill="accent4" w:themeFillTint="7F"/>
      </w:tcPr>
    </w:tblStylePr>
  </w:style>
  <w:style w:type="table" w:styleId="1-51">
    <w:name w:val="Medium Grid 1 Accent 5"/>
    <w:basedOn w:val="a4"/>
    <w:uiPriority w:val="67"/>
    <w:semiHidden/>
    <w:unhideWhenUsed/>
    <w:rsid w:val="00240586"/>
    <w:pPr>
      <w:spacing w:after="0" w:line="240" w:lineRule="auto"/>
    </w:pPr>
    <w:tblPr>
      <w:tblStyleRowBandSize w:val="1"/>
      <w:tblStyleColBandSize w:val="1"/>
      <w:tblBorders>
        <w:top w:val="single" w:sz="8" w:space="0" w:color="D0E2D7" w:themeColor="accent5" w:themeTint="BF"/>
        <w:left w:val="single" w:sz="8" w:space="0" w:color="D0E2D7" w:themeColor="accent5" w:themeTint="BF"/>
        <w:bottom w:val="single" w:sz="8" w:space="0" w:color="D0E2D7" w:themeColor="accent5" w:themeTint="BF"/>
        <w:right w:val="single" w:sz="8" w:space="0" w:color="D0E2D7" w:themeColor="accent5" w:themeTint="BF"/>
        <w:insideH w:val="single" w:sz="8" w:space="0" w:color="D0E2D7" w:themeColor="accent5" w:themeTint="BF"/>
        <w:insideV w:val="single" w:sz="8" w:space="0" w:color="D0E2D7" w:themeColor="accent5" w:themeTint="BF"/>
      </w:tblBorders>
    </w:tblPr>
    <w:tcPr>
      <w:shd w:val="clear" w:color="auto" w:fill="EFF5F1" w:themeFill="accent5" w:themeFillTint="3F"/>
    </w:tcPr>
    <w:tblStylePr w:type="firstRow">
      <w:rPr>
        <w:b/>
        <w:bCs/>
      </w:rPr>
    </w:tblStylePr>
    <w:tblStylePr w:type="lastRow">
      <w:rPr>
        <w:b/>
        <w:bCs/>
      </w:rPr>
      <w:tblPr/>
      <w:tcPr>
        <w:tcBorders>
          <w:top w:val="single" w:sz="18" w:space="0" w:color="D0E2D7" w:themeColor="accent5" w:themeTint="BF"/>
        </w:tcBorders>
      </w:tcPr>
    </w:tblStylePr>
    <w:tblStylePr w:type="firstCol">
      <w:rPr>
        <w:b/>
        <w:bCs/>
      </w:rPr>
    </w:tblStylePr>
    <w:tblStylePr w:type="lastCol">
      <w:rPr>
        <w:b/>
        <w:bCs/>
      </w:rPr>
    </w:tblStylePr>
    <w:tblStylePr w:type="band1Vert">
      <w:tblPr/>
      <w:tcPr>
        <w:shd w:val="clear" w:color="auto" w:fill="E0ECE4" w:themeFill="accent5" w:themeFillTint="7F"/>
      </w:tcPr>
    </w:tblStylePr>
    <w:tblStylePr w:type="band1Horz">
      <w:tblPr/>
      <w:tcPr>
        <w:shd w:val="clear" w:color="auto" w:fill="E0ECE4" w:themeFill="accent5" w:themeFillTint="7F"/>
      </w:tcPr>
    </w:tblStylePr>
  </w:style>
  <w:style w:type="table" w:styleId="1-61">
    <w:name w:val="Medium Grid 1 Accent 6"/>
    <w:basedOn w:val="a4"/>
    <w:uiPriority w:val="67"/>
    <w:semiHidden/>
    <w:unhideWhenUsed/>
    <w:rsid w:val="00240586"/>
    <w:pPr>
      <w:spacing w:after="0" w:line="240" w:lineRule="auto"/>
    </w:pPr>
    <w:tblPr>
      <w:tblStyleRowBandSize w:val="1"/>
      <w:tblStyleColBandSize w:val="1"/>
      <w:tblBorders>
        <w:top w:val="single" w:sz="8" w:space="0" w:color="5ACCC3" w:themeColor="accent6" w:themeTint="BF"/>
        <w:left w:val="single" w:sz="8" w:space="0" w:color="5ACCC3" w:themeColor="accent6" w:themeTint="BF"/>
        <w:bottom w:val="single" w:sz="8" w:space="0" w:color="5ACCC3" w:themeColor="accent6" w:themeTint="BF"/>
        <w:right w:val="single" w:sz="8" w:space="0" w:color="5ACCC3" w:themeColor="accent6" w:themeTint="BF"/>
        <w:insideH w:val="single" w:sz="8" w:space="0" w:color="5ACCC3" w:themeColor="accent6" w:themeTint="BF"/>
        <w:insideV w:val="single" w:sz="8" w:space="0" w:color="5ACCC3" w:themeColor="accent6" w:themeTint="BF"/>
      </w:tblBorders>
    </w:tblPr>
    <w:tcPr>
      <w:shd w:val="clear" w:color="auto" w:fill="C8EEEB" w:themeFill="accent6" w:themeFillTint="3F"/>
    </w:tcPr>
    <w:tblStylePr w:type="firstRow">
      <w:rPr>
        <w:b/>
        <w:bCs/>
      </w:rPr>
    </w:tblStylePr>
    <w:tblStylePr w:type="lastRow">
      <w:rPr>
        <w:b/>
        <w:bCs/>
      </w:rPr>
      <w:tblPr/>
      <w:tcPr>
        <w:tcBorders>
          <w:top w:val="single" w:sz="18" w:space="0" w:color="5ACCC3" w:themeColor="accent6" w:themeTint="BF"/>
        </w:tcBorders>
      </w:tcPr>
    </w:tblStylePr>
    <w:tblStylePr w:type="firstCol">
      <w:rPr>
        <w:b/>
        <w:bCs/>
      </w:rPr>
    </w:tblStylePr>
    <w:tblStylePr w:type="lastCol">
      <w:rPr>
        <w:b/>
        <w:bCs/>
      </w:rPr>
    </w:tblStylePr>
    <w:tblStylePr w:type="band1Vert">
      <w:tblPr/>
      <w:tcPr>
        <w:shd w:val="clear" w:color="auto" w:fill="91DDD7" w:themeFill="accent6" w:themeFillTint="7F"/>
      </w:tcPr>
    </w:tblStylePr>
    <w:tblStylePr w:type="band1Horz">
      <w:tblPr/>
      <w:tcPr>
        <w:shd w:val="clear" w:color="auto" w:fill="91DDD7" w:themeFill="accent6" w:themeFillTint="7F"/>
      </w:tcPr>
    </w:tblStylePr>
  </w:style>
  <w:style w:type="table" w:styleId="25">
    <w:name w:val="Medium Grid 2"/>
    <w:basedOn w:val="a4"/>
    <w:uiPriority w:val="99"/>
    <w:semiHidden/>
    <w:unhideWhenUsed/>
    <w:rsid w:val="00240586"/>
    <w:pPr>
      <w:spacing w:after="0" w:line="240" w:lineRule="auto"/>
    </w:pPr>
    <w:rPr>
      <w:rFonts w:cstheme="majorBidi"/>
      <w:color w:val="0F0D29" w:themeColor="text1"/>
    </w:rPr>
    <w:tblPr>
      <w:tblStyleRowBandSize w:val="1"/>
      <w:tblStyleColBandSize w:val="1"/>
      <w:tblBorders>
        <w:top w:val="single" w:sz="8" w:space="0" w:color="0F0D29" w:themeColor="text1"/>
        <w:left w:val="single" w:sz="8" w:space="0" w:color="0F0D29" w:themeColor="text1"/>
        <w:bottom w:val="single" w:sz="8" w:space="0" w:color="0F0D29" w:themeColor="text1"/>
        <w:right w:val="single" w:sz="8" w:space="0" w:color="0F0D29" w:themeColor="text1"/>
        <w:insideH w:val="single" w:sz="8" w:space="0" w:color="0F0D29" w:themeColor="text1"/>
        <w:insideV w:val="single" w:sz="8" w:space="0" w:color="0F0D29" w:themeColor="text1"/>
      </w:tblBorders>
    </w:tblPr>
    <w:tcPr>
      <w:shd w:val="clear" w:color="auto" w:fill="ADA9E4" w:themeFill="text1" w:themeFillTint="3F"/>
    </w:tcPr>
    <w:tblStylePr w:type="firstRow">
      <w:rPr>
        <w:b/>
        <w:bCs/>
        <w:color w:val="0F0D29" w:themeColor="text1"/>
      </w:rPr>
      <w:tblPr/>
      <w:tcPr>
        <w:shd w:val="clear" w:color="auto" w:fill="DEDCF4" w:themeFill="text1" w:themeFillTint="19"/>
      </w:tcPr>
    </w:tblStylePr>
    <w:tblStylePr w:type="lastRow">
      <w:rPr>
        <w:b/>
        <w:bCs/>
        <w:color w:val="0F0D29" w:themeColor="text1"/>
      </w:rPr>
      <w:tblPr/>
      <w:tcPr>
        <w:tcBorders>
          <w:top w:val="single" w:sz="12" w:space="0" w:color="0F0D29" w:themeColor="text1"/>
          <w:left w:val="nil"/>
          <w:bottom w:val="nil"/>
          <w:right w:val="nil"/>
          <w:insideH w:val="nil"/>
          <w:insideV w:val="nil"/>
        </w:tcBorders>
        <w:shd w:val="clear" w:color="auto" w:fill="FFFFFF" w:themeFill="background1"/>
      </w:tcPr>
    </w:tblStylePr>
    <w:tblStylePr w:type="firstCol">
      <w:rPr>
        <w:b/>
        <w:bCs/>
        <w:color w:val="0F0D29"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F0D29" w:themeColor="text1"/>
      </w:rPr>
      <w:tblPr/>
      <w:tcPr>
        <w:tcBorders>
          <w:top w:val="nil"/>
          <w:left w:val="nil"/>
          <w:bottom w:val="nil"/>
          <w:right w:val="nil"/>
          <w:insideH w:val="nil"/>
          <w:insideV w:val="nil"/>
        </w:tcBorders>
        <w:shd w:val="clear" w:color="auto" w:fill="BCB9E9" w:themeFill="text1" w:themeFillTint="33"/>
      </w:tcPr>
    </w:tblStylePr>
    <w:tblStylePr w:type="band1Vert">
      <w:tblPr/>
      <w:tcPr>
        <w:shd w:val="clear" w:color="auto" w:fill="5A52C8" w:themeFill="text1" w:themeFillTint="7F"/>
      </w:tcPr>
    </w:tblStylePr>
    <w:tblStylePr w:type="band1Horz">
      <w:tblPr/>
      <w:tcPr>
        <w:tcBorders>
          <w:insideH w:val="single" w:sz="6" w:space="0" w:color="0F0D29" w:themeColor="text1"/>
          <w:insideV w:val="single" w:sz="6" w:space="0" w:color="0F0D29" w:themeColor="text1"/>
        </w:tcBorders>
        <w:shd w:val="clear" w:color="auto" w:fill="5A52C8" w:themeFill="text1" w:themeFillTint="7F"/>
      </w:tcPr>
    </w:tblStylePr>
    <w:tblStylePr w:type="nwCell">
      <w:tblPr/>
      <w:tcPr>
        <w:shd w:val="clear" w:color="auto" w:fill="FFFFFF" w:themeFill="background1"/>
      </w:tcPr>
    </w:tblStylePr>
  </w:style>
  <w:style w:type="table" w:styleId="2-11">
    <w:name w:val="Medium Grid 2 Accent 1"/>
    <w:basedOn w:val="a4"/>
    <w:uiPriority w:val="68"/>
    <w:semiHidden/>
    <w:unhideWhenUsed/>
    <w:rsid w:val="00240586"/>
    <w:pPr>
      <w:spacing w:after="0" w:line="240" w:lineRule="auto"/>
    </w:pPr>
    <w:rPr>
      <w:rFonts w:cstheme="majorBidi"/>
      <w:color w:val="0F0D29" w:themeColor="text1"/>
    </w:rPr>
    <w:tblPr>
      <w:tblStyleRowBandSize w:val="1"/>
      <w:tblStyleColBandSize w:val="1"/>
      <w:tblBorders>
        <w:top w:val="single" w:sz="8" w:space="0" w:color="024F75" w:themeColor="accent1"/>
        <w:left w:val="single" w:sz="8" w:space="0" w:color="024F75" w:themeColor="accent1"/>
        <w:bottom w:val="single" w:sz="8" w:space="0" w:color="024F75" w:themeColor="accent1"/>
        <w:right w:val="single" w:sz="8" w:space="0" w:color="024F75" w:themeColor="accent1"/>
        <w:insideH w:val="single" w:sz="8" w:space="0" w:color="024F75" w:themeColor="accent1"/>
        <w:insideV w:val="single" w:sz="8" w:space="0" w:color="024F75" w:themeColor="accent1"/>
      </w:tblBorders>
    </w:tblPr>
    <w:tcPr>
      <w:shd w:val="clear" w:color="auto" w:fill="9FDEFD" w:themeFill="accent1" w:themeFillTint="3F"/>
    </w:tcPr>
    <w:tblStylePr w:type="firstRow">
      <w:rPr>
        <w:b/>
        <w:bCs/>
        <w:color w:val="0F0D29" w:themeColor="text1"/>
      </w:rPr>
      <w:tblPr/>
      <w:tcPr>
        <w:shd w:val="clear" w:color="auto" w:fill="D9F2FE" w:themeFill="accent1" w:themeFillTint="19"/>
      </w:tcPr>
    </w:tblStylePr>
    <w:tblStylePr w:type="lastRow">
      <w:rPr>
        <w:b/>
        <w:bCs/>
        <w:color w:val="0F0D29" w:themeColor="text1"/>
      </w:rPr>
      <w:tblPr/>
      <w:tcPr>
        <w:tcBorders>
          <w:top w:val="single" w:sz="12" w:space="0" w:color="0F0D29" w:themeColor="text1"/>
          <w:left w:val="nil"/>
          <w:bottom w:val="nil"/>
          <w:right w:val="nil"/>
          <w:insideH w:val="nil"/>
          <w:insideV w:val="nil"/>
        </w:tcBorders>
        <w:shd w:val="clear" w:color="auto" w:fill="FFFFFF" w:themeFill="background1"/>
      </w:tcPr>
    </w:tblStylePr>
    <w:tblStylePr w:type="firstCol">
      <w:rPr>
        <w:b/>
        <w:bCs/>
        <w:color w:val="0F0D29"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F0D29" w:themeColor="text1"/>
      </w:rPr>
      <w:tblPr/>
      <w:tcPr>
        <w:tcBorders>
          <w:top w:val="nil"/>
          <w:left w:val="nil"/>
          <w:bottom w:val="nil"/>
          <w:right w:val="nil"/>
          <w:insideH w:val="nil"/>
          <w:insideV w:val="nil"/>
        </w:tcBorders>
        <w:shd w:val="clear" w:color="auto" w:fill="B1E4FD" w:themeFill="accent1" w:themeFillTint="33"/>
      </w:tcPr>
    </w:tblStylePr>
    <w:tblStylePr w:type="band1Vert">
      <w:tblPr/>
      <w:tcPr>
        <w:shd w:val="clear" w:color="auto" w:fill="3FBCFB" w:themeFill="accent1" w:themeFillTint="7F"/>
      </w:tcPr>
    </w:tblStylePr>
    <w:tblStylePr w:type="band1Horz">
      <w:tblPr/>
      <w:tcPr>
        <w:tcBorders>
          <w:insideH w:val="single" w:sz="6" w:space="0" w:color="024F75" w:themeColor="accent1"/>
          <w:insideV w:val="single" w:sz="6" w:space="0" w:color="024F75" w:themeColor="accent1"/>
        </w:tcBorders>
        <w:shd w:val="clear" w:color="auto" w:fill="3FBCFB" w:themeFill="accent1" w:themeFillTint="7F"/>
      </w:tcPr>
    </w:tblStylePr>
    <w:tblStylePr w:type="nwCell">
      <w:tblPr/>
      <w:tcPr>
        <w:shd w:val="clear" w:color="auto" w:fill="FFFFFF" w:themeFill="background1"/>
      </w:tcPr>
    </w:tblStylePr>
  </w:style>
  <w:style w:type="table" w:styleId="2-21">
    <w:name w:val="Medium Grid 2 Accent 2"/>
    <w:basedOn w:val="a4"/>
    <w:uiPriority w:val="68"/>
    <w:semiHidden/>
    <w:unhideWhenUsed/>
    <w:rsid w:val="00240586"/>
    <w:pPr>
      <w:spacing w:after="0" w:line="240" w:lineRule="auto"/>
    </w:pPr>
    <w:rPr>
      <w:rFonts w:cstheme="majorBidi"/>
      <w:color w:val="0F0D29" w:themeColor="text1"/>
    </w:rPr>
    <w:tblPr>
      <w:tblStyleRowBandSize w:val="1"/>
      <w:tblStyleColBandSize w:val="1"/>
      <w:tblBorders>
        <w:top w:val="single" w:sz="8" w:space="0" w:color="3592CF" w:themeColor="accent2"/>
        <w:left w:val="single" w:sz="8" w:space="0" w:color="3592CF" w:themeColor="accent2"/>
        <w:bottom w:val="single" w:sz="8" w:space="0" w:color="3592CF" w:themeColor="accent2"/>
        <w:right w:val="single" w:sz="8" w:space="0" w:color="3592CF" w:themeColor="accent2"/>
        <w:insideH w:val="single" w:sz="8" w:space="0" w:color="3592CF" w:themeColor="accent2"/>
        <w:insideV w:val="single" w:sz="8" w:space="0" w:color="3592CF" w:themeColor="accent2"/>
      </w:tblBorders>
    </w:tblPr>
    <w:tcPr>
      <w:shd w:val="clear" w:color="auto" w:fill="CCE3F3" w:themeFill="accent2" w:themeFillTint="3F"/>
    </w:tcPr>
    <w:tblStylePr w:type="firstRow">
      <w:rPr>
        <w:b/>
        <w:bCs/>
        <w:color w:val="0F0D29" w:themeColor="text1"/>
      </w:rPr>
      <w:tblPr/>
      <w:tcPr>
        <w:shd w:val="clear" w:color="auto" w:fill="EBF4FA" w:themeFill="accent2" w:themeFillTint="19"/>
      </w:tcPr>
    </w:tblStylePr>
    <w:tblStylePr w:type="lastRow">
      <w:rPr>
        <w:b/>
        <w:bCs/>
        <w:color w:val="0F0D29" w:themeColor="text1"/>
      </w:rPr>
      <w:tblPr/>
      <w:tcPr>
        <w:tcBorders>
          <w:top w:val="single" w:sz="12" w:space="0" w:color="0F0D29" w:themeColor="text1"/>
          <w:left w:val="nil"/>
          <w:bottom w:val="nil"/>
          <w:right w:val="nil"/>
          <w:insideH w:val="nil"/>
          <w:insideV w:val="nil"/>
        </w:tcBorders>
        <w:shd w:val="clear" w:color="auto" w:fill="FFFFFF" w:themeFill="background1"/>
      </w:tcPr>
    </w:tblStylePr>
    <w:tblStylePr w:type="firstCol">
      <w:rPr>
        <w:b/>
        <w:bCs/>
        <w:color w:val="0F0D29"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F0D29" w:themeColor="text1"/>
      </w:rPr>
      <w:tblPr/>
      <w:tcPr>
        <w:tcBorders>
          <w:top w:val="nil"/>
          <w:left w:val="nil"/>
          <w:bottom w:val="nil"/>
          <w:right w:val="nil"/>
          <w:insideH w:val="nil"/>
          <w:insideV w:val="nil"/>
        </w:tcBorders>
        <w:shd w:val="clear" w:color="auto" w:fill="D6E9F5" w:themeFill="accent2" w:themeFillTint="33"/>
      </w:tcPr>
    </w:tblStylePr>
    <w:tblStylePr w:type="band1Vert">
      <w:tblPr/>
      <w:tcPr>
        <w:shd w:val="clear" w:color="auto" w:fill="9AC8E7" w:themeFill="accent2" w:themeFillTint="7F"/>
      </w:tcPr>
    </w:tblStylePr>
    <w:tblStylePr w:type="band1Horz">
      <w:tblPr/>
      <w:tcPr>
        <w:tcBorders>
          <w:insideH w:val="single" w:sz="6" w:space="0" w:color="3592CF" w:themeColor="accent2"/>
          <w:insideV w:val="single" w:sz="6" w:space="0" w:color="3592CF" w:themeColor="accent2"/>
        </w:tcBorders>
        <w:shd w:val="clear" w:color="auto" w:fill="9AC8E7" w:themeFill="accent2" w:themeFillTint="7F"/>
      </w:tcPr>
    </w:tblStylePr>
    <w:tblStylePr w:type="nwCell">
      <w:tblPr/>
      <w:tcPr>
        <w:shd w:val="clear" w:color="auto" w:fill="FFFFFF" w:themeFill="background1"/>
      </w:tcPr>
    </w:tblStylePr>
  </w:style>
  <w:style w:type="table" w:styleId="2-31">
    <w:name w:val="Medium Grid 2 Accent 3"/>
    <w:basedOn w:val="a4"/>
    <w:uiPriority w:val="68"/>
    <w:semiHidden/>
    <w:unhideWhenUsed/>
    <w:rsid w:val="00240586"/>
    <w:pPr>
      <w:spacing w:after="0" w:line="240" w:lineRule="auto"/>
    </w:pPr>
    <w:rPr>
      <w:rFonts w:cstheme="majorBidi"/>
      <w:color w:val="0F0D29" w:themeColor="text1"/>
    </w:rPr>
    <w:tblPr>
      <w:tblStyleRowBandSize w:val="1"/>
      <w:tblStyleColBandSize w:val="1"/>
      <w:tblBorders>
        <w:top w:val="single" w:sz="8" w:space="0" w:color="34ABA2" w:themeColor="accent3"/>
        <w:left w:val="single" w:sz="8" w:space="0" w:color="34ABA2" w:themeColor="accent3"/>
        <w:bottom w:val="single" w:sz="8" w:space="0" w:color="34ABA2" w:themeColor="accent3"/>
        <w:right w:val="single" w:sz="8" w:space="0" w:color="34ABA2" w:themeColor="accent3"/>
        <w:insideH w:val="single" w:sz="8" w:space="0" w:color="34ABA2" w:themeColor="accent3"/>
        <w:insideV w:val="single" w:sz="8" w:space="0" w:color="34ABA2" w:themeColor="accent3"/>
      </w:tblBorders>
    </w:tblPr>
    <w:tcPr>
      <w:shd w:val="clear" w:color="auto" w:fill="C8EEEB" w:themeFill="accent3" w:themeFillTint="3F"/>
    </w:tcPr>
    <w:tblStylePr w:type="firstRow">
      <w:rPr>
        <w:b/>
        <w:bCs/>
        <w:color w:val="0F0D29" w:themeColor="text1"/>
      </w:rPr>
      <w:tblPr/>
      <w:tcPr>
        <w:shd w:val="clear" w:color="auto" w:fill="E9F8F7" w:themeFill="accent3" w:themeFillTint="19"/>
      </w:tcPr>
    </w:tblStylePr>
    <w:tblStylePr w:type="lastRow">
      <w:rPr>
        <w:b/>
        <w:bCs/>
        <w:color w:val="0F0D29" w:themeColor="text1"/>
      </w:rPr>
      <w:tblPr/>
      <w:tcPr>
        <w:tcBorders>
          <w:top w:val="single" w:sz="12" w:space="0" w:color="0F0D29" w:themeColor="text1"/>
          <w:left w:val="nil"/>
          <w:bottom w:val="nil"/>
          <w:right w:val="nil"/>
          <w:insideH w:val="nil"/>
          <w:insideV w:val="nil"/>
        </w:tcBorders>
        <w:shd w:val="clear" w:color="auto" w:fill="FFFFFF" w:themeFill="background1"/>
      </w:tcPr>
    </w:tblStylePr>
    <w:tblStylePr w:type="firstCol">
      <w:rPr>
        <w:b/>
        <w:bCs/>
        <w:color w:val="0F0D29"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F0D29" w:themeColor="text1"/>
      </w:rPr>
      <w:tblPr/>
      <w:tcPr>
        <w:tcBorders>
          <w:top w:val="nil"/>
          <w:left w:val="nil"/>
          <w:bottom w:val="nil"/>
          <w:right w:val="nil"/>
          <w:insideH w:val="nil"/>
          <w:insideV w:val="nil"/>
        </w:tcBorders>
        <w:shd w:val="clear" w:color="auto" w:fill="D2F1EF" w:themeFill="accent3" w:themeFillTint="33"/>
      </w:tcPr>
    </w:tblStylePr>
    <w:tblStylePr w:type="band1Vert">
      <w:tblPr/>
      <w:tcPr>
        <w:shd w:val="clear" w:color="auto" w:fill="91DDD7" w:themeFill="accent3" w:themeFillTint="7F"/>
      </w:tcPr>
    </w:tblStylePr>
    <w:tblStylePr w:type="band1Horz">
      <w:tblPr/>
      <w:tcPr>
        <w:tcBorders>
          <w:insideH w:val="single" w:sz="6" w:space="0" w:color="34ABA2" w:themeColor="accent3"/>
          <w:insideV w:val="single" w:sz="6" w:space="0" w:color="34ABA2" w:themeColor="accent3"/>
        </w:tcBorders>
        <w:shd w:val="clear" w:color="auto" w:fill="91DDD7" w:themeFill="accent3" w:themeFillTint="7F"/>
      </w:tcPr>
    </w:tblStylePr>
    <w:tblStylePr w:type="nwCell">
      <w:tblPr/>
      <w:tcPr>
        <w:shd w:val="clear" w:color="auto" w:fill="FFFFFF" w:themeFill="background1"/>
      </w:tcPr>
    </w:tblStylePr>
  </w:style>
  <w:style w:type="table" w:styleId="2-41">
    <w:name w:val="Medium Grid 2 Accent 4"/>
    <w:basedOn w:val="a4"/>
    <w:uiPriority w:val="68"/>
    <w:semiHidden/>
    <w:unhideWhenUsed/>
    <w:rsid w:val="00240586"/>
    <w:pPr>
      <w:spacing w:after="0" w:line="240" w:lineRule="auto"/>
    </w:pPr>
    <w:rPr>
      <w:rFonts w:cstheme="majorBidi"/>
      <w:color w:val="0F0D29" w:themeColor="text1"/>
    </w:rPr>
    <w:tblPr>
      <w:tblStyleRowBandSize w:val="1"/>
      <w:tblStyleColBandSize w:val="1"/>
      <w:tblBorders>
        <w:top w:val="single" w:sz="8" w:space="0" w:color="66B2CA" w:themeColor="accent4"/>
        <w:left w:val="single" w:sz="8" w:space="0" w:color="66B2CA" w:themeColor="accent4"/>
        <w:bottom w:val="single" w:sz="8" w:space="0" w:color="66B2CA" w:themeColor="accent4"/>
        <w:right w:val="single" w:sz="8" w:space="0" w:color="66B2CA" w:themeColor="accent4"/>
        <w:insideH w:val="single" w:sz="8" w:space="0" w:color="66B2CA" w:themeColor="accent4"/>
        <w:insideV w:val="single" w:sz="8" w:space="0" w:color="66B2CA" w:themeColor="accent4"/>
      </w:tblBorders>
    </w:tblPr>
    <w:tcPr>
      <w:shd w:val="clear" w:color="auto" w:fill="D9EBF2" w:themeFill="accent4" w:themeFillTint="3F"/>
    </w:tcPr>
    <w:tblStylePr w:type="firstRow">
      <w:rPr>
        <w:b/>
        <w:bCs/>
        <w:color w:val="0F0D29" w:themeColor="text1"/>
      </w:rPr>
      <w:tblPr/>
      <w:tcPr>
        <w:shd w:val="clear" w:color="auto" w:fill="EFF7F9" w:themeFill="accent4" w:themeFillTint="19"/>
      </w:tcPr>
    </w:tblStylePr>
    <w:tblStylePr w:type="lastRow">
      <w:rPr>
        <w:b/>
        <w:bCs/>
        <w:color w:val="0F0D29" w:themeColor="text1"/>
      </w:rPr>
      <w:tblPr/>
      <w:tcPr>
        <w:tcBorders>
          <w:top w:val="single" w:sz="12" w:space="0" w:color="0F0D29" w:themeColor="text1"/>
          <w:left w:val="nil"/>
          <w:bottom w:val="nil"/>
          <w:right w:val="nil"/>
          <w:insideH w:val="nil"/>
          <w:insideV w:val="nil"/>
        </w:tcBorders>
        <w:shd w:val="clear" w:color="auto" w:fill="FFFFFF" w:themeFill="background1"/>
      </w:tcPr>
    </w:tblStylePr>
    <w:tblStylePr w:type="firstCol">
      <w:rPr>
        <w:b/>
        <w:bCs/>
        <w:color w:val="0F0D29"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F0D29" w:themeColor="text1"/>
      </w:rPr>
      <w:tblPr/>
      <w:tcPr>
        <w:tcBorders>
          <w:top w:val="nil"/>
          <w:left w:val="nil"/>
          <w:bottom w:val="nil"/>
          <w:right w:val="nil"/>
          <w:insideH w:val="nil"/>
          <w:insideV w:val="nil"/>
        </w:tcBorders>
        <w:shd w:val="clear" w:color="auto" w:fill="E0EFF4" w:themeFill="accent4" w:themeFillTint="33"/>
      </w:tcPr>
    </w:tblStylePr>
    <w:tblStylePr w:type="band1Vert">
      <w:tblPr/>
      <w:tcPr>
        <w:shd w:val="clear" w:color="auto" w:fill="B2D8E4" w:themeFill="accent4" w:themeFillTint="7F"/>
      </w:tcPr>
    </w:tblStylePr>
    <w:tblStylePr w:type="band1Horz">
      <w:tblPr/>
      <w:tcPr>
        <w:tcBorders>
          <w:insideH w:val="single" w:sz="6" w:space="0" w:color="66B2CA" w:themeColor="accent4"/>
          <w:insideV w:val="single" w:sz="6" w:space="0" w:color="66B2CA" w:themeColor="accent4"/>
        </w:tcBorders>
        <w:shd w:val="clear" w:color="auto" w:fill="B2D8E4" w:themeFill="accent4" w:themeFillTint="7F"/>
      </w:tcPr>
    </w:tblStylePr>
    <w:tblStylePr w:type="nwCell">
      <w:tblPr/>
      <w:tcPr>
        <w:shd w:val="clear" w:color="auto" w:fill="FFFFFF" w:themeFill="background1"/>
      </w:tcPr>
    </w:tblStylePr>
  </w:style>
  <w:style w:type="table" w:styleId="2-51">
    <w:name w:val="Medium Grid 2 Accent 5"/>
    <w:basedOn w:val="a4"/>
    <w:uiPriority w:val="68"/>
    <w:semiHidden/>
    <w:unhideWhenUsed/>
    <w:rsid w:val="00240586"/>
    <w:pPr>
      <w:spacing w:after="0" w:line="240" w:lineRule="auto"/>
    </w:pPr>
    <w:rPr>
      <w:rFonts w:cstheme="majorBidi"/>
      <w:color w:val="0F0D29" w:themeColor="text1"/>
    </w:rPr>
    <w:tblPr>
      <w:tblStyleRowBandSize w:val="1"/>
      <w:tblStyleColBandSize w:val="1"/>
      <w:tblBorders>
        <w:top w:val="single" w:sz="8" w:space="0" w:color="C1D9CB" w:themeColor="accent5"/>
        <w:left w:val="single" w:sz="8" w:space="0" w:color="C1D9CB" w:themeColor="accent5"/>
        <w:bottom w:val="single" w:sz="8" w:space="0" w:color="C1D9CB" w:themeColor="accent5"/>
        <w:right w:val="single" w:sz="8" w:space="0" w:color="C1D9CB" w:themeColor="accent5"/>
        <w:insideH w:val="single" w:sz="8" w:space="0" w:color="C1D9CB" w:themeColor="accent5"/>
        <w:insideV w:val="single" w:sz="8" w:space="0" w:color="C1D9CB" w:themeColor="accent5"/>
      </w:tblBorders>
    </w:tblPr>
    <w:tcPr>
      <w:shd w:val="clear" w:color="auto" w:fill="EFF5F1" w:themeFill="accent5" w:themeFillTint="3F"/>
    </w:tcPr>
    <w:tblStylePr w:type="firstRow">
      <w:rPr>
        <w:b/>
        <w:bCs/>
        <w:color w:val="0F0D29" w:themeColor="text1"/>
      </w:rPr>
      <w:tblPr/>
      <w:tcPr>
        <w:shd w:val="clear" w:color="auto" w:fill="F8FBF9" w:themeFill="accent5" w:themeFillTint="19"/>
      </w:tcPr>
    </w:tblStylePr>
    <w:tblStylePr w:type="lastRow">
      <w:rPr>
        <w:b/>
        <w:bCs/>
        <w:color w:val="0F0D29" w:themeColor="text1"/>
      </w:rPr>
      <w:tblPr/>
      <w:tcPr>
        <w:tcBorders>
          <w:top w:val="single" w:sz="12" w:space="0" w:color="0F0D29" w:themeColor="text1"/>
          <w:left w:val="nil"/>
          <w:bottom w:val="nil"/>
          <w:right w:val="nil"/>
          <w:insideH w:val="nil"/>
          <w:insideV w:val="nil"/>
        </w:tcBorders>
        <w:shd w:val="clear" w:color="auto" w:fill="FFFFFF" w:themeFill="background1"/>
      </w:tcPr>
    </w:tblStylePr>
    <w:tblStylePr w:type="firstCol">
      <w:rPr>
        <w:b/>
        <w:bCs/>
        <w:color w:val="0F0D29"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F0D29" w:themeColor="text1"/>
      </w:rPr>
      <w:tblPr/>
      <w:tcPr>
        <w:tcBorders>
          <w:top w:val="nil"/>
          <w:left w:val="nil"/>
          <w:bottom w:val="nil"/>
          <w:right w:val="nil"/>
          <w:insideH w:val="nil"/>
          <w:insideV w:val="nil"/>
        </w:tcBorders>
        <w:shd w:val="clear" w:color="auto" w:fill="F2F7F4" w:themeFill="accent5" w:themeFillTint="33"/>
      </w:tcPr>
    </w:tblStylePr>
    <w:tblStylePr w:type="band1Vert">
      <w:tblPr/>
      <w:tcPr>
        <w:shd w:val="clear" w:color="auto" w:fill="E0ECE4" w:themeFill="accent5" w:themeFillTint="7F"/>
      </w:tcPr>
    </w:tblStylePr>
    <w:tblStylePr w:type="band1Horz">
      <w:tblPr/>
      <w:tcPr>
        <w:tcBorders>
          <w:insideH w:val="single" w:sz="6" w:space="0" w:color="C1D9CB" w:themeColor="accent5"/>
          <w:insideV w:val="single" w:sz="6" w:space="0" w:color="C1D9CB" w:themeColor="accent5"/>
        </w:tcBorders>
        <w:shd w:val="clear" w:color="auto" w:fill="E0ECE4" w:themeFill="accent5" w:themeFillTint="7F"/>
      </w:tcPr>
    </w:tblStylePr>
    <w:tblStylePr w:type="nwCell">
      <w:tblPr/>
      <w:tcPr>
        <w:shd w:val="clear" w:color="auto" w:fill="FFFFFF" w:themeFill="background1"/>
      </w:tcPr>
    </w:tblStylePr>
  </w:style>
  <w:style w:type="table" w:styleId="2-61">
    <w:name w:val="Medium Grid 2 Accent 6"/>
    <w:basedOn w:val="a4"/>
    <w:uiPriority w:val="68"/>
    <w:semiHidden/>
    <w:unhideWhenUsed/>
    <w:rsid w:val="00240586"/>
    <w:pPr>
      <w:spacing w:after="0" w:line="240" w:lineRule="auto"/>
    </w:pPr>
    <w:rPr>
      <w:rFonts w:cstheme="majorBidi"/>
      <w:color w:val="0F0D29" w:themeColor="text1"/>
    </w:rPr>
    <w:tblPr>
      <w:tblStyleRowBandSize w:val="1"/>
      <w:tblStyleColBandSize w:val="1"/>
      <w:tblBorders>
        <w:top w:val="single" w:sz="8" w:space="0" w:color="34ABA2" w:themeColor="accent6"/>
        <w:left w:val="single" w:sz="8" w:space="0" w:color="34ABA2" w:themeColor="accent6"/>
        <w:bottom w:val="single" w:sz="8" w:space="0" w:color="34ABA2" w:themeColor="accent6"/>
        <w:right w:val="single" w:sz="8" w:space="0" w:color="34ABA2" w:themeColor="accent6"/>
        <w:insideH w:val="single" w:sz="8" w:space="0" w:color="34ABA2" w:themeColor="accent6"/>
        <w:insideV w:val="single" w:sz="8" w:space="0" w:color="34ABA2" w:themeColor="accent6"/>
      </w:tblBorders>
    </w:tblPr>
    <w:tcPr>
      <w:shd w:val="clear" w:color="auto" w:fill="C8EEEB" w:themeFill="accent6" w:themeFillTint="3F"/>
    </w:tcPr>
    <w:tblStylePr w:type="firstRow">
      <w:rPr>
        <w:b/>
        <w:bCs/>
        <w:color w:val="0F0D29" w:themeColor="text1"/>
      </w:rPr>
      <w:tblPr/>
      <w:tcPr>
        <w:shd w:val="clear" w:color="auto" w:fill="E9F8F7" w:themeFill="accent6" w:themeFillTint="19"/>
      </w:tcPr>
    </w:tblStylePr>
    <w:tblStylePr w:type="lastRow">
      <w:rPr>
        <w:b/>
        <w:bCs/>
        <w:color w:val="0F0D29" w:themeColor="text1"/>
      </w:rPr>
      <w:tblPr/>
      <w:tcPr>
        <w:tcBorders>
          <w:top w:val="single" w:sz="12" w:space="0" w:color="0F0D29" w:themeColor="text1"/>
          <w:left w:val="nil"/>
          <w:bottom w:val="nil"/>
          <w:right w:val="nil"/>
          <w:insideH w:val="nil"/>
          <w:insideV w:val="nil"/>
        </w:tcBorders>
        <w:shd w:val="clear" w:color="auto" w:fill="FFFFFF" w:themeFill="background1"/>
      </w:tcPr>
    </w:tblStylePr>
    <w:tblStylePr w:type="firstCol">
      <w:rPr>
        <w:b/>
        <w:bCs/>
        <w:color w:val="0F0D29"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F0D29" w:themeColor="text1"/>
      </w:rPr>
      <w:tblPr/>
      <w:tcPr>
        <w:tcBorders>
          <w:top w:val="nil"/>
          <w:left w:val="nil"/>
          <w:bottom w:val="nil"/>
          <w:right w:val="nil"/>
          <w:insideH w:val="nil"/>
          <w:insideV w:val="nil"/>
        </w:tcBorders>
        <w:shd w:val="clear" w:color="auto" w:fill="D2F1EF" w:themeFill="accent6" w:themeFillTint="33"/>
      </w:tcPr>
    </w:tblStylePr>
    <w:tblStylePr w:type="band1Vert">
      <w:tblPr/>
      <w:tcPr>
        <w:shd w:val="clear" w:color="auto" w:fill="91DDD7" w:themeFill="accent6" w:themeFillTint="7F"/>
      </w:tcPr>
    </w:tblStylePr>
    <w:tblStylePr w:type="band1Horz">
      <w:tblPr/>
      <w:tcPr>
        <w:tcBorders>
          <w:insideH w:val="single" w:sz="6" w:space="0" w:color="34ABA2" w:themeColor="accent6"/>
          <w:insideV w:val="single" w:sz="6" w:space="0" w:color="34ABA2" w:themeColor="accent6"/>
        </w:tcBorders>
        <w:shd w:val="clear" w:color="auto" w:fill="91DDD7" w:themeFill="accent6" w:themeFillTint="7F"/>
      </w:tcPr>
    </w:tblStylePr>
    <w:tblStylePr w:type="nwCell">
      <w:tblPr/>
      <w:tcPr>
        <w:shd w:val="clear" w:color="auto" w:fill="FFFFFF" w:themeFill="background1"/>
      </w:tcPr>
    </w:tblStylePr>
  </w:style>
  <w:style w:type="table" w:styleId="33">
    <w:name w:val="Medium Grid 3"/>
    <w:basedOn w:val="a4"/>
    <w:uiPriority w:val="99"/>
    <w:semiHidden/>
    <w:unhideWhenUsed/>
    <w:rsid w:val="002405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DA9E4"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0D29"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0D29"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0D29"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0D29"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A52C8"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A52C8" w:themeFill="text1" w:themeFillTint="7F"/>
      </w:tcPr>
    </w:tblStylePr>
  </w:style>
  <w:style w:type="table" w:styleId="3-1">
    <w:name w:val="Medium Grid 3 Accent 1"/>
    <w:basedOn w:val="a4"/>
    <w:uiPriority w:val="69"/>
    <w:semiHidden/>
    <w:unhideWhenUsed/>
    <w:rsid w:val="002405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FDEFD"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24F7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24F7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24F7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24F7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3FBCF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3FBCFB" w:themeFill="accent1" w:themeFillTint="7F"/>
      </w:tcPr>
    </w:tblStylePr>
  </w:style>
  <w:style w:type="table" w:styleId="3-2">
    <w:name w:val="Medium Grid 3 Accent 2"/>
    <w:basedOn w:val="a4"/>
    <w:uiPriority w:val="69"/>
    <w:semiHidden/>
    <w:unhideWhenUsed/>
    <w:rsid w:val="002405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CE3F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592C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592C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592C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592C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AC8E7"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AC8E7" w:themeFill="accent2" w:themeFillTint="7F"/>
      </w:tcPr>
    </w:tblStylePr>
  </w:style>
  <w:style w:type="table" w:styleId="3-3">
    <w:name w:val="Medium Grid 3 Accent 3"/>
    <w:basedOn w:val="a4"/>
    <w:uiPriority w:val="69"/>
    <w:semiHidden/>
    <w:unhideWhenUsed/>
    <w:rsid w:val="002405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8EEE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ABA2"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ABA2"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ABA2"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ABA2"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1DDD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1DDD7" w:themeFill="accent3" w:themeFillTint="7F"/>
      </w:tcPr>
    </w:tblStylePr>
  </w:style>
  <w:style w:type="table" w:styleId="3-4">
    <w:name w:val="Medium Grid 3 Accent 4"/>
    <w:basedOn w:val="a4"/>
    <w:uiPriority w:val="69"/>
    <w:semiHidden/>
    <w:unhideWhenUsed/>
    <w:rsid w:val="002405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EBF2"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6B2CA"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6B2CA"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6B2CA"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6B2CA"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2D8E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2D8E4" w:themeFill="accent4" w:themeFillTint="7F"/>
      </w:tcPr>
    </w:tblStylePr>
  </w:style>
  <w:style w:type="table" w:styleId="3-5">
    <w:name w:val="Medium Grid 3 Accent 5"/>
    <w:basedOn w:val="a4"/>
    <w:uiPriority w:val="69"/>
    <w:semiHidden/>
    <w:unhideWhenUsed/>
    <w:rsid w:val="002405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F5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1D9CB"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1D9CB"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1D9CB"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1D9CB"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0ECE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0ECE4" w:themeFill="accent5" w:themeFillTint="7F"/>
      </w:tcPr>
    </w:tblStylePr>
  </w:style>
  <w:style w:type="table" w:styleId="3-6">
    <w:name w:val="Medium Grid 3 Accent 6"/>
    <w:basedOn w:val="a4"/>
    <w:uiPriority w:val="69"/>
    <w:semiHidden/>
    <w:unhideWhenUsed/>
    <w:rsid w:val="002405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8EEEB"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ABA2"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ABA2"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ABA2"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ABA2"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1DDD7"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1DDD7" w:themeFill="accent6" w:themeFillTint="7F"/>
      </w:tcPr>
    </w:tblStylePr>
  </w:style>
  <w:style w:type="paragraph" w:styleId="af5">
    <w:name w:val="Bibliography"/>
    <w:basedOn w:val="a2"/>
    <w:next w:val="a2"/>
    <w:uiPriority w:val="37"/>
    <w:semiHidden/>
    <w:unhideWhenUsed/>
    <w:rsid w:val="00240586"/>
  </w:style>
  <w:style w:type="character" w:styleId="af6">
    <w:name w:val="Book Title"/>
    <w:basedOn w:val="a3"/>
    <w:uiPriority w:val="33"/>
    <w:semiHidden/>
    <w:unhideWhenUsed/>
    <w:qFormat/>
    <w:rsid w:val="00240586"/>
    <w:rPr>
      <w:rFonts w:ascii="맑은 고딕" w:eastAsia="맑은 고딕" w:hAnsi="맑은 고딕"/>
      <w:b/>
      <w:bCs/>
      <w:i/>
      <w:iCs/>
      <w:spacing w:val="5"/>
    </w:rPr>
  </w:style>
  <w:style w:type="character" w:customStyle="1" w:styleId="15">
    <w:name w:val="해시태그1"/>
    <w:basedOn w:val="a3"/>
    <w:uiPriority w:val="99"/>
    <w:semiHidden/>
    <w:unhideWhenUsed/>
    <w:rsid w:val="00240586"/>
    <w:rPr>
      <w:rFonts w:ascii="맑은 고딕" w:eastAsia="맑은 고딕" w:hAnsi="맑은 고딕"/>
      <w:color w:val="2B579A"/>
      <w:shd w:val="clear" w:color="auto" w:fill="E1DFDD"/>
    </w:rPr>
  </w:style>
  <w:style w:type="paragraph" w:styleId="af7">
    <w:name w:val="Message Header"/>
    <w:basedOn w:val="a2"/>
    <w:link w:val="Char4"/>
    <w:uiPriority w:val="99"/>
    <w:semiHidden/>
    <w:unhideWhenUsed/>
    <w:rsid w:val="00240586"/>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cstheme="majorBidi"/>
      <w:sz w:val="24"/>
      <w:szCs w:val="24"/>
    </w:rPr>
  </w:style>
  <w:style w:type="character" w:customStyle="1" w:styleId="Char4">
    <w:name w:val="메시지 머리글 Char"/>
    <w:basedOn w:val="a3"/>
    <w:link w:val="af7"/>
    <w:uiPriority w:val="99"/>
    <w:semiHidden/>
    <w:rsid w:val="00240586"/>
    <w:rPr>
      <w:rFonts w:ascii="맑은 고딕" w:eastAsia="맑은 고딕" w:hAnsi="맑은 고딕" w:cstheme="majorBidi"/>
      <w:b/>
      <w:color w:val="082A75" w:themeColor="text2"/>
      <w:shd w:val="pct20" w:color="auto" w:fill="auto"/>
    </w:rPr>
  </w:style>
  <w:style w:type="table" w:styleId="af8">
    <w:name w:val="Table Elegant"/>
    <w:basedOn w:val="a4"/>
    <w:uiPriority w:val="99"/>
    <w:semiHidden/>
    <w:unhideWhenUsed/>
    <w:rsid w:val="00240586"/>
    <w:pPr>
      <w:spacing w:after="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9">
    <w:name w:val="List"/>
    <w:basedOn w:val="a2"/>
    <w:uiPriority w:val="99"/>
    <w:semiHidden/>
    <w:unhideWhenUsed/>
    <w:rsid w:val="00240586"/>
    <w:pPr>
      <w:ind w:left="360" w:hanging="360"/>
      <w:contextualSpacing/>
    </w:pPr>
  </w:style>
  <w:style w:type="paragraph" w:styleId="26">
    <w:name w:val="List 2"/>
    <w:basedOn w:val="a2"/>
    <w:uiPriority w:val="99"/>
    <w:semiHidden/>
    <w:unhideWhenUsed/>
    <w:rsid w:val="00240586"/>
    <w:pPr>
      <w:ind w:left="720" w:hanging="360"/>
      <w:contextualSpacing/>
    </w:pPr>
  </w:style>
  <w:style w:type="paragraph" w:styleId="34">
    <w:name w:val="List 3"/>
    <w:basedOn w:val="a2"/>
    <w:uiPriority w:val="99"/>
    <w:semiHidden/>
    <w:unhideWhenUsed/>
    <w:rsid w:val="00240586"/>
    <w:pPr>
      <w:ind w:left="1080" w:hanging="360"/>
      <w:contextualSpacing/>
    </w:pPr>
  </w:style>
  <w:style w:type="paragraph" w:styleId="43">
    <w:name w:val="List 4"/>
    <w:basedOn w:val="a2"/>
    <w:uiPriority w:val="99"/>
    <w:semiHidden/>
    <w:unhideWhenUsed/>
    <w:rsid w:val="00240586"/>
    <w:pPr>
      <w:ind w:left="1440" w:hanging="360"/>
      <w:contextualSpacing/>
    </w:pPr>
  </w:style>
  <w:style w:type="paragraph" w:styleId="53">
    <w:name w:val="List 5"/>
    <w:basedOn w:val="a2"/>
    <w:uiPriority w:val="99"/>
    <w:semiHidden/>
    <w:unhideWhenUsed/>
    <w:rsid w:val="00240586"/>
    <w:pPr>
      <w:ind w:left="1800" w:hanging="360"/>
      <w:contextualSpacing/>
    </w:pPr>
  </w:style>
  <w:style w:type="table" w:styleId="16">
    <w:name w:val="Table List 1"/>
    <w:basedOn w:val="a4"/>
    <w:uiPriority w:val="99"/>
    <w:semiHidden/>
    <w:unhideWhenUsed/>
    <w:rsid w:val="00240586"/>
    <w:pPr>
      <w:spacing w:after="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7">
    <w:name w:val="Table List 2"/>
    <w:basedOn w:val="a4"/>
    <w:uiPriority w:val="99"/>
    <w:semiHidden/>
    <w:unhideWhenUsed/>
    <w:rsid w:val="00240586"/>
    <w:pPr>
      <w:spacing w:after="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5">
    <w:name w:val="Table List 3"/>
    <w:basedOn w:val="a4"/>
    <w:uiPriority w:val="99"/>
    <w:semiHidden/>
    <w:unhideWhenUsed/>
    <w:rsid w:val="00240586"/>
    <w:pPr>
      <w:spacing w:after="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4">
    <w:name w:val="Table List 4"/>
    <w:basedOn w:val="a4"/>
    <w:uiPriority w:val="99"/>
    <w:semiHidden/>
    <w:unhideWhenUsed/>
    <w:rsid w:val="00240586"/>
    <w:pPr>
      <w:spacing w:after="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4">
    <w:name w:val="Table List 5"/>
    <w:basedOn w:val="a4"/>
    <w:uiPriority w:val="99"/>
    <w:semiHidden/>
    <w:unhideWhenUsed/>
    <w:rsid w:val="00240586"/>
    <w:pPr>
      <w:spacing w:after="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1">
    <w:name w:val="Table List 6"/>
    <w:basedOn w:val="a4"/>
    <w:uiPriority w:val="99"/>
    <w:semiHidden/>
    <w:unhideWhenUsed/>
    <w:rsid w:val="00240586"/>
    <w:pPr>
      <w:spacing w:after="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1">
    <w:name w:val="Table List 7"/>
    <w:basedOn w:val="a4"/>
    <w:uiPriority w:val="99"/>
    <w:semiHidden/>
    <w:unhideWhenUsed/>
    <w:rsid w:val="00240586"/>
    <w:pPr>
      <w:spacing w:after="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4"/>
    <w:uiPriority w:val="99"/>
    <w:semiHidden/>
    <w:unhideWhenUsed/>
    <w:rsid w:val="00240586"/>
    <w:pPr>
      <w:spacing w:after="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a">
    <w:name w:val="List Continue"/>
    <w:basedOn w:val="a2"/>
    <w:uiPriority w:val="99"/>
    <w:semiHidden/>
    <w:unhideWhenUsed/>
    <w:rsid w:val="00240586"/>
    <w:pPr>
      <w:spacing w:after="120"/>
      <w:ind w:left="360"/>
      <w:contextualSpacing/>
    </w:pPr>
  </w:style>
  <w:style w:type="paragraph" w:styleId="28">
    <w:name w:val="List Continue 2"/>
    <w:basedOn w:val="a2"/>
    <w:uiPriority w:val="99"/>
    <w:semiHidden/>
    <w:unhideWhenUsed/>
    <w:rsid w:val="00240586"/>
    <w:pPr>
      <w:spacing w:after="120"/>
      <w:ind w:left="720"/>
      <w:contextualSpacing/>
    </w:pPr>
  </w:style>
  <w:style w:type="paragraph" w:styleId="36">
    <w:name w:val="List Continue 3"/>
    <w:basedOn w:val="a2"/>
    <w:uiPriority w:val="99"/>
    <w:semiHidden/>
    <w:unhideWhenUsed/>
    <w:rsid w:val="00240586"/>
    <w:pPr>
      <w:spacing w:after="120"/>
      <w:ind w:left="1080"/>
      <w:contextualSpacing/>
    </w:pPr>
  </w:style>
  <w:style w:type="paragraph" w:styleId="45">
    <w:name w:val="List Continue 4"/>
    <w:basedOn w:val="a2"/>
    <w:uiPriority w:val="99"/>
    <w:semiHidden/>
    <w:unhideWhenUsed/>
    <w:rsid w:val="00240586"/>
    <w:pPr>
      <w:spacing w:after="120"/>
      <w:ind w:left="1440"/>
      <w:contextualSpacing/>
    </w:pPr>
  </w:style>
  <w:style w:type="paragraph" w:styleId="55">
    <w:name w:val="List Continue 5"/>
    <w:basedOn w:val="a2"/>
    <w:uiPriority w:val="99"/>
    <w:semiHidden/>
    <w:unhideWhenUsed/>
    <w:rsid w:val="00240586"/>
    <w:pPr>
      <w:spacing w:after="120"/>
      <w:ind w:left="1800"/>
      <w:contextualSpacing/>
    </w:pPr>
  </w:style>
  <w:style w:type="paragraph" w:styleId="afb">
    <w:name w:val="List Paragraph"/>
    <w:basedOn w:val="a2"/>
    <w:uiPriority w:val="34"/>
    <w:unhideWhenUsed/>
    <w:qFormat/>
    <w:rsid w:val="00240586"/>
    <w:pPr>
      <w:ind w:left="720"/>
      <w:contextualSpacing/>
    </w:pPr>
  </w:style>
  <w:style w:type="paragraph" w:styleId="a">
    <w:name w:val="List Number"/>
    <w:basedOn w:val="a2"/>
    <w:uiPriority w:val="99"/>
    <w:semiHidden/>
    <w:unhideWhenUsed/>
    <w:rsid w:val="00240586"/>
    <w:pPr>
      <w:numPr>
        <w:numId w:val="3"/>
      </w:numPr>
      <w:contextualSpacing/>
    </w:pPr>
  </w:style>
  <w:style w:type="paragraph" w:styleId="2">
    <w:name w:val="List Number 2"/>
    <w:basedOn w:val="a2"/>
    <w:uiPriority w:val="99"/>
    <w:semiHidden/>
    <w:unhideWhenUsed/>
    <w:rsid w:val="00240586"/>
    <w:pPr>
      <w:numPr>
        <w:numId w:val="4"/>
      </w:numPr>
      <w:contextualSpacing/>
    </w:pPr>
  </w:style>
  <w:style w:type="paragraph" w:styleId="3">
    <w:name w:val="List Number 3"/>
    <w:basedOn w:val="a2"/>
    <w:uiPriority w:val="99"/>
    <w:semiHidden/>
    <w:unhideWhenUsed/>
    <w:rsid w:val="00240586"/>
    <w:pPr>
      <w:numPr>
        <w:numId w:val="5"/>
      </w:numPr>
      <w:contextualSpacing/>
    </w:pPr>
  </w:style>
  <w:style w:type="paragraph" w:styleId="4">
    <w:name w:val="List Number 4"/>
    <w:basedOn w:val="a2"/>
    <w:uiPriority w:val="99"/>
    <w:semiHidden/>
    <w:unhideWhenUsed/>
    <w:rsid w:val="00240586"/>
    <w:pPr>
      <w:numPr>
        <w:numId w:val="6"/>
      </w:numPr>
      <w:contextualSpacing/>
    </w:pPr>
  </w:style>
  <w:style w:type="paragraph" w:styleId="5">
    <w:name w:val="List Number 5"/>
    <w:basedOn w:val="a2"/>
    <w:uiPriority w:val="99"/>
    <w:semiHidden/>
    <w:unhideWhenUsed/>
    <w:rsid w:val="00240586"/>
    <w:pPr>
      <w:numPr>
        <w:numId w:val="7"/>
      </w:numPr>
      <w:contextualSpacing/>
    </w:pPr>
  </w:style>
  <w:style w:type="paragraph" w:styleId="a0">
    <w:name w:val="List Bullet"/>
    <w:basedOn w:val="a2"/>
    <w:uiPriority w:val="99"/>
    <w:semiHidden/>
    <w:unhideWhenUsed/>
    <w:rsid w:val="00240586"/>
    <w:pPr>
      <w:numPr>
        <w:numId w:val="8"/>
      </w:numPr>
      <w:contextualSpacing/>
    </w:pPr>
  </w:style>
  <w:style w:type="paragraph" w:styleId="20">
    <w:name w:val="List Bullet 2"/>
    <w:basedOn w:val="a2"/>
    <w:uiPriority w:val="99"/>
    <w:semiHidden/>
    <w:unhideWhenUsed/>
    <w:rsid w:val="00240586"/>
    <w:pPr>
      <w:numPr>
        <w:numId w:val="9"/>
      </w:numPr>
      <w:contextualSpacing/>
    </w:pPr>
  </w:style>
  <w:style w:type="paragraph" w:styleId="30">
    <w:name w:val="List Bullet 3"/>
    <w:basedOn w:val="a2"/>
    <w:uiPriority w:val="99"/>
    <w:semiHidden/>
    <w:unhideWhenUsed/>
    <w:rsid w:val="00240586"/>
    <w:pPr>
      <w:numPr>
        <w:numId w:val="10"/>
      </w:numPr>
      <w:contextualSpacing/>
    </w:pPr>
  </w:style>
  <w:style w:type="paragraph" w:styleId="40">
    <w:name w:val="List Bullet 4"/>
    <w:basedOn w:val="a2"/>
    <w:uiPriority w:val="99"/>
    <w:semiHidden/>
    <w:unhideWhenUsed/>
    <w:rsid w:val="00240586"/>
    <w:pPr>
      <w:numPr>
        <w:numId w:val="11"/>
      </w:numPr>
      <w:contextualSpacing/>
    </w:pPr>
  </w:style>
  <w:style w:type="paragraph" w:styleId="50">
    <w:name w:val="List Bullet 5"/>
    <w:basedOn w:val="a2"/>
    <w:uiPriority w:val="99"/>
    <w:semiHidden/>
    <w:unhideWhenUsed/>
    <w:rsid w:val="00240586"/>
    <w:pPr>
      <w:numPr>
        <w:numId w:val="12"/>
      </w:numPr>
      <w:contextualSpacing/>
    </w:pPr>
  </w:style>
  <w:style w:type="table" w:styleId="17">
    <w:name w:val="Table Classic 1"/>
    <w:basedOn w:val="a4"/>
    <w:uiPriority w:val="99"/>
    <w:semiHidden/>
    <w:unhideWhenUsed/>
    <w:rsid w:val="00240586"/>
    <w:pPr>
      <w:spacing w:after="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Classic 2"/>
    <w:basedOn w:val="a4"/>
    <w:uiPriority w:val="99"/>
    <w:semiHidden/>
    <w:unhideWhenUsed/>
    <w:rsid w:val="00240586"/>
    <w:pPr>
      <w:spacing w:after="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7">
    <w:name w:val="Table Classic 3"/>
    <w:basedOn w:val="a4"/>
    <w:uiPriority w:val="99"/>
    <w:semiHidden/>
    <w:unhideWhenUsed/>
    <w:rsid w:val="00240586"/>
    <w:pPr>
      <w:spacing w:after="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4"/>
    <w:uiPriority w:val="99"/>
    <w:semiHidden/>
    <w:unhideWhenUsed/>
    <w:rsid w:val="00240586"/>
    <w:pPr>
      <w:spacing w:after="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c">
    <w:name w:val="table of figures"/>
    <w:basedOn w:val="a2"/>
    <w:next w:val="a2"/>
    <w:uiPriority w:val="99"/>
    <w:semiHidden/>
    <w:unhideWhenUsed/>
    <w:rsid w:val="00240586"/>
  </w:style>
  <w:style w:type="paragraph" w:styleId="afd">
    <w:name w:val="macro"/>
    <w:link w:val="Char5"/>
    <w:uiPriority w:val="99"/>
    <w:semiHidden/>
    <w:unhideWhenUsed/>
    <w:rsid w:val="00240586"/>
    <w:pPr>
      <w:tabs>
        <w:tab w:val="left" w:pos="480"/>
        <w:tab w:val="left" w:pos="960"/>
        <w:tab w:val="left" w:pos="1440"/>
        <w:tab w:val="left" w:pos="1920"/>
        <w:tab w:val="left" w:pos="2400"/>
        <w:tab w:val="left" w:pos="2880"/>
        <w:tab w:val="left" w:pos="3360"/>
        <w:tab w:val="left" w:pos="3840"/>
        <w:tab w:val="left" w:pos="4320"/>
      </w:tabs>
      <w:spacing w:after="0"/>
    </w:pPr>
    <w:rPr>
      <w:rFonts w:ascii="맑은 고딕" w:eastAsia="맑은 고딕" w:hAnsi="맑은 고딕"/>
      <w:b/>
      <w:color w:val="082A75" w:themeColor="text2"/>
      <w:sz w:val="20"/>
      <w:szCs w:val="20"/>
    </w:rPr>
  </w:style>
  <w:style w:type="character" w:customStyle="1" w:styleId="Char5">
    <w:name w:val="매크로 텍스트 Char"/>
    <w:basedOn w:val="a3"/>
    <w:link w:val="afd"/>
    <w:uiPriority w:val="99"/>
    <w:semiHidden/>
    <w:rsid w:val="00240586"/>
    <w:rPr>
      <w:rFonts w:ascii="맑은 고딕" w:eastAsia="맑은 고딕" w:hAnsi="맑은 고딕"/>
      <w:b/>
      <w:color w:val="082A75" w:themeColor="text2"/>
      <w:sz w:val="20"/>
      <w:szCs w:val="20"/>
    </w:rPr>
  </w:style>
  <w:style w:type="paragraph" w:styleId="afe">
    <w:name w:val="envelope return"/>
    <w:basedOn w:val="a2"/>
    <w:uiPriority w:val="99"/>
    <w:semiHidden/>
    <w:unhideWhenUsed/>
    <w:rsid w:val="00240586"/>
    <w:pPr>
      <w:spacing w:line="240" w:lineRule="auto"/>
    </w:pPr>
    <w:rPr>
      <w:rFonts w:cstheme="majorBidi"/>
      <w:sz w:val="20"/>
      <w:szCs w:val="20"/>
    </w:rPr>
  </w:style>
  <w:style w:type="character" w:styleId="aff">
    <w:name w:val="endnote reference"/>
    <w:basedOn w:val="a3"/>
    <w:uiPriority w:val="99"/>
    <w:semiHidden/>
    <w:unhideWhenUsed/>
    <w:rsid w:val="00240586"/>
    <w:rPr>
      <w:rFonts w:ascii="맑은 고딕" w:eastAsia="맑은 고딕" w:hAnsi="맑은 고딕"/>
      <w:vertAlign w:val="superscript"/>
    </w:rPr>
  </w:style>
  <w:style w:type="paragraph" w:styleId="aff0">
    <w:name w:val="endnote text"/>
    <w:basedOn w:val="a2"/>
    <w:link w:val="Char6"/>
    <w:uiPriority w:val="99"/>
    <w:semiHidden/>
    <w:unhideWhenUsed/>
    <w:rsid w:val="00240586"/>
    <w:pPr>
      <w:spacing w:line="240" w:lineRule="auto"/>
    </w:pPr>
    <w:rPr>
      <w:sz w:val="20"/>
      <w:szCs w:val="20"/>
    </w:rPr>
  </w:style>
  <w:style w:type="character" w:customStyle="1" w:styleId="Char6">
    <w:name w:val="미주 텍스트 Char"/>
    <w:basedOn w:val="a3"/>
    <w:link w:val="aff0"/>
    <w:uiPriority w:val="99"/>
    <w:semiHidden/>
    <w:rsid w:val="00240586"/>
    <w:rPr>
      <w:rFonts w:ascii="맑은 고딕" w:eastAsia="맑은 고딕" w:hAnsi="맑은 고딕"/>
      <w:b/>
      <w:color w:val="082A75" w:themeColor="text2"/>
      <w:sz w:val="20"/>
      <w:szCs w:val="20"/>
    </w:rPr>
  </w:style>
  <w:style w:type="paragraph" w:styleId="aff1">
    <w:name w:val="table of authorities"/>
    <w:basedOn w:val="a2"/>
    <w:next w:val="a2"/>
    <w:uiPriority w:val="99"/>
    <w:semiHidden/>
    <w:unhideWhenUsed/>
    <w:rsid w:val="00240586"/>
    <w:pPr>
      <w:ind w:left="280" w:hanging="280"/>
    </w:pPr>
  </w:style>
  <w:style w:type="paragraph" w:styleId="aff2">
    <w:name w:val="toa heading"/>
    <w:basedOn w:val="a2"/>
    <w:next w:val="a2"/>
    <w:uiPriority w:val="99"/>
    <w:semiHidden/>
    <w:unhideWhenUsed/>
    <w:rsid w:val="00240586"/>
    <w:pPr>
      <w:spacing w:before="120"/>
    </w:pPr>
    <w:rPr>
      <w:rFonts w:cstheme="majorBidi"/>
      <w:bCs/>
      <w:sz w:val="24"/>
      <w:szCs w:val="24"/>
    </w:rPr>
  </w:style>
  <w:style w:type="paragraph" w:styleId="aff3">
    <w:name w:val="Quote"/>
    <w:basedOn w:val="a2"/>
    <w:next w:val="a2"/>
    <w:link w:val="Char7"/>
    <w:uiPriority w:val="29"/>
    <w:semiHidden/>
    <w:unhideWhenUsed/>
    <w:qFormat/>
    <w:rsid w:val="00240586"/>
    <w:pPr>
      <w:spacing w:before="200" w:after="160"/>
      <w:ind w:left="864" w:right="864"/>
      <w:jc w:val="center"/>
    </w:pPr>
    <w:rPr>
      <w:i/>
      <w:iCs/>
      <w:color w:val="2E287F" w:themeColor="text1" w:themeTint="BF"/>
    </w:rPr>
  </w:style>
  <w:style w:type="character" w:customStyle="1" w:styleId="Char7">
    <w:name w:val="인용 Char"/>
    <w:basedOn w:val="a3"/>
    <w:link w:val="aff3"/>
    <w:uiPriority w:val="29"/>
    <w:semiHidden/>
    <w:rsid w:val="00240586"/>
    <w:rPr>
      <w:rFonts w:ascii="맑은 고딕" w:eastAsia="맑은 고딕" w:hAnsi="맑은 고딕"/>
      <w:b/>
      <w:i/>
      <w:iCs/>
      <w:color w:val="2E287F" w:themeColor="text1" w:themeTint="BF"/>
      <w:sz w:val="28"/>
      <w:szCs w:val="22"/>
    </w:rPr>
  </w:style>
  <w:style w:type="character" w:styleId="aff4">
    <w:name w:val="Emphasis"/>
    <w:basedOn w:val="a3"/>
    <w:uiPriority w:val="4"/>
    <w:unhideWhenUsed/>
    <w:qFormat/>
    <w:rsid w:val="00240586"/>
    <w:rPr>
      <w:rFonts w:ascii="맑은 고딕" w:eastAsia="맑은 고딕" w:hAnsi="맑은 고딕"/>
      <w:i/>
      <w:iCs/>
    </w:rPr>
  </w:style>
  <w:style w:type="table" w:styleId="aff5">
    <w:name w:val="Colorful List"/>
    <w:basedOn w:val="a4"/>
    <w:uiPriority w:val="99"/>
    <w:semiHidden/>
    <w:unhideWhenUsed/>
    <w:rsid w:val="00240586"/>
    <w:pPr>
      <w:spacing w:after="0" w:line="240" w:lineRule="auto"/>
    </w:pPr>
    <w:rPr>
      <w:color w:val="0F0D29" w:themeColor="text1"/>
    </w:rPr>
    <w:tblPr>
      <w:tblStyleRowBandSize w:val="1"/>
      <w:tblStyleColBandSize w:val="1"/>
    </w:tblPr>
    <w:tcPr>
      <w:shd w:val="clear" w:color="auto" w:fill="DEDCF4" w:themeFill="text1" w:themeFillTint="19"/>
    </w:tcPr>
    <w:tblStylePr w:type="firstRow">
      <w:rPr>
        <w:b/>
        <w:bCs/>
        <w:color w:val="FFFFFF" w:themeColor="background1"/>
      </w:rPr>
      <w:tblPr/>
      <w:tcPr>
        <w:tcBorders>
          <w:bottom w:val="single" w:sz="12" w:space="0" w:color="FFFFFF" w:themeColor="background1"/>
        </w:tcBorders>
        <w:shd w:val="clear" w:color="auto" w:fill="2874A8" w:themeFill="accent2" w:themeFillShade="CC"/>
      </w:tcPr>
    </w:tblStylePr>
    <w:tblStylePr w:type="lastRow">
      <w:rPr>
        <w:b/>
        <w:bCs/>
        <w:color w:val="2874A8" w:themeColor="accent2" w:themeShade="CC"/>
      </w:rPr>
      <w:tblPr/>
      <w:tcPr>
        <w:tcBorders>
          <w:top w:val="single" w:sz="12" w:space="0" w:color="0F0D29"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DA9E4" w:themeFill="text1" w:themeFillTint="3F"/>
      </w:tcPr>
    </w:tblStylePr>
    <w:tblStylePr w:type="band1Horz">
      <w:tblPr/>
      <w:tcPr>
        <w:shd w:val="clear" w:color="auto" w:fill="BCB9E9" w:themeFill="text1" w:themeFillTint="33"/>
      </w:tcPr>
    </w:tblStylePr>
  </w:style>
  <w:style w:type="table" w:styleId="-1">
    <w:name w:val="Colorful List Accent 1"/>
    <w:basedOn w:val="a4"/>
    <w:uiPriority w:val="72"/>
    <w:semiHidden/>
    <w:unhideWhenUsed/>
    <w:rsid w:val="00240586"/>
    <w:pPr>
      <w:spacing w:after="0" w:line="240" w:lineRule="auto"/>
    </w:pPr>
    <w:rPr>
      <w:color w:val="0F0D29" w:themeColor="text1"/>
    </w:rPr>
    <w:tblPr>
      <w:tblStyleRowBandSize w:val="1"/>
      <w:tblStyleColBandSize w:val="1"/>
    </w:tblPr>
    <w:tcPr>
      <w:shd w:val="clear" w:color="auto" w:fill="D9F2FE" w:themeFill="accent1" w:themeFillTint="19"/>
    </w:tcPr>
    <w:tblStylePr w:type="firstRow">
      <w:rPr>
        <w:b/>
        <w:bCs/>
        <w:color w:val="FFFFFF" w:themeColor="background1"/>
      </w:rPr>
      <w:tblPr/>
      <w:tcPr>
        <w:tcBorders>
          <w:bottom w:val="single" w:sz="12" w:space="0" w:color="FFFFFF" w:themeColor="background1"/>
        </w:tcBorders>
        <w:shd w:val="clear" w:color="auto" w:fill="2874A8" w:themeFill="accent2" w:themeFillShade="CC"/>
      </w:tcPr>
    </w:tblStylePr>
    <w:tblStylePr w:type="lastRow">
      <w:rPr>
        <w:b/>
        <w:bCs/>
        <w:color w:val="2874A8" w:themeColor="accent2" w:themeShade="CC"/>
      </w:rPr>
      <w:tblPr/>
      <w:tcPr>
        <w:tcBorders>
          <w:top w:val="single" w:sz="12" w:space="0" w:color="0F0D29"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FDEFD" w:themeFill="accent1" w:themeFillTint="3F"/>
      </w:tcPr>
    </w:tblStylePr>
    <w:tblStylePr w:type="band1Horz">
      <w:tblPr/>
      <w:tcPr>
        <w:shd w:val="clear" w:color="auto" w:fill="B1E4FD" w:themeFill="accent1" w:themeFillTint="33"/>
      </w:tcPr>
    </w:tblStylePr>
  </w:style>
  <w:style w:type="table" w:styleId="-2">
    <w:name w:val="Colorful List Accent 2"/>
    <w:basedOn w:val="a4"/>
    <w:uiPriority w:val="72"/>
    <w:semiHidden/>
    <w:unhideWhenUsed/>
    <w:rsid w:val="00240586"/>
    <w:pPr>
      <w:spacing w:after="0" w:line="240" w:lineRule="auto"/>
    </w:pPr>
    <w:rPr>
      <w:color w:val="0F0D29" w:themeColor="text1"/>
    </w:rPr>
    <w:tblPr>
      <w:tblStyleRowBandSize w:val="1"/>
      <w:tblStyleColBandSize w:val="1"/>
    </w:tblPr>
    <w:tcPr>
      <w:shd w:val="clear" w:color="auto" w:fill="EBF4FA" w:themeFill="accent2" w:themeFillTint="19"/>
    </w:tcPr>
    <w:tblStylePr w:type="firstRow">
      <w:rPr>
        <w:b/>
        <w:bCs/>
        <w:color w:val="FFFFFF" w:themeColor="background1"/>
      </w:rPr>
      <w:tblPr/>
      <w:tcPr>
        <w:tcBorders>
          <w:bottom w:val="single" w:sz="12" w:space="0" w:color="FFFFFF" w:themeColor="background1"/>
        </w:tcBorders>
        <w:shd w:val="clear" w:color="auto" w:fill="2874A8" w:themeFill="accent2" w:themeFillShade="CC"/>
      </w:tcPr>
    </w:tblStylePr>
    <w:tblStylePr w:type="lastRow">
      <w:rPr>
        <w:b/>
        <w:bCs/>
        <w:color w:val="2874A8" w:themeColor="accent2" w:themeShade="CC"/>
      </w:rPr>
      <w:tblPr/>
      <w:tcPr>
        <w:tcBorders>
          <w:top w:val="single" w:sz="12" w:space="0" w:color="0F0D29"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E3F3" w:themeFill="accent2" w:themeFillTint="3F"/>
      </w:tcPr>
    </w:tblStylePr>
    <w:tblStylePr w:type="band1Horz">
      <w:tblPr/>
      <w:tcPr>
        <w:shd w:val="clear" w:color="auto" w:fill="D6E9F5" w:themeFill="accent2" w:themeFillTint="33"/>
      </w:tcPr>
    </w:tblStylePr>
  </w:style>
  <w:style w:type="table" w:styleId="-3">
    <w:name w:val="Colorful List Accent 3"/>
    <w:basedOn w:val="a4"/>
    <w:uiPriority w:val="72"/>
    <w:semiHidden/>
    <w:unhideWhenUsed/>
    <w:rsid w:val="00240586"/>
    <w:pPr>
      <w:spacing w:after="0" w:line="240" w:lineRule="auto"/>
    </w:pPr>
    <w:rPr>
      <w:color w:val="0F0D29" w:themeColor="text1"/>
    </w:rPr>
    <w:tblPr>
      <w:tblStyleRowBandSize w:val="1"/>
      <w:tblStyleColBandSize w:val="1"/>
    </w:tblPr>
    <w:tcPr>
      <w:shd w:val="clear" w:color="auto" w:fill="E9F8F7" w:themeFill="accent3" w:themeFillTint="19"/>
    </w:tcPr>
    <w:tblStylePr w:type="firstRow">
      <w:rPr>
        <w:b/>
        <w:bCs/>
        <w:color w:val="FFFFFF" w:themeColor="background1"/>
      </w:rPr>
      <w:tblPr/>
      <w:tcPr>
        <w:tcBorders>
          <w:bottom w:val="single" w:sz="12" w:space="0" w:color="FFFFFF" w:themeColor="background1"/>
        </w:tcBorders>
        <w:shd w:val="clear" w:color="auto" w:fill="3E97B4" w:themeFill="accent4" w:themeFillShade="CC"/>
      </w:tcPr>
    </w:tblStylePr>
    <w:tblStylePr w:type="lastRow">
      <w:rPr>
        <w:b/>
        <w:bCs/>
        <w:color w:val="3E97B4" w:themeColor="accent4" w:themeShade="CC"/>
      </w:rPr>
      <w:tblPr/>
      <w:tcPr>
        <w:tcBorders>
          <w:top w:val="single" w:sz="12" w:space="0" w:color="0F0D29"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8EEEB" w:themeFill="accent3" w:themeFillTint="3F"/>
      </w:tcPr>
    </w:tblStylePr>
    <w:tblStylePr w:type="band1Horz">
      <w:tblPr/>
      <w:tcPr>
        <w:shd w:val="clear" w:color="auto" w:fill="D2F1EF" w:themeFill="accent3" w:themeFillTint="33"/>
      </w:tcPr>
    </w:tblStylePr>
  </w:style>
  <w:style w:type="table" w:styleId="-4">
    <w:name w:val="Colorful List Accent 4"/>
    <w:basedOn w:val="a4"/>
    <w:uiPriority w:val="72"/>
    <w:semiHidden/>
    <w:unhideWhenUsed/>
    <w:rsid w:val="00240586"/>
    <w:pPr>
      <w:spacing w:after="0" w:line="240" w:lineRule="auto"/>
    </w:pPr>
    <w:rPr>
      <w:color w:val="0F0D29" w:themeColor="text1"/>
    </w:rPr>
    <w:tblPr>
      <w:tblStyleRowBandSize w:val="1"/>
      <w:tblStyleColBandSize w:val="1"/>
    </w:tblPr>
    <w:tcPr>
      <w:shd w:val="clear" w:color="auto" w:fill="EFF7F9" w:themeFill="accent4" w:themeFillTint="19"/>
    </w:tcPr>
    <w:tblStylePr w:type="firstRow">
      <w:rPr>
        <w:b/>
        <w:bCs/>
        <w:color w:val="FFFFFF" w:themeColor="background1"/>
      </w:rPr>
      <w:tblPr/>
      <w:tcPr>
        <w:tcBorders>
          <w:bottom w:val="single" w:sz="12" w:space="0" w:color="FFFFFF" w:themeColor="background1"/>
        </w:tcBorders>
        <w:shd w:val="clear" w:color="auto" w:fill="298881" w:themeFill="accent3" w:themeFillShade="CC"/>
      </w:tcPr>
    </w:tblStylePr>
    <w:tblStylePr w:type="lastRow">
      <w:rPr>
        <w:b/>
        <w:bCs/>
        <w:color w:val="298881" w:themeColor="accent3" w:themeShade="CC"/>
      </w:rPr>
      <w:tblPr/>
      <w:tcPr>
        <w:tcBorders>
          <w:top w:val="single" w:sz="12" w:space="0" w:color="0F0D29"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EBF2" w:themeFill="accent4" w:themeFillTint="3F"/>
      </w:tcPr>
    </w:tblStylePr>
    <w:tblStylePr w:type="band1Horz">
      <w:tblPr/>
      <w:tcPr>
        <w:shd w:val="clear" w:color="auto" w:fill="E0EFF4" w:themeFill="accent4" w:themeFillTint="33"/>
      </w:tcPr>
    </w:tblStylePr>
  </w:style>
  <w:style w:type="table" w:styleId="-5">
    <w:name w:val="Colorful List Accent 5"/>
    <w:basedOn w:val="a4"/>
    <w:uiPriority w:val="72"/>
    <w:semiHidden/>
    <w:unhideWhenUsed/>
    <w:rsid w:val="00240586"/>
    <w:pPr>
      <w:spacing w:after="0" w:line="240" w:lineRule="auto"/>
    </w:pPr>
    <w:rPr>
      <w:color w:val="0F0D29" w:themeColor="text1"/>
    </w:rPr>
    <w:tblPr>
      <w:tblStyleRowBandSize w:val="1"/>
      <w:tblStyleColBandSize w:val="1"/>
    </w:tblPr>
    <w:tcPr>
      <w:shd w:val="clear" w:color="auto" w:fill="F8FBF9" w:themeFill="accent5" w:themeFillTint="19"/>
    </w:tcPr>
    <w:tblStylePr w:type="firstRow">
      <w:rPr>
        <w:b/>
        <w:bCs/>
        <w:color w:val="FFFFFF" w:themeColor="background1"/>
      </w:rPr>
      <w:tblPr/>
      <w:tcPr>
        <w:tcBorders>
          <w:bottom w:val="single" w:sz="12" w:space="0" w:color="FFFFFF" w:themeColor="background1"/>
        </w:tcBorders>
        <w:shd w:val="clear" w:color="auto" w:fill="298881" w:themeFill="accent6" w:themeFillShade="CC"/>
      </w:tcPr>
    </w:tblStylePr>
    <w:tblStylePr w:type="lastRow">
      <w:rPr>
        <w:b/>
        <w:bCs/>
        <w:color w:val="298881" w:themeColor="accent6" w:themeShade="CC"/>
      </w:rPr>
      <w:tblPr/>
      <w:tcPr>
        <w:tcBorders>
          <w:top w:val="single" w:sz="12" w:space="0" w:color="0F0D29"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F5F1" w:themeFill="accent5" w:themeFillTint="3F"/>
      </w:tcPr>
    </w:tblStylePr>
    <w:tblStylePr w:type="band1Horz">
      <w:tblPr/>
      <w:tcPr>
        <w:shd w:val="clear" w:color="auto" w:fill="F2F7F4" w:themeFill="accent5" w:themeFillTint="33"/>
      </w:tcPr>
    </w:tblStylePr>
  </w:style>
  <w:style w:type="table" w:styleId="-6">
    <w:name w:val="Colorful List Accent 6"/>
    <w:basedOn w:val="a4"/>
    <w:uiPriority w:val="72"/>
    <w:semiHidden/>
    <w:unhideWhenUsed/>
    <w:rsid w:val="00240586"/>
    <w:pPr>
      <w:spacing w:after="0" w:line="240" w:lineRule="auto"/>
    </w:pPr>
    <w:rPr>
      <w:color w:val="0F0D29" w:themeColor="text1"/>
    </w:rPr>
    <w:tblPr>
      <w:tblStyleRowBandSize w:val="1"/>
      <w:tblStyleColBandSize w:val="1"/>
    </w:tblPr>
    <w:tcPr>
      <w:shd w:val="clear" w:color="auto" w:fill="E9F8F7" w:themeFill="accent6" w:themeFillTint="19"/>
    </w:tcPr>
    <w:tblStylePr w:type="firstRow">
      <w:rPr>
        <w:b/>
        <w:bCs/>
        <w:color w:val="FFFFFF" w:themeColor="background1"/>
      </w:rPr>
      <w:tblPr/>
      <w:tcPr>
        <w:tcBorders>
          <w:bottom w:val="single" w:sz="12" w:space="0" w:color="FFFFFF" w:themeColor="background1"/>
        </w:tcBorders>
        <w:shd w:val="clear" w:color="auto" w:fill="8EB9A0" w:themeFill="accent5" w:themeFillShade="CC"/>
      </w:tcPr>
    </w:tblStylePr>
    <w:tblStylePr w:type="lastRow">
      <w:rPr>
        <w:b/>
        <w:bCs/>
        <w:color w:val="8EB9A0" w:themeColor="accent5" w:themeShade="CC"/>
      </w:rPr>
      <w:tblPr/>
      <w:tcPr>
        <w:tcBorders>
          <w:top w:val="single" w:sz="12" w:space="0" w:color="0F0D29"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8EEEB" w:themeFill="accent6" w:themeFillTint="3F"/>
      </w:tcPr>
    </w:tblStylePr>
    <w:tblStylePr w:type="band1Horz">
      <w:tblPr/>
      <w:tcPr>
        <w:shd w:val="clear" w:color="auto" w:fill="D2F1EF" w:themeFill="accent6" w:themeFillTint="33"/>
      </w:tcPr>
    </w:tblStylePr>
  </w:style>
  <w:style w:type="table" w:styleId="18">
    <w:name w:val="Table Colorful 1"/>
    <w:basedOn w:val="a4"/>
    <w:uiPriority w:val="99"/>
    <w:semiHidden/>
    <w:unhideWhenUsed/>
    <w:rsid w:val="00240586"/>
    <w:pPr>
      <w:spacing w:after="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a">
    <w:name w:val="Table Colorful 2"/>
    <w:basedOn w:val="a4"/>
    <w:uiPriority w:val="99"/>
    <w:semiHidden/>
    <w:unhideWhenUsed/>
    <w:rsid w:val="00240586"/>
    <w:pPr>
      <w:spacing w:after="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8">
    <w:name w:val="Table Colorful 3"/>
    <w:basedOn w:val="a4"/>
    <w:uiPriority w:val="99"/>
    <w:semiHidden/>
    <w:unhideWhenUsed/>
    <w:rsid w:val="00240586"/>
    <w:pPr>
      <w:spacing w:after="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ff6">
    <w:name w:val="Colorful Shading"/>
    <w:basedOn w:val="a4"/>
    <w:uiPriority w:val="99"/>
    <w:semiHidden/>
    <w:unhideWhenUsed/>
    <w:rsid w:val="00240586"/>
    <w:pPr>
      <w:spacing w:after="0" w:line="240" w:lineRule="auto"/>
    </w:pPr>
    <w:rPr>
      <w:color w:val="0F0D29" w:themeColor="text1"/>
    </w:rPr>
    <w:tblPr>
      <w:tblStyleRowBandSize w:val="1"/>
      <w:tblStyleColBandSize w:val="1"/>
      <w:tblBorders>
        <w:top w:val="single" w:sz="24" w:space="0" w:color="3592CF" w:themeColor="accent2"/>
        <w:left w:val="single" w:sz="4" w:space="0" w:color="0F0D29" w:themeColor="text1"/>
        <w:bottom w:val="single" w:sz="4" w:space="0" w:color="0F0D29" w:themeColor="text1"/>
        <w:right w:val="single" w:sz="4" w:space="0" w:color="0F0D29" w:themeColor="text1"/>
        <w:insideH w:val="single" w:sz="4" w:space="0" w:color="FFFFFF" w:themeColor="background1"/>
        <w:insideV w:val="single" w:sz="4" w:space="0" w:color="FFFFFF" w:themeColor="background1"/>
      </w:tblBorders>
    </w:tblPr>
    <w:tcPr>
      <w:shd w:val="clear" w:color="auto" w:fill="DEDCF4" w:themeFill="text1" w:themeFillTint="19"/>
    </w:tcPr>
    <w:tblStylePr w:type="firstRow">
      <w:rPr>
        <w:b/>
        <w:bCs/>
      </w:rPr>
      <w:tblPr/>
      <w:tcPr>
        <w:tcBorders>
          <w:top w:val="nil"/>
          <w:left w:val="nil"/>
          <w:bottom w:val="single" w:sz="24" w:space="0" w:color="3592C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0718" w:themeFill="text1" w:themeFillShade="99"/>
      </w:tcPr>
    </w:tblStylePr>
    <w:tblStylePr w:type="firstCol">
      <w:rPr>
        <w:color w:val="FFFFFF" w:themeColor="background1"/>
      </w:rPr>
      <w:tblPr/>
      <w:tcPr>
        <w:tcBorders>
          <w:top w:val="nil"/>
          <w:left w:val="nil"/>
          <w:bottom w:val="nil"/>
          <w:right w:val="nil"/>
          <w:insideH w:val="single" w:sz="4" w:space="0" w:color="090718" w:themeColor="text1" w:themeShade="99"/>
          <w:insideV w:val="nil"/>
        </w:tcBorders>
        <w:shd w:val="clear" w:color="auto" w:fill="090718"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B091E" w:themeFill="text1" w:themeFillShade="BF"/>
      </w:tcPr>
    </w:tblStylePr>
    <w:tblStylePr w:type="band1Vert">
      <w:tblPr/>
      <w:tcPr>
        <w:shd w:val="clear" w:color="auto" w:fill="7A74D3" w:themeFill="text1" w:themeFillTint="66"/>
      </w:tcPr>
    </w:tblStylePr>
    <w:tblStylePr w:type="band1Horz">
      <w:tblPr/>
      <w:tcPr>
        <w:shd w:val="clear" w:color="auto" w:fill="5A52C8" w:themeFill="text1" w:themeFillTint="7F"/>
      </w:tcPr>
    </w:tblStylePr>
    <w:tblStylePr w:type="neCell">
      <w:rPr>
        <w:color w:val="0F0D29" w:themeColor="text1"/>
      </w:rPr>
    </w:tblStylePr>
    <w:tblStylePr w:type="nwCell">
      <w:rPr>
        <w:color w:val="0F0D29" w:themeColor="text1"/>
      </w:rPr>
    </w:tblStylePr>
  </w:style>
  <w:style w:type="table" w:styleId="-10">
    <w:name w:val="Colorful Shading Accent 1"/>
    <w:basedOn w:val="a4"/>
    <w:uiPriority w:val="71"/>
    <w:semiHidden/>
    <w:unhideWhenUsed/>
    <w:rsid w:val="00240586"/>
    <w:pPr>
      <w:spacing w:after="0" w:line="240" w:lineRule="auto"/>
    </w:pPr>
    <w:rPr>
      <w:color w:val="0F0D29" w:themeColor="text1"/>
    </w:rPr>
    <w:tblPr>
      <w:tblStyleRowBandSize w:val="1"/>
      <w:tblStyleColBandSize w:val="1"/>
      <w:tblBorders>
        <w:top w:val="single" w:sz="24" w:space="0" w:color="3592CF" w:themeColor="accent2"/>
        <w:left w:val="single" w:sz="4" w:space="0" w:color="024F75" w:themeColor="accent1"/>
        <w:bottom w:val="single" w:sz="4" w:space="0" w:color="024F75" w:themeColor="accent1"/>
        <w:right w:val="single" w:sz="4" w:space="0" w:color="024F75" w:themeColor="accent1"/>
        <w:insideH w:val="single" w:sz="4" w:space="0" w:color="FFFFFF" w:themeColor="background1"/>
        <w:insideV w:val="single" w:sz="4" w:space="0" w:color="FFFFFF" w:themeColor="background1"/>
      </w:tblBorders>
    </w:tblPr>
    <w:tcPr>
      <w:shd w:val="clear" w:color="auto" w:fill="D9F2FE" w:themeFill="accent1" w:themeFillTint="19"/>
    </w:tcPr>
    <w:tblStylePr w:type="firstRow">
      <w:rPr>
        <w:b/>
        <w:bCs/>
      </w:rPr>
      <w:tblPr/>
      <w:tcPr>
        <w:tcBorders>
          <w:top w:val="nil"/>
          <w:left w:val="nil"/>
          <w:bottom w:val="single" w:sz="24" w:space="0" w:color="3592C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2F46" w:themeFill="accent1" w:themeFillShade="99"/>
      </w:tcPr>
    </w:tblStylePr>
    <w:tblStylePr w:type="firstCol">
      <w:rPr>
        <w:color w:val="FFFFFF" w:themeColor="background1"/>
      </w:rPr>
      <w:tblPr/>
      <w:tcPr>
        <w:tcBorders>
          <w:top w:val="nil"/>
          <w:left w:val="nil"/>
          <w:bottom w:val="nil"/>
          <w:right w:val="nil"/>
          <w:insideH w:val="single" w:sz="4" w:space="0" w:color="012F46" w:themeColor="accent1" w:themeShade="99"/>
          <w:insideV w:val="nil"/>
        </w:tcBorders>
        <w:shd w:val="clear" w:color="auto" w:fill="012F4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12F46" w:themeFill="accent1" w:themeFillShade="99"/>
      </w:tcPr>
    </w:tblStylePr>
    <w:tblStylePr w:type="band1Vert">
      <w:tblPr/>
      <w:tcPr>
        <w:shd w:val="clear" w:color="auto" w:fill="64C9FC" w:themeFill="accent1" w:themeFillTint="66"/>
      </w:tcPr>
    </w:tblStylePr>
    <w:tblStylePr w:type="band1Horz">
      <w:tblPr/>
      <w:tcPr>
        <w:shd w:val="clear" w:color="auto" w:fill="3FBCFB" w:themeFill="accent1" w:themeFillTint="7F"/>
      </w:tcPr>
    </w:tblStylePr>
    <w:tblStylePr w:type="neCell">
      <w:rPr>
        <w:color w:val="0F0D29" w:themeColor="text1"/>
      </w:rPr>
    </w:tblStylePr>
    <w:tblStylePr w:type="nwCell">
      <w:rPr>
        <w:color w:val="0F0D29" w:themeColor="text1"/>
      </w:rPr>
    </w:tblStylePr>
  </w:style>
  <w:style w:type="table" w:styleId="-20">
    <w:name w:val="Colorful Shading Accent 2"/>
    <w:basedOn w:val="a4"/>
    <w:uiPriority w:val="71"/>
    <w:semiHidden/>
    <w:unhideWhenUsed/>
    <w:rsid w:val="00240586"/>
    <w:pPr>
      <w:spacing w:after="0" w:line="240" w:lineRule="auto"/>
    </w:pPr>
    <w:rPr>
      <w:color w:val="0F0D29" w:themeColor="text1"/>
    </w:rPr>
    <w:tblPr>
      <w:tblStyleRowBandSize w:val="1"/>
      <w:tblStyleColBandSize w:val="1"/>
      <w:tblBorders>
        <w:top w:val="single" w:sz="24" w:space="0" w:color="3592CF" w:themeColor="accent2"/>
        <w:left w:val="single" w:sz="4" w:space="0" w:color="3592CF" w:themeColor="accent2"/>
        <w:bottom w:val="single" w:sz="4" w:space="0" w:color="3592CF" w:themeColor="accent2"/>
        <w:right w:val="single" w:sz="4" w:space="0" w:color="3592CF" w:themeColor="accent2"/>
        <w:insideH w:val="single" w:sz="4" w:space="0" w:color="FFFFFF" w:themeColor="background1"/>
        <w:insideV w:val="single" w:sz="4" w:space="0" w:color="FFFFFF" w:themeColor="background1"/>
      </w:tblBorders>
    </w:tblPr>
    <w:tcPr>
      <w:shd w:val="clear" w:color="auto" w:fill="EBF4FA" w:themeFill="accent2" w:themeFillTint="19"/>
    </w:tcPr>
    <w:tblStylePr w:type="firstRow">
      <w:rPr>
        <w:b/>
        <w:bCs/>
      </w:rPr>
      <w:tblPr/>
      <w:tcPr>
        <w:tcBorders>
          <w:top w:val="nil"/>
          <w:left w:val="nil"/>
          <w:bottom w:val="single" w:sz="24" w:space="0" w:color="3592C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577E" w:themeFill="accent2" w:themeFillShade="99"/>
      </w:tcPr>
    </w:tblStylePr>
    <w:tblStylePr w:type="firstCol">
      <w:rPr>
        <w:color w:val="FFFFFF" w:themeColor="background1"/>
      </w:rPr>
      <w:tblPr/>
      <w:tcPr>
        <w:tcBorders>
          <w:top w:val="nil"/>
          <w:left w:val="nil"/>
          <w:bottom w:val="nil"/>
          <w:right w:val="nil"/>
          <w:insideH w:val="single" w:sz="4" w:space="0" w:color="1E577E" w:themeColor="accent2" w:themeShade="99"/>
          <w:insideV w:val="nil"/>
        </w:tcBorders>
        <w:shd w:val="clear" w:color="auto" w:fill="1E577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E577E" w:themeFill="accent2" w:themeFillShade="99"/>
      </w:tcPr>
    </w:tblStylePr>
    <w:tblStylePr w:type="band1Vert">
      <w:tblPr/>
      <w:tcPr>
        <w:shd w:val="clear" w:color="auto" w:fill="AED3EB" w:themeFill="accent2" w:themeFillTint="66"/>
      </w:tcPr>
    </w:tblStylePr>
    <w:tblStylePr w:type="band1Horz">
      <w:tblPr/>
      <w:tcPr>
        <w:shd w:val="clear" w:color="auto" w:fill="9AC8E7" w:themeFill="accent2" w:themeFillTint="7F"/>
      </w:tcPr>
    </w:tblStylePr>
    <w:tblStylePr w:type="neCell">
      <w:rPr>
        <w:color w:val="0F0D29" w:themeColor="text1"/>
      </w:rPr>
    </w:tblStylePr>
    <w:tblStylePr w:type="nwCell">
      <w:rPr>
        <w:color w:val="0F0D29" w:themeColor="text1"/>
      </w:rPr>
    </w:tblStylePr>
  </w:style>
  <w:style w:type="table" w:styleId="-30">
    <w:name w:val="Colorful Shading Accent 3"/>
    <w:basedOn w:val="a4"/>
    <w:uiPriority w:val="71"/>
    <w:semiHidden/>
    <w:unhideWhenUsed/>
    <w:rsid w:val="00240586"/>
    <w:pPr>
      <w:spacing w:after="0" w:line="240" w:lineRule="auto"/>
    </w:pPr>
    <w:rPr>
      <w:color w:val="0F0D29" w:themeColor="text1"/>
    </w:rPr>
    <w:tblPr>
      <w:tblStyleRowBandSize w:val="1"/>
      <w:tblStyleColBandSize w:val="1"/>
      <w:tblBorders>
        <w:top w:val="single" w:sz="24" w:space="0" w:color="66B2CA" w:themeColor="accent4"/>
        <w:left w:val="single" w:sz="4" w:space="0" w:color="34ABA2" w:themeColor="accent3"/>
        <w:bottom w:val="single" w:sz="4" w:space="0" w:color="34ABA2" w:themeColor="accent3"/>
        <w:right w:val="single" w:sz="4" w:space="0" w:color="34ABA2" w:themeColor="accent3"/>
        <w:insideH w:val="single" w:sz="4" w:space="0" w:color="FFFFFF" w:themeColor="background1"/>
        <w:insideV w:val="single" w:sz="4" w:space="0" w:color="FFFFFF" w:themeColor="background1"/>
      </w:tblBorders>
    </w:tblPr>
    <w:tcPr>
      <w:shd w:val="clear" w:color="auto" w:fill="E9F8F7" w:themeFill="accent3" w:themeFillTint="19"/>
    </w:tcPr>
    <w:tblStylePr w:type="firstRow">
      <w:rPr>
        <w:b/>
        <w:bCs/>
      </w:rPr>
      <w:tblPr/>
      <w:tcPr>
        <w:tcBorders>
          <w:top w:val="nil"/>
          <w:left w:val="nil"/>
          <w:bottom w:val="single" w:sz="24" w:space="0" w:color="66B2CA"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6660" w:themeFill="accent3" w:themeFillShade="99"/>
      </w:tcPr>
    </w:tblStylePr>
    <w:tblStylePr w:type="firstCol">
      <w:rPr>
        <w:color w:val="FFFFFF" w:themeColor="background1"/>
      </w:rPr>
      <w:tblPr/>
      <w:tcPr>
        <w:tcBorders>
          <w:top w:val="nil"/>
          <w:left w:val="nil"/>
          <w:bottom w:val="nil"/>
          <w:right w:val="nil"/>
          <w:insideH w:val="single" w:sz="4" w:space="0" w:color="1F6660" w:themeColor="accent3" w:themeShade="99"/>
          <w:insideV w:val="nil"/>
        </w:tcBorders>
        <w:shd w:val="clear" w:color="auto" w:fill="1F666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F6660" w:themeFill="accent3" w:themeFillShade="99"/>
      </w:tcPr>
    </w:tblStylePr>
    <w:tblStylePr w:type="band1Vert">
      <w:tblPr/>
      <w:tcPr>
        <w:shd w:val="clear" w:color="auto" w:fill="A6E4DF" w:themeFill="accent3" w:themeFillTint="66"/>
      </w:tcPr>
    </w:tblStylePr>
    <w:tblStylePr w:type="band1Horz">
      <w:tblPr/>
      <w:tcPr>
        <w:shd w:val="clear" w:color="auto" w:fill="91DDD7" w:themeFill="accent3" w:themeFillTint="7F"/>
      </w:tcPr>
    </w:tblStylePr>
  </w:style>
  <w:style w:type="table" w:styleId="-40">
    <w:name w:val="Colorful Shading Accent 4"/>
    <w:basedOn w:val="a4"/>
    <w:uiPriority w:val="71"/>
    <w:semiHidden/>
    <w:unhideWhenUsed/>
    <w:rsid w:val="00240586"/>
    <w:pPr>
      <w:spacing w:after="0" w:line="240" w:lineRule="auto"/>
    </w:pPr>
    <w:rPr>
      <w:color w:val="0F0D29" w:themeColor="text1"/>
    </w:rPr>
    <w:tblPr>
      <w:tblStyleRowBandSize w:val="1"/>
      <w:tblStyleColBandSize w:val="1"/>
      <w:tblBorders>
        <w:top w:val="single" w:sz="24" w:space="0" w:color="34ABA2" w:themeColor="accent3"/>
        <w:left w:val="single" w:sz="4" w:space="0" w:color="66B2CA" w:themeColor="accent4"/>
        <w:bottom w:val="single" w:sz="4" w:space="0" w:color="66B2CA" w:themeColor="accent4"/>
        <w:right w:val="single" w:sz="4" w:space="0" w:color="66B2CA" w:themeColor="accent4"/>
        <w:insideH w:val="single" w:sz="4" w:space="0" w:color="FFFFFF" w:themeColor="background1"/>
        <w:insideV w:val="single" w:sz="4" w:space="0" w:color="FFFFFF" w:themeColor="background1"/>
      </w:tblBorders>
    </w:tblPr>
    <w:tcPr>
      <w:shd w:val="clear" w:color="auto" w:fill="EFF7F9" w:themeFill="accent4" w:themeFillTint="19"/>
    </w:tcPr>
    <w:tblStylePr w:type="firstRow">
      <w:rPr>
        <w:b/>
        <w:bCs/>
      </w:rPr>
      <w:tblPr/>
      <w:tcPr>
        <w:tcBorders>
          <w:top w:val="nil"/>
          <w:left w:val="nil"/>
          <w:bottom w:val="single" w:sz="24" w:space="0" w:color="34ABA2"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7187" w:themeFill="accent4" w:themeFillShade="99"/>
      </w:tcPr>
    </w:tblStylePr>
    <w:tblStylePr w:type="firstCol">
      <w:rPr>
        <w:color w:val="FFFFFF" w:themeColor="background1"/>
      </w:rPr>
      <w:tblPr/>
      <w:tcPr>
        <w:tcBorders>
          <w:top w:val="nil"/>
          <w:left w:val="nil"/>
          <w:bottom w:val="nil"/>
          <w:right w:val="nil"/>
          <w:insideH w:val="single" w:sz="4" w:space="0" w:color="2F7187" w:themeColor="accent4" w:themeShade="99"/>
          <w:insideV w:val="nil"/>
        </w:tcBorders>
        <w:shd w:val="clear" w:color="auto" w:fill="2F7187"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F7187" w:themeFill="accent4" w:themeFillShade="99"/>
      </w:tcPr>
    </w:tblStylePr>
    <w:tblStylePr w:type="band1Vert">
      <w:tblPr/>
      <w:tcPr>
        <w:shd w:val="clear" w:color="auto" w:fill="C1E0E9" w:themeFill="accent4" w:themeFillTint="66"/>
      </w:tcPr>
    </w:tblStylePr>
    <w:tblStylePr w:type="band1Horz">
      <w:tblPr/>
      <w:tcPr>
        <w:shd w:val="clear" w:color="auto" w:fill="B2D8E4" w:themeFill="accent4" w:themeFillTint="7F"/>
      </w:tcPr>
    </w:tblStylePr>
    <w:tblStylePr w:type="neCell">
      <w:rPr>
        <w:color w:val="0F0D29" w:themeColor="text1"/>
      </w:rPr>
    </w:tblStylePr>
    <w:tblStylePr w:type="nwCell">
      <w:rPr>
        <w:color w:val="0F0D29" w:themeColor="text1"/>
      </w:rPr>
    </w:tblStylePr>
  </w:style>
  <w:style w:type="table" w:styleId="-50">
    <w:name w:val="Colorful Shading Accent 5"/>
    <w:basedOn w:val="a4"/>
    <w:uiPriority w:val="71"/>
    <w:semiHidden/>
    <w:unhideWhenUsed/>
    <w:rsid w:val="00240586"/>
    <w:pPr>
      <w:spacing w:after="0" w:line="240" w:lineRule="auto"/>
    </w:pPr>
    <w:rPr>
      <w:color w:val="0F0D29" w:themeColor="text1"/>
    </w:rPr>
    <w:tblPr>
      <w:tblStyleRowBandSize w:val="1"/>
      <w:tblStyleColBandSize w:val="1"/>
      <w:tblBorders>
        <w:top w:val="single" w:sz="24" w:space="0" w:color="34ABA2" w:themeColor="accent6"/>
        <w:left w:val="single" w:sz="4" w:space="0" w:color="C1D9CB" w:themeColor="accent5"/>
        <w:bottom w:val="single" w:sz="4" w:space="0" w:color="C1D9CB" w:themeColor="accent5"/>
        <w:right w:val="single" w:sz="4" w:space="0" w:color="C1D9CB" w:themeColor="accent5"/>
        <w:insideH w:val="single" w:sz="4" w:space="0" w:color="FFFFFF" w:themeColor="background1"/>
        <w:insideV w:val="single" w:sz="4" w:space="0" w:color="FFFFFF" w:themeColor="background1"/>
      </w:tblBorders>
    </w:tblPr>
    <w:tcPr>
      <w:shd w:val="clear" w:color="auto" w:fill="F8FBF9" w:themeFill="accent5" w:themeFillTint="19"/>
    </w:tcPr>
    <w:tblStylePr w:type="firstRow">
      <w:rPr>
        <w:b/>
        <w:bCs/>
      </w:rPr>
      <w:tblPr/>
      <w:tcPr>
        <w:tcBorders>
          <w:top w:val="nil"/>
          <w:left w:val="nil"/>
          <w:bottom w:val="single" w:sz="24" w:space="0" w:color="34ABA2"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D9876" w:themeFill="accent5" w:themeFillShade="99"/>
      </w:tcPr>
    </w:tblStylePr>
    <w:tblStylePr w:type="firstCol">
      <w:rPr>
        <w:color w:val="FFFFFF" w:themeColor="background1"/>
      </w:rPr>
      <w:tblPr/>
      <w:tcPr>
        <w:tcBorders>
          <w:top w:val="nil"/>
          <w:left w:val="nil"/>
          <w:bottom w:val="nil"/>
          <w:right w:val="nil"/>
          <w:insideH w:val="single" w:sz="4" w:space="0" w:color="5D9876" w:themeColor="accent5" w:themeShade="99"/>
          <w:insideV w:val="nil"/>
        </w:tcBorders>
        <w:shd w:val="clear" w:color="auto" w:fill="5D9876"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D9876" w:themeFill="accent5" w:themeFillShade="99"/>
      </w:tcPr>
    </w:tblStylePr>
    <w:tblStylePr w:type="band1Vert">
      <w:tblPr/>
      <w:tcPr>
        <w:shd w:val="clear" w:color="auto" w:fill="E6EFEA" w:themeFill="accent5" w:themeFillTint="66"/>
      </w:tcPr>
    </w:tblStylePr>
    <w:tblStylePr w:type="band1Horz">
      <w:tblPr/>
      <w:tcPr>
        <w:shd w:val="clear" w:color="auto" w:fill="E0ECE4" w:themeFill="accent5" w:themeFillTint="7F"/>
      </w:tcPr>
    </w:tblStylePr>
    <w:tblStylePr w:type="neCell">
      <w:rPr>
        <w:color w:val="0F0D29" w:themeColor="text1"/>
      </w:rPr>
    </w:tblStylePr>
    <w:tblStylePr w:type="nwCell">
      <w:rPr>
        <w:color w:val="0F0D29" w:themeColor="text1"/>
      </w:rPr>
    </w:tblStylePr>
  </w:style>
  <w:style w:type="table" w:styleId="-60">
    <w:name w:val="Colorful Shading Accent 6"/>
    <w:basedOn w:val="a4"/>
    <w:uiPriority w:val="71"/>
    <w:semiHidden/>
    <w:unhideWhenUsed/>
    <w:rsid w:val="00240586"/>
    <w:pPr>
      <w:spacing w:after="0" w:line="240" w:lineRule="auto"/>
    </w:pPr>
    <w:rPr>
      <w:color w:val="0F0D29" w:themeColor="text1"/>
    </w:rPr>
    <w:tblPr>
      <w:tblStyleRowBandSize w:val="1"/>
      <w:tblStyleColBandSize w:val="1"/>
      <w:tblBorders>
        <w:top w:val="single" w:sz="24" w:space="0" w:color="C1D9CB" w:themeColor="accent5"/>
        <w:left w:val="single" w:sz="4" w:space="0" w:color="34ABA2" w:themeColor="accent6"/>
        <w:bottom w:val="single" w:sz="4" w:space="0" w:color="34ABA2" w:themeColor="accent6"/>
        <w:right w:val="single" w:sz="4" w:space="0" w:color="34ABA2" w:themeColor="accent6"/>
        <w:insideH w:val="single" w:sz="4" w:space="0" w:color="FFFFFF" w:themeColor="background1"/>
        <w:insideV w:val="single" w:sz="4" w:space="0" w:color="FFFFFF" w:themeColor="background1"/>
      </w:tblBorders>
    </w:tblPr>
    <w:tcPr>
      <w:shd w:val="clear" w:color="auto" w:fill="E9F8F7" w:themeFill="accent6" w:themeFillTint="19"/>
    </w:tcPr>
    <w:tblStylePr w:type="firstRow">
      <w:rPr>
        <w:b/>
        <w:bCs/>
      </w:rPr>
      <w:tblPr/>
      <w:tcPr>
        <w:tcBorders>
          <w:top w:val="nil"/>
          <w:left w:val="nil"/>
          <w:bottom w:val="single" w:sz="24" w:space="0" w:color="C1D9CB"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6660" w:themeFill="accent6" w:themeFillShade="99"/>
      </w:tcPr>
    </w:tblStylePr>
    <w:tblStylePr w:type="firstCol">
      <w:rPr>
        <w:color w:val="FFFFFF" w:themeColor="background1"/>
      </w:rPr>
      <w:tblPr/>
      <w:tcPr>
        <w:tcBorders>
          <w:top w:val="nil"/>
          <w:left w:val="nil"/>
          <w:bottom w:val="nil"/>
          <w:right w:val="nil"/>
          <w:insideH w:val="single" w:sz="4" w:space="0" w:color="1F6660" w:themeColor="accent6" w:themeShade="99"/>
          <w:insideV w:val="nil"/>
        </w:tcBorders>
        <w:shd w:val="clear" w:color="auto" w:fill="1F666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F6660" w:themeFill="accent6" w:themeFillShade="99"/>
      </w:tcPr>
    </w:tblStylePr>
    <w:tblStylePr w:type="band1Vert">
      <w:tblPr/>
      <w:tcPr>
        <w:shd w:val="clear" w:color="auto" w:fill="A6E4DF" w:themeFill="accent6" w:themeFillTint="66"/>
      </w:tcPr>
    </w:tblStylePr>
    <w:tblStylePr w:type="band1Horz">
      <w:tblPr/>
      <w:tcPr>
        <w:shd w:val="clear" w:color="auto" w:fill="91DDD7" w:themeFill="accent6" w:themeFillTint="7F"/>
      </w:tcPr>
    </w:tblStylePr>
    <w:tblStylePr w:type="neCell">
      <w:rPr>
        <w:color w:val="0F0D29" w:themeColor="text1"/>
      </w:rPr>
    </w:tblStylePr>
    <w:tblStylePr w:type="nwCell">
      <w:rPr>
        <w:color w:val="0F0D29" w:themeColor="text1"/>
      </w:rPr>
    </w:tblStylePr>
  </w:style>
  <w:style w:type="table" w:styleId="aff7">
    <w:name w:val="Colorful Grid"/>
    <w:basedOn w:val="a4"/>
    <w:uiPriority w:val="99"/>
    <w:semiHidden/>
    <w:unhideWhenUsed/>
    <w:rsid w:val="00240586"/>
    <w:pPr>
      <w:spacing w:after="0" w:line="240" w:lineRule="auto"/>
    </w:pPr>
    <w:rPr>
      <w:color w:val="0F0D29" w:themeColor="text1"/>
    </w:rPr>
    <w:tblPr>
      <w:tblStyleRowBandSize w:val="1"/>
      <w:tblStyleColBandSize w:val="1"/>
      <w:tblBorders>
        <w:insideH w:val="single" w:sz="4" w:space="0" w:color="FFFFFF" w:themeColor="background1"/>
      </w:tblBorders>
    </w:tblPr>
    <w:tcPr>
      <w:shd w:val="clear" w:color="auto" w:fill="BCB9E9" w:themeFill="text1" w:themeFillTint="33"/>
    </w:tcPr>
    <w:tblStylePr w:type="firstRow">
      <w:rPr>
        <w:b/>
        <w:bCs/>
      </w:rPr>
      <w:tblPr/>
      <w:tcPr>
        <w:shd w:val="clear" w:color="auto" w:fill="7A74D3" w:themeFill="text1" w:themeFillTint="66"/>
      </w:tcPr>
    </w:tblStylePr>
    <w:tblStylePr w:type="lastRow">
      <w:rPr>
        <w:b/>
        <w:bCs/>
        <w:color w:val="0F0D29" w:themeColor="text1"/>
      </w:rPr>
      <w:tblPr/>
      <w:tcPr>
        <w:shd w:val="clear" w:color="auto" w:fill="7A74D3" w:themeFill="text1" w:themeFillTint="66"/>
      </w:tcPr>
    </w:tblStylePr>
    <w:tblStylePr w:type="firstCol">
      <w:rPr>
        <w:color w:val="FFFFFF" w:themeColor="background1"/>
      </w:rPr>
      <w:tblPr/>
      <w:tcPr>
        <w:shd w:val="clear" w:color="auto" w:fill="0B091E" w:themeFill="text1" w:themeFillShade="BF"/>
      </w:tcPr>
    </w:tblStylePr>
    <w:tblStylePr w:type="lastCol">
      <w:rPr>
        <w:color w:val="FFFFFF" w:themeColor="background1"/>
      </w:rPr>
      <w:tblPr/>
      <w:tcPr>
        <w:shd w:val="clear" w:color="auto" w:fill="0B091E" w:themeFill="text1" w:themeFillShade="BF"/>
      </w:tcPr>
    </w:tblStylePr>
    <w:tblStylePr w:type="band1Vert">
      <w:tblPr/>
      <w:tcPr>
        <w:shd w:val="clear" w:color="auto" w:fill="5A52C8" w:themeFill="text1" w:themeFillTint="7F"/>
      </w:tcPr>
    </w:tblStylePr>
    <w:tblStylePr w:type="band1Horz">
      <w:tblPr/>
      <w:tcPr>
        <w:shd w:val="clear" w:color="auto" w:fill="5A52C8" w:themeFill="text1" w:themeFillTint="7F"/>
      </w:tcPr>
    </w:tblStylePr>
  </w:style>
  <w:style w:type="table" w:styleId="-11">
    <w:name w:val="Colorful Grid Accent 1"/>
    <w:basedOn w:val="a4"/>
    <w:uiPriority w:val="73"/>
    <w:semiHidden/>
    <w:unhideWhenUsed/>
    <w:rsid w:val="00240586"/>
    <w:pPr>
      <w:spacing w:after="0" w:line="240" w:lineRule="auto"/>
    </w:pPr>
    <w:rPr>
      <w:color w:val="0F0D29" w:themeColor="text1"/>
    </w:rPr>
    <w:tblPr>
      <w:tblStyleRowBandSize w:val="1"/>
      <w:tblStyleColBandSize w:val="1"/>
      <w:tblBorders>
        <w:insideH w:val="single" w:sz="4" w:space="0" w:color="FFFFFF" w:themeColor="background1"/>
      </w:tblBorders>
    </w:tblPr>
    <w:tcPr>
      <w:shd w:val="clear" w:color="auto" w:fill="B1E4FD" w:themeFill="accent1" w:themeFillTint="33"/>
    </w:tcPr>
    <w:tblStylePr w:type="firstRow">
      <w:rPr>
        <w:b/>
        <w:bCs/>
      </w:rPr>
      <w:tblPr/>
      <w:tcPr>
        <w:shd w:val="clear" w:color="auto" w:fill="64C9FC" w:themeFill="accent1" w:themeFillTint="66"/>
      </w:tcPr>
    </w:tblStylePr>
    <w:tblStylePr w:type="lastRow">
      <w:rPr>
        <w:b/>
        <w:bCs/>
        <w:color w:val="0F0D29" w:themeColor="text1"/>
      </w:rPr>
      <w:tblPr/>
      <w:tcPr>
        <w:shd w:val="clear" w:color="auto" w:fill="64C9FC" w:themeFill="accent1" w:themeFillTint="66"/>
      </w:tcPr>
    </w:tblStylePr>
    <w:tblStylePr w:type="firstCol">
      <w:rPr>
        <w:color w:val="FFFFFF" w:themeColor="background1"/>
      </w:rPr>
      <w:tblPr/>
      <w:tcPr>
        <w:shd w:val="clear" w:color="auto" w:fill="013A57" w:themeFill="accent1" w:themeFillShade="BF"/>
      </w:tcPr>
    </w:tblStylePr>
    <w:tblStylePr w:type="lastCol">
      <w:rPr>
        <w:color w:val="FFFFFF" w:themeColor="background1"/>
      </w:rPr>
      <w:tblPr/>
      <w:tcPr>
        <w:shd w:val="clear" w:color="auto" w:fill="013A57" w:themeFill="accent1" w:themeFillShade="BF"/>
      </w:tcPr>
    </w:tblStylePr>
    <w:tblStylePr w:type="band1Vert">
      <w:tblPr/>
      <w:tcPr>
        <w:shd w:val="clear" w:color="auto" w:fill="3FBCFB" w:themeFill="accent1" w:themeFillTint="7F"/>
      </w:tcPr>
    </w:tblStylePr>
    <w:tblStylePr w:type="band1Horz">
      <w:tblPr/>
      <w:tcPr>
        <w:shd w:val="clear" w:color="auto" w:fill="3FBCFB" w:themeFill="accent1" w:themeFillTint="7F"/>
      </w:tcPr>
    </w:tblStylePr>
  </w:style>
  <w:style w:type="table" w:styleId="-21">
    <w:name w:val="Colorful Grid Accent 2"/>
    <w:basedOn w:val="a4"/>
    <w:uiPriority w:val="73"/>
    <w:semiHidden/>
    <w:unhideWhenUsed/>
    <w:rsid w:val="00240586"/>
    <w:pPr>
      <w:spacing w:after="0" w:line="240" w:lineRule="auto"/>
    </w:pPr>
    <w:rPr>
      <w:color w:val="0F0D29" w:themeColor="text1"/>
    </w:rPr>
    <w:tblPr>
      <w:tblStyleRowBandSize w:val="1"/>
      <w:tblStyleColBandSize w:val="1"/>
      <w:tblBorders>
        <w:insideH w:val="single" w:sz="4" w:space="0" w:color="FFFFFF" w:themeColor="background1"/>
      </w:tblBorders>
    </w:tblPr>
    <w:tcPr>
      <w:shd w:val="clear" w:color="auto" w:fill="D6E9F5" w:themeFill="accent2" w:themeFillTint="33"/>
    </w:tcPr>
    <w:tblStylePr w:type="firstRow">
      <w:rPr>
        <w:b/>
        <w:bCs/>
      </w:rPr>
      <w:tblPr/>
      <w:tcPr>
        <w:shd w:val="clear" w:color="auto" w:fill="AED3EB" w:themeFill="accent2" w:themeFillTint="66"/>
      </w:tcPr>
    </w:tblStylePr>
    <w:tblStylePr w:type="lastRow">
      <w:rPr>
        <w:b/>
        <w:bCs/>
        <w:color w:val="0F0D29" w:themeColor="text1"/>
      </w:rPr>
      <w:tblPr/>
      <w:tcPr>
        <w:shd w:val="clear" w:color="auto" w:fill="AED3EB" w:themeFill="accent2" w:themeFillTint="66"/>
      </w:tcPr>
    </w:tblStylePr>
    <w:tblStylePr w:type="firstCol">
      <w:rPr>
        <w:color w:val="FFFFFF" w:themeColor="background1"/>
      </w:rPr>
      <w:tblPr/>
      <w:tcPr>
        <w:shd w:val="clear" w:color="auto" w:fill="256D9D" w:themeFill="accent2" w:themeFillShade="BF"/>
      </w:tcPr>
    </w:tblStylePr>
    <w:tblStylePr w:type="lastCol">
      <w:rPr>
        <w:color w:val="FFFFFF" w:themeColor="background1"/>
      </w:rPr>
      <w:tblPr/>
      <w:tcPr>
        <w:shd w:val="clear" w:color="auto" w:fill="256D9D" w:themeFill="accent2" w:themeFillShade="BF"/>
      </w:tcPr>
    </w:tblStylePr>
    <w:tblStylePr w:type="band1Vert">
      <w:tblPr/>
      <w:tcPr>
        <w:shd w:val="clear" w:color="auto" w:fill="9AC8E7" w:themeFill="accent2" w:themeFillTint="7F"/>
      </w:tcPr>
    </w:tblStylePr>
    <w:tblStylePr w:type="band1Horz">
      <w:tblPr/>
      <w:tcPr>
        <w:shd w:val="clear" w:color="auto" w:fill="9AC8E7" w:themeFill="accent2" w:themeFillTint="7F"/>
      </w:tcPr>
    </w:tblStylePr>
  </w:style>
  <w:style w:type="table" w:styleId="-31">
    <w:name w:val="Colorful Grid Accent 3"/>
    <w:basedOn w:val="a4"/>
    <w:uiPriority w:val="73"/>
    <w:semiHidden/>
    <w:unhideWhenUsed/>
    <w:rsid w:val="00240586"/>
    <w:pPr>
      <w:spacing w:after="0" w:line="240" w:lineRule="auto"/>
    </w:pPr>
    <w:rPr>
      <w:color w:val="0F0D29" w:themeColor="text1"/>
    </w:rPr>
    <w:tblPr>
      <w:tblStyleRowBandSize w:val="1"/>
      <w:tblStyleColBandSize w:val="1"/>
      <w:tblBorders>
        <w:insideH w:val="single" w:sz="4" w:space="0" w:color="FFFFFF" w:themeColor="background1"/>
      </w:tblBorders>
    </w:tblPr>
    <w:tcPr>
      <w:shd w:val="clear" w:color="auto" w:fill="D2F1EF" w:themeFill="accent3" w:themeFillTint="33"/>
    </w:tcPr>
    <w:tblStylePr w:type="firstRow">
      <w:rPr>
        <w:b/>
        <w:bCs/>
      </w:rPr>
      <w:tblPr/>
      <w:tcPr>
        <w:shd w:val="clear" w:color="auto" w:fill="A6E4DF" w:themeFill="accent3" w:themeFillTint="66"/>
      </w:tcPr>
    </w:tblStylePr>
    <w:tblStylePr w:type="lastRow">
      <w:rPr>
        <w:b/>
        <w:bCs/>
        <w:color w:val="0F0D29" w:themeColor="text1"/>
      </w:rPr>
      <w:tblPr/>
      <w:tcPr>
        <w:shd w:val="clear" w:color="auto" w:fill="A6E4DF" w:themeFill="accent3" w:themeFillTint="66"/>
      </w:tcPr>
    </w:tblStylePr>
    <w:tblStylePr w:type="firstCol">
      <w:rPr>
        <w:color w:val="FFFFFF" w:themeColor="background1"/>
      </w:rPr>
      <w:tblPr/>
      <w:tcPr>
        <w:shd w:val="clear" w:color="auto" w:fill="278079" w:themeFill="accent3" w:themeFillShade="BF"/>
      </w:tcPr>
    </w:tblStylePr>
    <w:tblStylePr w:type="lastCol">
      <w:rPr>
        <w:color w:val="FFFFFF" w:themeColor="background1"/>
      </w:rPr>
      <w:tblPr/>
      <w:tcPr>
        <w:shd w:val="clear" w:color="auto" w:fill="278079" w:themeFill="accent3" w:themeFillShade="BF"/>
      </w:tcPr>
    </w:tblStylePr>
    <w:tblStylePr w:type="band1Vert">
      <w:tblPr/>
      <w:tcPr>
        <w:shd w:val="clear" w:color="auto" w:fill="91DDD7" w:themeFill="accent3" w:themeFillTint="7F"/>
      </w:tcPr>
    </w:tblStylePr>
    <w:tblStylePr w:type="band1Horz">
      <w:tblPr/>
      <w:tcPr>
        <w:shd w:val="clear" w:color="auto" w:fill="91DDD7" w:themeFill="accent3" w:themeFillTint="7F"/>
      </w:tcPr>
    </w:tblStylePr>
  </w:style>
  <w:style w:type="table" w:styleId="-41">
    <w:name w:val="Colorful Grid Accent 4"/>
    <w:basedOn w:val="a4"/>
    <w:uiPriority w:val="73"/>
    <w:semiHidden/>
    <w:unhideWhenUsed/>
    <w:rsid w:val="00240586"/>
    <w:pPr>
      <w:spacing w:after="0" w:line="240" w:lineRule="auto"/>
    </w:pPr>
    <w:rPr>
      <w:color w:val="0F0D29" w:themeColor="text1"/>
    </w:rPr>
    <w:tblPr>
      <w:tblStyleRowBandSize w:val="1"/>
      <w:tblStyleColBandSize w:val="1"/>
      <w:tblBorders>
        <w:insideH w:val="single" w:sz="4" w:space="0" w:color="FFFFFF" w:themeColor="background1"/>
      </w:tblBorders>
    </w:tblPr>
    <w:tcPr>
      <w:shd w:val="clear" w:color="auto" w:fill="E0EFF4" w:themeFill="accent4" w:themeFillTint="33"/>
    </w:tcPr>
    <w:tblStylePr w:type="firstRow">
      <w:rPr>
        <w:b/>
        <w:bCs/>
      </w:rPr>
      <w:tblPr/>
      <w:tcPr>
        <w:shd w:val="clear" w:color="auto" w:fill="C1E0E9" w:themeFill="accent4" w:themeFillTint="66"/>
      </w:tcPr>
    </w:tblStylePr>
    <w:tblStylePr w:type="lastRow">
      <w:rPr>
        <w:b/>
        <w:bCs/>
        <w:color w:val="0F0D29" w:themeColor="text1"/>
      </w:rPr>
      <w:tblPr/>
      <w:tcPr>
        <w:shd w:val="clear" w:color="auto" w:fill="C1E0E9" w:themeFill="accent4" w:themeFillTint="66"/>
      </w:tcPr>
    </w:tblStylePr>
    <w:tblStylePr w:type="firstCol">
      <w:rPr>
        <w:color w:val="FFFFFF" w:themeColor="background1"/>
      </w:rPr>
      <w:tblPr/>
      <w:tcPr>
        <w:shd w:val="clear" w:color="auto" w:fill="3A8EA9" w:themeFill="accent4" w:themeFillShade="BF"/>
      </w:tcPr>
    </w:tblStylePr>
    <w:tblStylePr w:type="lastCol">
      <w:rPr>
        <w:color w:val="FFFFFF" w:themeColor="background1"/>
      </w:rPr>
      <w:tblPr/>
      <w:tcPr>
        <w:shd w:val="clear" w:color="auto" w:fill="3A8EA9" w:themeFill="accent4" w:themeFillShade="BF"/>
      </w:tcPr>
    </w:tblStylePr>
    <w:tblStylePr w:type="band1Vert">
      <w:tblPr/>
      <w:tcPr>
        <w:shd w:val="clear" w:color="auto" w:fill="B2D8E4" w:themeFill="accent4" w:themeFillTint="7F"/>
      </w:tcPr>
    </w:tblStylePr>
    <w:tblStylePr w:type="band1Horz">
      <w:tblPr/>
      <w:tcPr>
        <w:shd w:val="clear" w:color="auto" w:fill="B2D8E4" w:themeFill="accent4" w:themeFillTint="7F"/>
      </w:tcPr>
    </w:tblStylePr>
  </w:style>
  <w:style w:type="table" w:styleId="-51">
    <w:name w:val="Colorful Grid Accent 5"/>
    <w:basedOn w:val="a4"/>
    <w:uiPriority w:val="73"/>
    <w:semiHidden/>
    <w:unhideWhenUsed/>
    <w:rsid w:val="00240586"/>
    <w:pPr>
      <w:spacing w:after="0" w:line="240" w:lineRule="auto"/>
    </w:pPr>
    <w:rPr>
      <w:color w:val="0F0D29" w:themeColor="text1"/>
    </w:rPr>
    <w:tblPr>
      <w:tblStyleRowBandSize w:val="1"/>
      <w:tblStyleColBandSize w:val="1"/>
      <w:tblBorders>
        <w:insideH w:val="single" w:sz="4" w:space="0" w:color="FFFFFF" w:themeColor="background1"/>
      </w:tblBorders>
    </w:tblPr>
    <w:tcPr>
      <w:shd w:val="clear" w:color="auto" w:fill="F2F7F4" w:themeFill="accent5" w:themeFillTint="33"/>
    </w:tcPr>
    <w:tblStylePr w:type="firstRow">
      <w:rPr>
        <w:b/>
        <w:bCs/>
      </w:rPr>
      <w:tblPr/>
      <w:tcPr>
        <w:shd w:val="clear" w:color="auto" w:fill="E6EFEA" w:themeFill="accent5" w:themeFillTint="66"/>
      </w:tcPr>
    </w:tblStylePr>
    <w:tblStylePr w:type="lastRow">
      <w:rPr>
        <w:b/>
        <w:bCs/>
        <w:color w:val="0F0D29" w:themeColor="text1"/>
      </w:rPr>
      <w:tblPr/>
      <w:tcPr>
        <w:shd w:val="clear" w:color="auto" w:fill="E6EFEA" w:themeFill="accent5" w:themeFillTint="66"/>
      </w:tcPr>
    </w:tblStylePr>
    <w:tblStylePr w:type="firstCol">
      <w:rPr>
        <w:color w:val="FFFFFF" w:themeColor="background1"/>
      </w:rPr>
      <w:tblPr/>
      <w:tcPr>
        <w:shd w:val="clear" w:color="auto" w:fill="81B295" w:themeFill="accent5" w:themeFillShade="BF"/>
      </w:tcPr>
    </w:tblStylePr>
    <w:tblStylePr w:type="lastCol">
      <w:rPr>
        <w:color w:val="FFFFFF" w:themeColor="background1"/>
      </w:rPr>
      <w:tblPr/>
      <w:tcPr>
        <w:shd w:val="clear" w:color="auto" w:fill="81B295" w:themeFill="accent5" w:themeFillShade="BF"/>
      </w:tcPr>
    </w:tblStylePr>
    <w:tblStylePr w:type="band1Vert">
      <w:tblPr/>
      <w:tcPr>
        <w:shd w:val="clear" w:color="auto" w:fill="E0ECE4" w:themeFill="accent5" w:themeFillTint="7F"/>
      </w:tcPr>
    </w:tblStylePr>
    <w:tblStylePr w:type="band1Horz">
      <w:tblPr/>
      <w:tcPr>
        <w:shd w:val="clear" w:color="auto" w:fill="E0ECE4" w:themeFill="accent5" w:themeFillTint="7F"/>
      </w:tcPr>
    </w:tblStylePr>
  </w:style>
  <w:style w:type="table" w:styleId="-61">
    <w:name w:val="Colorful Grid Accent 6"/>
    <w:basedOn w:val="a4"/>
    <w:uiPriority w:val="73"/>
    <w:semiHidden/>
    <w:unhideWhenUsed/>
    <w:rsid w:val="00240586"/>
    <w:pPr>
      <w:spacing w:after="0" w:line="240" w:lineRule="auto"/>
    </w:pPr>
    <w:rPr>
      <w:color w:val="0F0D29" w:themeColor="text1"/>
    </w:rPr>
    <w:tblPr>
      <w:tblStyleRowBandSize w:val="1"/>
      <w:tblStyleColBandSize w:val="1"/>
      <w:tblBorders>
        <w:insideH w:val="single" w:sz="4" w:space="0" w:color="FFFFFF" w:themeColor="background1"/>
      </w:tblBorders>
    </w:tblPr>
    <w:tcPr>
      <w:shd w:val="clear" w:color="auto" w:fill="D2F1EF" w:themeFill="accent6" w:themeFillTint="33"/>
    </w:tcPr>
    <w:tblStylePr w:type="firstRow">
      <w:rPr>
        <w:b/>
        <w:bCs/>
      </w:rPr>
      <w:tblPr/>
      <w:tcPr>
        <w:shd w:val="clear" w:color="auto" w:fill="A6E4DF" w:themeFill="accent6" w:themeFillTint="66"/>
      </w:tcPr>
    </w:tblStylePr>
    <w:tblStylePr w:type="lastRow">
      <w:rPr>
        <w:b/>
        <w:bCs/>
        <w:color w:val="0F0D29" w:themeColor="text1"/>
      </w:rPr>
      <w:tblPr/>
      <w:tcPr>
        <w:shd w:val="clear" w:color="auto" w:fill="A6E4DF" w:themeFill="accent6" w:themeFillTint="66"/>
      </w:tcPr>
    </w:tblStylePr>
    <w:tblStylePr w:type="firstCol">
      <w:rPr>
        <w:color w:val="FFFFFF" w:themeColor="background1"/>
      </w:rPr>
      <w:tblPr/>
      <w:tcPr>
        <w:shd w:val="clear" w:color="auto" w:fill="278079" w:themeFill="accent6" w:themeFillShade="BF"/>
      </w:tcPr>
    </w:tblStylePr>
    <w:tblStylePr w:type="lastCol">
      <w:rPr>
        <w:color w:val="FFFFFF" w:themeColor="background1"/>
      </w:rPr>
      <w:tblPr/>
      <w:tcPr>
        <w:shd w:val="clear" w:color="auto" w:fill="278079" w:themeFill="accent6" w:themeFillShade="BF"/>
      </w:tcPr>
    </w:tblStylePr>
    <w:tblStylePr w:type="band1Vert">
      <w:tblPr/>
      <w:tcPr>
        <w:shd w:val="clear" w:color="auto" w:fill="91DDD7" w:themeFill="accent6" w:themeFillTint="7F"/>
      </w:tcPr>
    </w:tblStylePr>
    <w:tblStylePr w:type="band1Horz">
      <w:tblPr/>
      <w:tcPr>
        <w:shd w:val="clear" w:color="auto" w:fill="91DDD7" w:themeFill="accent6" w:themeFillTint="7F"/>
      </w:tcPr>
    </w:tblStylePr>
  </w:style>
  <w:style w:type="paragraph" w:styleId="aff8">
    <w:name w:val="annotation text"/>
    <w:basedOn w:val="a2"/>
    <w:link w:val="Char8"/>
    <w:uiPriority w:val="99"/>
    <w:semiHidden/>
    <w:unhideWhenUsed/>
    <w:rsid w:val="00240586"/>
    <w:pPr>
      <w:spacing w:line="240" w:lineRule="auto"/>
    </w:pPr>
    <w:rPr>
      <w:sz w:val="20"/>
      <w:szCs w:val="20"/>
    </w:rPr>
  </w:style>
  <w:style w:type="character" w:customStyle="1" w:styleId="Char8">
    <w:name w:val="메모 텍스트 Char"/>
    <w:basedOn w:val="a3"/>
    <w:link w:val="aff8"/>
    <w:uiPriority w:val="99"/>
    <w:semiHidden/>
    <w:rsid w:val="00240586"/>
    <w:rPr>
      <w:rFonts w:ascii="맑은 고딕" w:eastAsia="맑은 고딕" w:hAnsi="맑은 고딕"/>
      <w:b/>
      <w:color w:val="082A75" w:themeColor="text2"/>
      <w:sz w:val="20"/>
      <w:szCs w:val="20"/>
    </w:rPr>
  </w:style>
  <w:style w:type="paragraph" w:styleId="aff9">
    <w:name w:val="annotation subject"/>
    <w:basedOn w:val="aff8"/>
    <w:next w:val="aff8"/>
    <w:link w:val="Char9"/>
    <w:uiPriority w:val="99"/>
    <w:semiHidden/>
    <w:unhideWhenUsed/>
    <w:rsid w:val="00240586"/>
    <w:rPr>
      <w:bCs/>
    </w:rPr>
  </w:style>
  <w:style w:type="character" w:customStyle="1" w:styleId="Char9">
    <w:name w:val="메모 주제 Char"/>
    <w:basedOn w:val="Char8"/>
    <w:link w:val="aff9"/>
    <w:uiPriority w:val="99"/>
    <w:semiHidden/>
    <w:rsid w:val="00240586"/>
    <w:rPr>
      <w:rFonts w:ascii="맑은 고딕" w:eastAsia="맑은 고딕" w:hAnsi="맑은 고딕"/>
      <w:b/>
      <w:bCs/>
      <w:color w:val="082A75" w:themeColor="text2"/>
      <w:sz w:val="20"/>
      <w:szCs w:val="20"/>
    </w:rPr>
  </w:style>
  <w:style w:type="character" w:styleId="affa">
    <w:name w:val="annotation reference"/>
    <w:basedOn w:val="a3"/>
    <w:uiPriority w:val="99"/>
    <w:semiHidden/>
    <w:unhideWhenUsed/>
    <w:rsid w:val="00240586"/>
    <w:rPr>
      <w:rFonts w:ascii="맑은 고딕" w:eastAsia="맑은 고딕" w:hAnsi="맑은 고딕"/>
      <w:sz w:val="16"/>
      <w:szCs w:val="16"/>
    </w:rPr>
  </w:style>
  <w:style w:type="paragraph" w:styleId="affb">
    <w:name w:val="envelope address"/>
    <w:basedOn w:val="a2"/>
    <w:uiPriority w:val="99"/>
    <w:semiHidden/>
    <w:unhideWhenUsed/>
    <w:rsid w:val="00240586"/>
    <w:pPr>
      <w:framePr w:w="7920" w:h="1980" w:hRule="exact" w:hSpace="180" w:wrap="auto" w:hAnchor="page" w:xAlign="center" w:yAlign="bottom"/>
      <w:spacing w:line="240" w:lineRule="auto"/>
      <w:ind w:left="2880"/>
    </w:pPr>
    <w:rPr>
      <w:rFonts w:cstheme="majorBidi"/>
      <w:sz w:val="24"/>
      <w:szCs w:val="24"/>
    </w:rPr>
  </w:style>
  <w:style w:type="paragraph" w:styleId="affc">
    <w:name w:val="Block Text"/>
    <w:basedOn w:val="a2"/>
    <w:uiPriority w:val="3"/>
    <w:semiHidden/>
    <w:unhideWhenUsed/>
    <w:qFormat/>
    <w:rsid w:val="00240586"/>
    <w:pPr>
      <w:pBdr>
        <w:top w:val="single" w:sz="2" w:space="10" w:color="024F75" w:themeColor="accent1"/>
        <w:left w:val="single" w:sz="2" w:space="10" w:color="024F75" w:themeColor="accent1"/>
        <w:bottom w:val="single" w:sz="2" w:space="10" w:color="024F75" w:themeColor="accent1"/>
        <w:right w:val="single" w:sz="2" w:space="10" w:color="024F75" w:themeColor="accent1"/>
      </w:pBdr>
      <w:ind w:left="1152" w:right="1152"/>
    </w:pPr>
    <w:rPr>
      <w:i/>
      <w:iCs/>
      <w:color w:val="024F75" w:themeColor="accent1"/>
    </w:rPr>
  </w:style>
  <w:style w:type="paragraph" w:styleId="affd">
    <w:name w:val="Document Map"/>
    <w:basedOn w:val="a2"/>
    <w:link w:val="Chara"/>
    <w:uiPriority w:val="99"/>
    <w:semiHidden/>
    <w:unhideWhenUsed/>
    <w:rsid w:val="00240586"/>
    <w:pPr>
      <w:spacing w:line="240" w:lineRule="auto"/>
    </w:pPr>
    <w:rPr>
      <w:sz w:val="18"/>
      <w:szCs w:val="18"/>
    </w:rPr>
  </w:style>
  <w:style w:type="character" w:customStyle="1" w:styleId="Chara">
    <w:name w:val="문서 구조 Char"/>
    <w:basedOn w:val="a3"/>
    <w:link w:val="affd"/>
    <w:uiPriority w:val="99"/>
    <w:semiHidden/>
    <w:rsid w:val="00240586"/>
    <w:rPr>
      <w:rFonts w:ascii="맑은 고딕" w:eastAsia="맑은 고딕" w:hAnsi="맑은 고딕"/>
      <w:b/>
      <w:color w:val="082A75" w:themeColor="text2"/>
      <w:sz w:val="18"/>
      <w:szCs w:val="18"/>
    </w:rPr>
  </w:style>
  <w:style w:type="character" w:customStyle="1" w:styleId="3Char">
    <w:name w:val="제목 3 Char"/>
    <w:basedOn w:val="a3"/>
    <w:link w:val="31"/>
    <w:uiPriority w:val="5"/>
    <w:semiHidden/>
    <w:rsid w:val="00240586"/>
    <w:rPr>
      <w:rFonts w:ascii="맑은 고딕" w:eastAsia="맑은 고딕" w:hAnsi="맑은 고딕" w:cstheme="majorBidi"/>
      <w:b/>
      <w:color w:val="012639" w:themeColor="accent1" w:themeShade="7F"/>
    </w:rPr>
  </w:style>
  <w:style w:type="character" w:customStyle="1" w:styleId="4Char">
    <w:name w:val="제목 4 Char"/>
    <w:basedOn w:val="a3"/>
    <w:link w:val="41"/>
    <w:uiPriority w:val="1"/>
    <w:semiHidden/>
    <w:rsid w:val="00240586"/>
    <w:rPr>
      <w:rFonts w:ascii="맑은 고딕" w:eastAsia="맑은 고딕" w:hAnsi="맑은 고딕" w:cstheme="majorBidi"/>
      <w:b/>
      <w:i/>
      <w:iCs/>
      <w:color w:val="013A57" w:themeColor="accent1" w:themeShade="BF"/>
      <w:sz w:val="28"/>
      <w:szCs w:val="22"/>
    </w:rPr>
  </w:style>
  <w:style w:type="character" w:customStyle="1" w:styleId="5Char">
    <w:name w:val="제목 5 Char"/>
    <w:basedOn w:val="a3"/>
    <w:link w:val="51"/>
    <w:uiPriority w:val="1"/>
    <w:semiHidden/>
    <w:rsid w:val="00240586"/>
    <w:rPr>
      <w:rFonts w:ascii="맑은 고딕" w:eastAsia="맑은 고딕" w:hAnsi="맑은 고딕" w:cstheme="majorBidi"/>
      <w:b/>
      <w:color w:val="013A57" w:themeColor="accent1" w:themeShade="BF"/>
      <w:sz w:val="28"/>
      <w:szCs w:val="22"/>
    </w:rPr>
  </w:style>
  <w:style w:type="character" w:customStyle="1" w:styleId="6Char">
    <w:name w:val="제목 6 Char"/>
    <w:basedOn w:val="a3"/>
    <w:link w:val="6"/>
    <w:uiPriority w:val="1"/>
    <w:semiHidden/>
    <w:rsid w:val="00240586"/>
    <w:rPr>
      <w:rFonts w:ascii="맑은 고딕" w:eastAsia="맑은 고딕" w:hAnsi="맑은 고딕" w:cstheme="majorBidi"/>
      <w:b/>
      <w:color w:val="012639" w:themeColor="accent1" w:themeShade="7F"/>
      <w:sz w:val="28"/>
      <w:szCs w:val="22"/>
    </w:rPr>
  </w:style>
  <w:style w:type="character" w:customStyle="1" w:styleId="7Char">
    <w:name w:val="제목 7 Char"/>
    <w:basedOn w:val="a3"/>
    <w:link w:val="7"/>
    <w:uiPriority w:val="1"/>
    <w:semiHidden/>
    <w:rsid w:val="00240586"/>
    <w:rPr>
      <w:rFonts w:ascii="맑은 고딕" w:eastAsia="맑은 고딕" w:hAnsi="맑은 고딕" w:cstheme="majorBidi"/>
      <w:b/>
      <w:i/>
      <w:iCs/>
      <w:color w:val="012639" w:themeColor="accent1" w:themeShade="7F"/>
      <w:sz w:val="28"/>
      <w:szCs w:val="22"/>
    </w:rPr>
  </w:style>
  <w:style w:type="character" w:customStyle="1" w:styleId="8Char">
    <w:name w:val="제목 8 Char"/>
    <w:basedOn w:val="a3"/>
    <w:link w:val="8"/>
    <w:uiPriority w:val="1"/>
    <w:semiHidden/>
    <w:rsid w:val="00240586"/>
    <w:rPr>
      <w:rFonts w:ascii="맑은 고딕" w:eastAsia="맑은 고딕" w:hAnsi="맑은 고딕" w:cstheme="majorBidi"/>
      <w:b/>
      <w:color w:val="221D5D" w:themeColor="text1" w:themeTint="D8"/>
      <w:sz w:val="21"/>
      <w:szCs w:val="21"/>
    </w:rPr>
  </w:style>
  <w:style w:type="character" w:customStyle="1" w:styleId="9Char">
    <w:name w:val="제목 9 Char"/>
    <w:basedOn w:val="a3"/>
    <w:link w:val="9"/>
    <w:uiPriority w:val="1"/>
    <w:semiHidden/>
    <w:rsid w:val="00240586"/>
    <w:rPr>
      <w:rFonts w:ascii="맑은 고딕" w:eastAsia="맑은 고딕" w:hAnsi="맑은 고딕" w:cstheme="majorBidi"/>
      <w:b/>
      <w:i/>
      <w:iCs/>
      <w:color w:val="221D5D" w:themeColor="text1" w:themeTint="D8"/>
      <w:sz w:val="21"/>
      <w:szCs w:val="21"/>
    </w:rPr>
  </w:style>
  <w:style w:type="numbering" w:styleId="a1">
    <w:name w:val="Outline List 3"/>
    <w:basedOn w:val="a5"/>
    <w:uiPriority w:val="99"/>
    <w:semiHidden/>
    <w:unhideWhenUsed/>
    <w:rsid w:val="00240586"/>
    <w:pPr>
      <w:numPr>
        <w:numId w:val="13"/>
      </w:numPr>
    </w:pPr>
  </w:style>
  <w:style w:type="table" w:styleId="19">
    <w:name w:val="Plain Table 1"/>
    <w:basedOn w:val="a4"/>
    <w:uiPriority w:val="41"/>
    <w:rsid w:val="002405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b">
    <w:name w:val="Plain Table 2"/>
    <w:basedOn w:val="a4"/>
    <w:uiPriority w:val="42"/>
    <w:rsid w:val="00240586"/>
    <w:pPr>
      <w:spacing w:after="0" w:line="240" w:lineRule="auto"/>
    </w:pPr>
    <w:tblPr>
      <w:tblStyleRowBandSize w:val="1"/>
      <w:tblStyleColBandSize w:val="1"/>
      <w:tblBorders>
        <w:top w:val="single" w:sz="4" w:space="0" w:color="5951C8" w:themeColor="text1" w:themeTint="80"/>
        <w:bottom w:val="single" w:sz="4" w:space="0" w:color="5951C8" w:themeColor="text1" w:themeTint="80"/>
      </w:tblBorders>
    </w:tblPr>
    <w:tblStylePr w:type="firstRow">
      <w:rPr>
        <w:b/>
        <w:bCs/>
      </w:rPr>
      <w:tblPr/>
      <w:tcPr>
        <w:tcBorders>
          <w:bottom w:val="single" w:sz="4" w:space="0" w:color="5951C8" w:themeColor="text1" w:themeTint="80"/>
        </w:tcBorders>
      </w:tcPr>
    </w:tblStylePr>
    <w:tblStylePr w:type="lastRow">
      <w:rPr>
        <w:b/>
        <w:bCs/>
      </w:rPr>
      <w:tblPr/>
      <w:tcPr>
        <w:tcBorders>
          <w:top w:val="single" w:sz="4" w:space="0" w:color="5951C8" w:themeColor="text1" w:themeTint="80"/>
        </w:tcBorders>
      </w:tcPr>
    </w:tblStylePr>
    <w:tblStylePr w:type="firstCol">
      <w:rPr>
        <w:b/>
        <w:bCs/>
      </w:rPr>
    </w:tblStylePr>
    <w:tblStylePr w:type="lastCol">
      <w:rPr>
        <w:b/>
        <w:bCs/>
      </w:rPr>
    </w:tblStylePr>
    <w:tblStylePr w:type="band1Vert">
      <w:tblPr/>
      <w:tcPr>
        <w:tcBorders>
          <w:left w:val="single" w:sz="4" w:space="0" w:color="5951C8" w:themeColor="text1" w:themeTint="80"/>
          <w:right w:val="single" w:sz="4" w:space="0" w:color="5951C8" w:themeColor="text1" w:themeTint="80"/>
        </w:tcBorders>
      </w:tcPr>
    </w:tblStylePr>
    <w:tblStylePr w:type="band2Vert">
      <w:tblPr/>
      <w:tcPr>
        <w:tcBorders>
          <w:left w:val="single" w:sz="4" w:space="0" w:color="5951C8" w:themeColor="text1" w:themeTint="80"/>
          <w:right w:val="single" w:sz="4" w:space="0" w:color="5951C8" w:themeColor="text1" w:themeTint="80"/>
        </w:tcBorders>
      </w:tcPr>
    </w:tblStylePr>
    <w:tblStylePr w:type="band1Horz">
      <w:tblPr/>
      <w:tcPr>
        <w:tcBorders>
          <w:top w:val="single" w:sz="4" w:space="0" w:color="5951C8" w:themeColor="text1" w:themeTint="80"/>
          <w:bottom w:val="single" w:sz="4" w:space="0" w:color="5951C8" w:themeColor="text1" w:themeTint="80"/>
        </w:tcBorders>
      </w:tcPr>
    </w:tblStylePr>
  </w:style>
  <w:style w:type="table" w:styleId="39">
    <w:name w:val="Plain Table 3"/>
    <w:basedOn w:val="a4"/>
    <w:uiPriority w:val="43"/>
    <w:rsid w:val="00240586"/>
    <w:pPr>
      <w:spacing w:after="0" w:line="240" w:lineRule="auto"/>
    </w:pPr>
    <w:tblPr>
      <w:tblStyleRowBandSize w:val="1"/>
      <w:tblStyleColBandSize w:val="1"/>
    </w:tblPr>
    <w:tblStylePr w:type="firstRow">
      <w:rPr>
        <w:b/>
        <w:bCs/>
        <w:caps/>
      </w:rPr>
      <w:tblPr/>
      <w:tcPr>
        <w:tcBorders>
          <w:bottom w:val="single" w:sz="4" w:space="0" w:color="5951C8"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5951C8"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7">
    <w:name w:val="Plain Table 4"/>
    <w:basedOn w:val="a4"/>
    <w:uiPriority w:val="44"/>
    <w:rsid w:val="0024058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6">
    <w:name w:val="Plain Table 5"/>
    <w:basedOn w:val="a4"/>
    <w:uiPriority w:val="45"/>
    <w:rsid w:val="0024058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951C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951C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951C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951C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e">
    <w:name w:val="No Spacing"/>
    <w:aliases w:val="들여쓰기 없음"/>
    <w:uiPriority w:val="3"/>
    <w:unhideWhenUsed/>
    <w:qFormat/>
    <w:rsid w:val="00240586"/>
    <w:pPr>
      <w:spacing w:after="0" w:line="240" w:lineRule="auto"/>
    </w:pPr>
    <w:rPr>
      <w:rFonts w:ascii="맑은 고딕" w:eastAsia="맑은 고딕" w:hAnsi="맑은 고딕"/>
      <w:b/>
      <w:color w:val="082A75" w:themeColor="text2"/>
      <w:sz w:val="28"/>
      <w:szCs w:val="22"/>
    </w:rPr>
  </w:style>
  <w:style w:type="paragraph" w:styleId="afff">
    <w:name w:val="Date"/>
    <w:basedOn w:val="a2"/>
    <w:next w:val="a2"/>
    <w:link w:val="Charb"/>
    <w:uiPriority w:val="99"/>
    <w:semiHidden/>
    <w:unhideWhenUsed/>
    <w:rsid w:val="00240586"/>
  </w:style>
  <w:style w:type="character" w:customStyle="1" w:styleId="Charb">
    <w:name w:val="날짜 Char"/>
    <w:basedOn w:val="a3"/>
    <w:link w:val="afff"/>
    <w:uiPriority w:val="99"/>
    <w:semiHidden/>
    <w:rsid w:val="00240586"/>
    <w:rPr>
      <w:rFonts w:ascii="맑은 고딕" w:eastAsia="맑은 고딕" w:hAnsi="맑은 고딕"/>
      <w:b/>
      <w:color w:val="082A75" w:themeColor="text2"/>
      <w:sz w:val="28"/>
      <w:szCs w:val="22"/>
    </w:rPr>
  </w:style>
  <w:style w:type="character" w:styleId="afff0">
    <w:name w:val="Intense Reference"/>
    <w:basedOn w:val="a3"/>
    <w:uiPriority w:val="32"/>
    <w:semiHidden/>
    <w:unhideWhenUsed/>
    <w:qFormat/>
    <w:rsid w:val="00240586"/>
    <w:rPr>
      <w:rFonts w:ascii="맑은 고딕" w:eastAsia="맑은 고딕" w:hAnsi="맑은 고딕"/>
      <w:b/>
      <w:bCs/>
      <w:smallCaps/>
      <w:color w:val="024F75" w:themeColor="accent1"/>
      <w:spacing w:val="5"/>
    </w:rPr>
  </w:style>
  <w:style w:type="paragraph" w:styleId="afff1">
    <w:name w:val="Intense Quote"/>
    <w:basedOn w:val="a2"/>
    <w:next w:val="a2"/>
    <w:link w:val="Charc"/>
    <w:uiPriority w:val="30"/>
    <w:semiHidden/>
    <w:unhideWhenUsed/>
    <w:qFormat/>
    <w:rsid w:val="00240586"/>
    <w:pPr>
      <w:pBdr>
        <w:top w:val="single" w:sz="4" w:space="10" w:color="024F75" w:themeColor="accent1"/>
        <w:bottom w:val="single" w:sz="4" w:space="10" w:color="024F75" w:themeColor="accent1"/>
      </w:pBdr>
      <w:spacing w:before="360" w:after="360"/>
      <w:ind w:left="864" w:right="864"/>
      <w:jc w:val="center"/>
    </w:pPr>
    <w:rPr>
      <w:i/>
      <w:iCs/>
      <w:color w:val="024F75" w:themeColor="accent1"/>
    </w:rPr>
  </w:style>
  <w:style w:type="character" w:customStyle="1" w:styleId="Charc">
    <w:name w:val="강한 인용 Char"/>
    <w:basedOn w:val="a3"/>
    <w:link w:val="afff1"/>
    <w:uiPriority w:val="30"/>
    <w:semiHidden/>
    <w:rsid w:val="00240586"/>
    <w:rPr>
      <w:rFonts w:ascii="맑은 고딕" w:eastAsia="맑은 고딕" w:hAnsi="맑은 고딕"/>
      <w:b/>
      <w:i/>
      <w:iCs/>
      <w:color w:val="024F75" w:themeColor="accent1"/>
      <w:sz w:val="28"/>
      <w:szCs w:val="22"/>
    </w:rPr>
  </w:style>
  <w:style w:type="character" w:styleId="afff2">
    <w:name w:val="Intense Emphasis"/>
    <w:basedOn w:val="a3"/>
    <w:uiPriority w:val="21"/>
    <w:semiHidden/>
    <w:unhideWhenUsed/>
    <w:qFormat/>
    <w:rsid w:val="00240586"/>
    <w:rPr>
      <w:rFonts w:ascii="맑은 고딕" w:eastAsia="맑은 고딕" w:hAnsi="맑은 고딕"/>
      <w:i/>
      <w:iCs/>
      <w:color w:val="024F75" w:themeColor="accent1"/>
    </w:rPr>
  </w:style>
  <w:style w:type="paragraph" w:styleId="afff3">
    <w:name w:val="Normal (Web)"/>
    <w:basedOn w:val="a2"/>
    <w:uiPriority w:val="99"/>
    <w:semiHidden/>
    <w:unhideWhenUsed/>
    <w:rsid w:val="00240586"/>
    <w:rPr>
      <w:rFonts w:cs="Times New Roman"/>
      <w:sz w:val="24"/>
      <w:szCs w:val="24"/>
    </w:rPr>
  </w:style>
  <w:style w:type="character" w:customStyle="1" w:styleId="1a">
    <w:name w:val="스마트 하이퍼링크1"/>
    <w:basedOn w:val="a3"/>
    <w:uiPriority w:val="99"/>
    <w:semiHidden/>
    <w:unhideWhenUsed/>
    <w:rsid w:val="00240586"/>
    <w:rPr>
      <w:rFonts w:ascii="맑은 고딕" w:eastAsia="맑은 고딕" w:hAnsi="맑은 고딕"/>
      <w:u w:val="dotted"/>
    </w:rPr>
  </w:style>
  <w:style w:type="character" w:customStyle="1" w:styleId="1b">
    <w:name w:val="확인되지 않은 멘션1"/>
    <w:basedOn w:val="a3"/>
    <w:uiPriority w:val="99"/>
    <w:semiHidden/>
    <w:unhideWhenUsed/>
    <w:rsid w:val="00240586"/>
    <w:rPr>
      <w:rFonts w:ascii="맑은 고딕" w:eastAsia="맑은 고딕" w:hAnsi="맑은 고딕"/>
      <w:color w:val="605E5C"/>
      <w:shd w:val="clear" w:color="auto" w:fill="E1DFDD"/>
    </w:rPr>
  </w:style>
  <w:style w:type="paragraph" w:styleId="afff4">
    <w:name w:val="Body Text"/>
    <w:basedOn w:val="a2"/>
    <w:link w:val="Chard"/>
    <w:uiPriority w:val="99"/>
    <w:semiHidden/>
    <w:unhideWhenUsed/>
    <w:rsid w:val="00240586"/>
    <w:pPr>
      <w:spacing w:after="120"/>
    </w:pPr>
  </w:style>
  <w:style w:type="character" w:customStyle="1" w:styleId="Chard">
    <w:name w:val="본문 Char"/>
    <w:basedOn w:val="a3"/>
    <w:link w:val="afff4"/>
    <w:uiPriority w:val="99"/>
    <w:semiHidden/>
    <w:rsid w:val="00240586"/>
    <w:rPr>
      <w:rFonts w:ascii="맑은 고딕" w:eastAsia="맑은 고딕" w:hAnsi="맑은 고딕"/>
      <w:b/>
      <w:color w:val="082A75" w:themeColor="text2"/>
      <w:sz w:val="28"/>
      <w:szCs w:val="22"/>
    </w:rPr>
  </w:style>
  <w:style w:type="paragraph" w:styleId="2c">
    <w:name w:val="Body Text 2"/>
    <w:basedOn w:val="a2"/>
    <w:link w:val="2Char0"/>
    <w:uiPriority w:val="99"/>
    <w:semiHidden/>
    <w:unhideWhenUsed/>
    <w:rsid w:val="00240586"/>
    <w:pPr>
      <w:spacing w:after="120" w:line="480" w:lineRule="auto"/>
    </w:pPr>
  </w:style>
  <w:style w:type="character" w:customStyle="1" w:styleId="2Char0">
    <w:name w:val="본문 2 Char"/>
    <w:basedOn w:val="a3"/>
    <w:link w:val="2c"/>
    <w:uiPriority w:val="99"/>
    <w:semiHidden/>
    <w:rsid w:val="00240586"/>
    <w:rPr>
      <w:rFonts w:ascii="맑은 고딕" w:eastAsia="맑은 고딕" w:hAnsi="맑은 고딕"/>
      <w:b/>
      <w:color w:val="082A75" w:themeColor="text2"/>
      <w:sz w:val="28"/>
      <w:szCs w:val="22"/>
    </w:rPr>
  </w:style>
  <w:style w:type="paragraph" w:styleId="3a">
    <w:name w:val="Body Text 3"/>
    <w:basedOn w:val="a2"/>
    <w:link w:val="3Char0"/>
    <w:uiPriority w:val="99"/>
    <w:semiHidden/>
    <w:unhideWhenUsed/>
    <w:rsid w:val="00240586"/>
    <w:pPr>
      <w:spacing w:after="120"/>
    </w:pPr>
    <w:rPr>
      <w:sz w:val="16"/>
      <w:szCs w:val="16"/>
    </w:rPr>
  </w:style>
  <w:style w:type="character" w:customStyle="1" w:styleId="3Char0">
    <w:name w:val="본문 3 Char"/>
    <w:basedOn w:val="a3"/>
    <w:link w:val="3a"/>
    <w:uiPriority w:val="99"/>
    <w:semiHidden/>
    <w:rsid w:val="00240586"/>
    <w:rPr>
      <w:rFonts w:ascii="맑은 고딕" w:eastAsia="맑은 고딕" w:hAnsi="맑은 고딕"/>
      <w:b/>
      <w:color w:val="082A75" w:themeColor="text2"/>
      <w:sz w:val="16"/>
      <w:szCs w:val="16"/>
    </w:rPr>
  </w:style>
  <w:style w:type="paragraph" w:styleId="afff5">
    <w:name w:val="Body Text Indent"/>
    <w:basedOn w:val="a2"/>
    <w:link w:val="Chare"/>
    <w:uiPriority w:val="99"/>
    <w:semiHidden/>
    <w:unhideWhenUsed/>
    <w:rsid w:val="00240586"/>
    <w:pPr>
      <w:spacing w:after="120"/>
      <w:ind w:left="360"/>
    </w:pPr>
  </w:style>
  <w:style w:type="character" w:customStyle="1" w:styleId="Chare">
    <w:name w:val="본문 들여쓰기 Char"/>
    <w:basedOn w:val="a3"/>
    <w:link w:val="afff5"/>
    <w:uiPriority w:val="99"/>
    <w:semiHidden/>
    <w:rsid w:val="00240586"/>
    <w:rPr>
      <w:rFonts w:ascii="맑은 고딕" w:eastAsia="맑은 고딕" w:hAnsi="맑은 고딕"/>
      <w:b/>
      <w:color w:val="082A75" w:themeColor="text2"/>
      <w:sz w:val="28"/>
      <w:szCs w:val="22"/>
    </w:rPr>
  </w:style>
  <w:style w:type="paragraph" w:styleId="2d">
    <w:name w:val="Body Text Indent 2"/>
    <w:basedOn w:val="a2"/>
    <w:link w:val="2Char1"/>
    <w:uiPriority w:val="99"/>
    <w:semiHidden/>
    <w:unhideWhenUsed/>
    <w:rsid w:val="00240586"/>
    <w:pPr>
      <w:spacing w:after="120" w:line="480" w:lineRule="auto"/>
      <w:ind w:left="360"/>
    </w:pPr>
  </w:style>
  <w:style w:type="character" w:customStyle="1" w:styleId="2Char1">
    <w:name w:val="본문 들여쓰기 2 Char"/>
    <w:basedOn w:val="a3"/>
    <w:link w:val="2d"/>
    <w:uiPriority w:val="99"/>
    <w:semiHidden/>
    <w:rsid w:val="00240586"/>
    <w:rPr>
      <w:rFonts w:ascii="맑은 고딕" w:eastAsia="맑은 고딕" w:hAnsi="맑은 고딕"/>
      <w:b/>
      <w:color w:val="082A75" w:themeColor="text2"/>
      <w:sz w:val="28"/>
      <w:szCs w:val="22"/>
    </w:rPr>
  </w:style>
  <w:style w:type="paragraph" w:styleId="3b">
    <w:name w:val="Body Text Indent 3"/>
    <w:basedOn w:val="a2"/>
    <w:link w:val="3Char1"/>
    <w:uiPriority w:val="99"/>
    <w:semiHidden/>
    <w:unhideWhenUsed/>
    <w:rsid w:val="00240586"/>
    <w:pPr>
      <w:spacing w:after="120"/>
      <w:ind w:left="360"/>
    </w:pPr>
    <w:rPr>
      <w:sz w:val="16"/>
      <w:szCs w:val="16"/>
    </w:rPr>
  </w:style>
  <w:style w:type="character" w:customStyle="1" w:styleId="3Char1">
    <w:name w:val="본문 들여쓰기 3 Char"/>
    <w:basedOn w:val="a3"/>
    <w:link w:val="3b"/>
    <w:uiPriority w:val="99"/>
    <w:semiHidden/>
    <w:rsid w:val="00240586"/>
    <w:rPr>
      <w:rFonts w:ascii="맑은 고딕" w:eastAsia="맑은 고딕" w:hAnsi="맑은 고딕"/>
      <w:b/>
      <w:color w:val="082A75" w:themeColor="text2"/>
      <w:sz w:val="16"/>
      <w:szCs w:val="16"/>
    </w:rPr>
  </w:style>
  <w:style w:type="paragraph" w:styleId="afff6">
    <w:name w:val="Body Text First Indent"/>
    <w:basedOn w:val="afff4"/>
    <w:link w:val="Charf"/>
    <w:uiPriority w:val="99"/>
    <w:semiHidden/>
    <w:unhideWhenUsed/>
    <w:rsid w:val="00240586"/>
    <w:pPr>
      <w:spacing w:after="0"/>
      <w:ind w:firstLine="360"/>
    </w:pPr>
  </w:style>
  <w:style w:type="character" w:customStyle="1" w:styleId="Charf">
    <w:name w:val="본문 첫 줄 들여쓰기 Char"/>
    <w:basedOn w:val="Chard"/>
    <w:link w:val="afff6"/>
    <w:uiPriority w:val="99"/>
    <w:semiHidden/>
    <w:rsid w:val="00240586"/>
    <w:rPr>
      <w:rFonts w:ascii="맑은 고딕" w:eastAsia="맑은 고딕" w:hAnsi="맑은 고딕"/>
      <w:b/>
      <w:color w:val="082A75" w:themeColor="text2"/>
      <w:sz w:val="28"/>
      <w:szCs w:val="22"/>
    </w:rPr>
  </w:style>
  <w:style w:type="paragraph" w:styleId="2e">
    <w:name w:val="Body Text First Indent 2"/>
    <w:basedOn w:val="afff5"/>
    <w:link w:val="2Char2"/>
    <w:uiPriority w:val="99"/>
    <w:semiHidden/>
    <w:unhideWhenUsed/>
    <w:rsid w:val="00240586"/>
    <w:pPr>
      <w:spacing w:after="0"/>
      <w:ind w:firstLine="360"/>
    </w:pPr>
  </w:style>
  <w:style w:type="character" w:customStyle="1" w:styleId="2Char2">
    <w:name w:val="본문 첫 줄 들여쓰기 2 Char"/>
    <w:basedOn w:val="Chare"/>
    <w:link w:val="2e"/>
    <w:uiPriority w:val="99"/>
    <w:semiHidden/>
    <w:rsid w:val="00240586"/>
    <w:rPr>
      <w:rFonts w:ascii="맑은 고딕" w:eastAsia="맑은 고딕" w:hAnsi="맑은 고딕"/>
      <w:b/>
      <w:color w:val="082A75" w:themeColor="text2"/>
      <w:sz w:val="28"/>
      <w:szCs w:val="22"/>
    </w:rPr>
  </w:style>
  <w:style w:type="paragraph" w:styleId="afff7">
    <w:name w:val="Normal Indent"/>
    <w:basedOn w:val="a2"/>
    <w:uiPriority w:val="99"/>
    <w:semiHidden/>
    <w:unhideWhenUsed/>
    <w:rsid w:val="00240586"/>
    <w:pPr>
      <w:ind w:left="720"/>
    </w:pPr>
  </w:style>
  <w:style w:type="paragraph" w:styleId="afff8">
    <w:name w:val="Note Heading"/>
    <w:basedOn w:val="a2"/>
    <w:next w:val="a2"/>
    <w:link w:val="Charf0"/>
    <w:uiPriority w:val="99"/>
    <w:semiHidden/>
    <w:unhideWhenUsed/>
    <w:rsid w:val="00240586"/>
    <w:pPr>
      <w:spacing w:line="240" w:lineRule="auto"/>
    </w:pPr>
  </w:style>
  <w:style w:type="character" w:customStyle="1" w:styleId="Charf0">
    <w:name w:val="각주/미주 머리글 Char"/>
    <w:basedOn w:val="a3"/>
    <w:link w:val="afff8"/>
    <w:uiPriority w:val="99"/>
    <w:semiHidden/>
    <w:rsid w:val="00240586"/>
    <w:rPr>
      <w:rFonts w:ascii="맑은 고딕" w:eastAsia="맑은 고딕" w:hAnsi="맑은 고딕"/>
      <w:b/>
      <w:color w:val="082A75" w:themeColor="text2"/>
      <w:sz w:val="28"/>
      <w:szCs w:val="22"/>
    </w:rPr>
  </w:style>
  <w:style w:type="table" w:styleId="afff9">
    <w:name w:val="Table Contemporary"/>
    <w:basedOn w:val="a4"/>
    <w:uiPriority w:val="99"/>
    <w:semiHidden/>
    <w:unhideWhenUsed/>
    <w:rsid w:val="00240586"/>
    <w:pPr>
      <w:spacing w:after="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a">
    <w:name w:val="Light List"/>
    <w:basedOn w:val="a4"/>
    <w:uiPriority w:val="99"/>
    <w:semiHidden/>
    <w:unhideWhenUsed/>
    <w:rsid w:val="00240586"/>
    <w:pPr>
      <w:spacing w:after="0" w:line="240" w:lineRule="auto"/>
    </w:pPr>
    <w:tblPr>
      <w:tblStyleRowBandSize w:val="1"/>
      <w:tblStyleColBandSize w:val="1"/>
      <w:tblBorders>
        <w:top w:val="single" w:sz="8" w:space="0" w:color="0F0D29" w:themeColor="text1"/>
        <w:left w:val="single" w:sz="8" w:space="0" w:color="0F0D29" w:themeColor="text1"/>
        <w:bottom w:val="single" w:sz="8" w:space="0" w:color="0F0D29" w:themeColor="text1"/>
        <w:right w:val="single" w:sz="8" w:space="0" w:color="0F0D29" w:themeColor="text1"/>
      </w:tblBorders>
    </w:tblPr>
    <w:tblStylePr w:type="firstRow">
      <w:pPr>
        <w:spacing w:before="0" w:after="0" w:line="240" w:lineRule="auto"/>
      </w:pPr>
      <w:rPr>
        <w:b/>
        <w:bCs/>
        <w:color w:val="FFFFFF" w:themeColor="background1"/>
      </w:rPr>
      <w:tblPr/>
      <w:tcPr>
        <w:shd w:val="clear" w:color="auto" w:fill="0F0D29" w:themeFill="text1"/>
      </w:tcPr>
    </w:tblStylePr>
    <w:tblStylePr w:type="lastRow">
      <w:pPr>
        <w:spacing w:before="0" w:after="0" w:line="240" w:lineRule="auto"/>
      </w:pPr>
      <w:rPr>
        <w:b/>
        <w:bCs/>
      </w:rPr>
      <w:tblPr/>
      <w:tcPr>
        <w:tcBorders>
          <w:top w:val="double" w:sz="6" w:space="0" w:color="0F0D29" w:themeColor="text1"/>
          <w:left w:val="single" w:sz="8" w:space="0" w:color="0F0D29" w:themeColor="text1"/>
          <w:bottom w:val="single" w:sz="8" w:space="0" w:color="0F0D29" w:themeColor="text1"/>
          <w:right w:val="single" w:sz="8" w:space="0" w:color="0F0D29" w:themeColor="text1"/>
        </w:tcBorders>
      </w:tcPr>
    </w:tblStylePr>
    <w:tblStylePr w:type="firstCol">
      <w:rPr>
        <w:b/>
        <w:bCs/>
      </w:rPr>
    </w:tblStylePr>
    <w:tblStylePr w:type="lastCol">
      <w:rPr>
        <w:b/>
        <w:bCs/>
      </w:rPr>
    </w:tblStylePr>
    <w:tblStylePr w:type="band1Vert">
      <w:tblPr/>
      <w:tcPr>
        <w:tcBorders>
          <w:top w:val="single" w:sz="8" w:space="0" w:color="0F0D29" w:themeColor="text1"/>
          <w:left w:val="single" w:sz="8" w:space="0" w:color="0F0D29" w:themeColor="text1"/>
          <w:bottom w:val="single" w:sz="8" w:space="0" w:color="0F0D29" w:themeColor="text1"/>
          <w:right w:val="single" w:sz="8" w:space="0" w:color="0F0D29" w:themeColor="text1"/>
        </w:tcBorders>
      </w:tcPr>
    </w:tblStylePr>
    <w:tblStylePr w:type="band1Horz">
      <w:tblPr/>
      <w:tcPr>
        <w:tcBorders>
          <w:top w:val="single" w:sz="8" w:space="0" w:color="0F0D29" w:themeColor="text1"/>
          <w:left w:val="single" w:sz="8" w:space="0" w:color="0F0D29" w:themeColor="text1"/>
          <w:bottom w:val="single" w:sz="8" w:space="0" w:color="0F0D29" w:themeColor="text1"/>
          <w:right w:val="single" w:sz="8" w:space="0" w:color="0F0D29" w:themeColor="text1"/>
        </w:tcBorders>
      </w:tcPr>
    </w:tblStylePr>
  </w:style>
  <w:style w:type="table" w:styleId="-12">
    <w:name w:val="Light List Accent 1"/>
    <w:basedOn w:val="a4"/>
    <w:uiPriority w:val="99"/>
    <w:semiHidden/>
    <w:unhideWhenUsed/>
    <w:rsid w:val="00240586"/>
    <w:pPr>
      <w:spacing w:after="0" w:line="240" w:lineRule="auto"/>
    </w:pPr>
    <w:tblPr>
      <w:tblStyleRowBandSize w:val="1"/>
      <w:tblStyleColBandSize w:val="1"/>
      <w:tblBorders>
        <w:top w:val="single" w:sz="8" w:space="0" w:color="024F75" w:themeColor="accent1"/>
        <w:left w:val="single" w:sz="8" w:space="0" w:color="024F75" w:themeColor="accent1"/>
        <w:bottom w:val="single" w:sz="8" w:space="0" w:color="024F75" w:themeColor="accent1"/>
        <w:right w:val="single" w:sz="8" w:space="0" w:color="024F75" w:themeColor="accent1"/>
      </w:tblBorders>
    </w:tblPr>
    <w:tblStylePr w:type="firstRow">
      <w:pPr>
        <w:spacing w:before="0" w:after="0" w:line="240" w:lineRule="auto"/>
      </w:pPr>
      <w:rPr>
        <w:b/>
        <w:bCs/>
        <w:color w:val="FFFFFF" w:themeColor="background1"/>
      </w:rPr>
      <w:tblPr/>
      <w:tcPr>
        <w:shd w:val="clear" w:color="auto" w:fill="024F75" w:themeFill="accent1"/>
      </w:tcPr>
    </w:tblStylePr>
    <w:tblStylePr w:type="lastRow">
      <w:pPr>
        <w:spacing w:before="0" w:after="0" w:line="240" w:lineRule="auto"/>
      </w:pPr>
      <w:rPr>
        <w:b/>
        <w:bCs/>
      </w:rPr>
      <w:tblPr/>
      <w:tcPr>
        <w:tcBorders>
          <w:top w:val="double" w:sz="6" w:space="0" w:color="024F75" w:themeColor="accent1"/>
          <w:left w:val="single" w:sz="8" w:space="0" w:color="024F75" w:themeColor="accent1"/>
          <w:bottom w:val="single" w:sz="8" w:space="0" w:color="024F75" w:themeColor="accent1"/>
          <w:right w:val="single" w:sz="8" w:space="0" w:color="024F75" w:themeColor="accent1"/>
        </w:tcBorders>
      </w:tcPr>
    </w:tblStylePr>
    <w:tblStylePr w:type="firstCol">
      <w:rPr>
        <w:b/>
        <w:bCs/>
      </w:rPr>
    </w:tblStylePr>
    <w:tblStylePr w:type="lastCol">
      <w:rPr>
        <w:b/>
        <w:bCs/>
      </w:rPr>
    </w:tblStylePr>
    <w:tblStylePr w:type="band1Vert">
      <w:tblPr/>
      <w:tcPr>
        <w:tcBorders>
          <w:top w:val="single" w:sz="8" w:space="0" w:color="024F75" w:themeColor="accent1"/>
          <w:left w:val="single" w:sz="8" w:space="0" w:color="024F75" w:themeColor="accent1"/>
          <w:bottom w:val="single" w:sz="8" w:space="0" w:color="024F75" w:themeColor="accent1"/>
          <w:right w:val="single" w:sz="8" w:space="0" w:color="024F75" w:themeColor="accent1"/>
        </w:tcBorders>
      </w:tcPr>
    </w:tblStylePr>
    <w:tblStylePr w:type="band1Horz">
      <w:tblPr/>
      <w:tcPr>
        <w:tcBorders>
          <w:top w:val="single" w:sz="8" w:space="0" w:color="024F75" w:themeColor="accent1"/>
          <w:left w:val="single" w:sz="8" w:space="0" w:color="024F75" w:themeColor="accent1"/>
          <w:bottom w:val="single" w:sz="8" w:space="0" w:color="024F75" w:themeColor="accent1"/>
          <w:right w:val="single" w:sz="8" w:space="0" w:color="024F75" w:themeColor="accent1"/>
        </w:tcBorders>
      </w:tcPr>
    </w:tblStylePr>
  </w:style>
  <w:style w:type="table" w:styleId="-22">
    <w:name w:val="Light List Accent 2"/>
    <w:basedOn w:val="a4"/>
    <w:uiPriority w:val="61"/>
    <w:semiHidden/>
    <w:unhideWhenUsed/>
    <w:rsid w:val="00240586"/>
    <w:pPr>
      <w:spacing w:after="0" w:line="240" w:lineRule="auto"/>
    </w:pPr>
    <w:tblPr>
      <w:tblStyleRowBandSize w:val="1"/>
      <w:tblStyleColBandSize w:val="1"/>
      <w:tblBorders>
        <w:top w:val="single" w:sz="8" w:space="0" w:color="3592CF" w:themeColor="accent2"/>
        <w:left w:val="single" w:sz="8" w:space="0" w:color="3592CF" w:themeColor="accent2"/>
        <w:bottom w:val="single" w:sz="8" w:space="0" w:color="3592CF" w:themeColor="accent2"/>
        <w:right w:val="single" w:sz="8" w:space="0" w:color="3592CF" w:themeColor="accent2"/>
      </w:tblBorders>
    </w:tblPr>
    <w:tblStylePr w:type="firstRow">
      <w:pPr>
        <w:spacing w:before="0" w:after="0" w:line="240" w:lineRule="auto"/>
      </w:pPr>
      <w:rPr>
        <w:b/>
        <w:bCs/>
        <w:color w:val="FFFFFF" w:themeColor="background1"/>
      </w:rPr>
      <w:tblPr/>
      <w:tcPr>
        <w:shd w:val="clear" w:color="auto" w:fill="3592CF" w:themeFill="accent2"/>
      </w:tcPr>
    </w:tblStylePr>
    <w:tblStylePr w:type="lastRow">
      <w:pPr>
        <w:spacing w:before="0" w:after="0" w:line="240" w:lineRule="auto"/>
      </w:pPr>
      <w:rPr>
        <w:b/>
        <w:bCs/>
      </w:rPr>
      <w:tblPr/>
      <w:tcPr>
        <w:tcBorders>
          <w:top w:val="double" w:sz="6" w:space="0" w:color="3592CF" w:themeColor="accent2"/>
          <w:left w:val="single" w:sz="8" w:space="0" w:color="3592CF" w:themeColor="accent2"/>
          <w:bottom w:val="single" w:sz="8" w:space="0" w:color="3592CF" w:themeColor="accent2"/>
          <w:right w:val="single" w:sz="8" w:space="0" w:color="3592CF" w:themeColor="accent2"/>
        </w:tcBorders>
      </w:tcPr>
    </w:tblStylePr>
    <w:tblStylePr w:type="firstCol">
      <w:rPr>
        <w:b/>
        <w:bCs/>
      </w:rPr>
    </w:tblStylePr>
    <w:tblStylePr w:type="lastCol">
      <w:rPr>
        <w:b/>
        <w:bCs/>
      </w:rPr>
    </w:tblStylePr>
    <w:tblStylePr w:type="band1Vert">
      <w:tblPr/>
      <w:tcPr>
        <w:tcBorders>
          <w:top w:val="single" w:sz="8" w:space="0" w:color="3592CF" w:themeColor="accent2"/>
          <w:left w:val="single" w:sz="8" w:space="0" w:color="3592CF" w:themeColor="accent2"/>
          <w:bottom w:val="single" w:sz="8" w:space="0" w:color="3592CF" w:themeColor="accent2"/>
          <w:right w:val="single" w:sz="8" w:space="0" w:color="3592CF" w:themeColor="accent2"/>
        </w:tcBorders>
      </w:tcPr>
    </w:tblStylePr>
    <w:tblStylePr w:type="band1Horz">
      <w:tblPr/>
      <w:tcPr>
        <w:tcBorders>
          <w:top w:val="single" w:sz="8" w:space="0" w:color="3592CF" w:themeColor="accent2"/>
          <w:left w:val="single" w:sz="8" w:space="0" w:color="3592CF" w:themeColor="accent2"/>
          <w:bottom w:val="single" w:sz="8" w:space="0" w:color="3592CF" w:themeColor="accent2"/>
          <w:right w:val="single" w:sz="8" w:space="0" w:color="3592CF" w:themeColor="accent2"/>
        </w:tcBorders>
      </w:tcPr>
    </w:tblStylePr>
  </w:style>
  <w:style w:type="table" w:styleId="-32">
    <w:name w:val="Light List Accent 3"/>
    <w:basedOn w:val="a4"/>
    <w:uiPriority w:val="61"/>
    <w:semiHidden/>
    <w:unhideWhenUsed/>
    <w:rsid w:val="00240586"/>
    <w:pPr>
      <w:spacing w:after="0" w:line="240" w:lineRule="auto"/>
    </w:pPr>
    <w:tblPr>
      <w:tblStyleRowBandSize w:val="1"/>
      <w:tblStyleColBandSize w:val="1"/>
      <w:tblBorders>
        <w:top w:val="single" w:sz="8" w:space="0" w:color="34ABA2" w:themeColor="accent3"/>
        <w:left w:val="single" w:sz="8" w:space="0" w:color="34ABA2" w:themeColor="accent3"/>
        <w:bottom w:val="single" w:sz="8" w:space="0" w:color="34ABA2" w:themeColor="accent3"/>
        <w:right w:val="single" w:sz="8" w:space="0" w:color="34ABA2" w:themeColor="accent3"/>
      </w:tblBorders>
    </w:tblPr>
    <w:tblStylePr w:type="firstRow">
      <w:pPr>
        <w:spacing w:before="0" w:after="0" w:line="240" w:lineRule="auto"/>
      </w:pPr>
      <w:rPr>
        <w:b/>
        <w:bCs/>
        <w:color w:val="FFFFFF" w:themeColor="background1"/>
      </w:rPr>
      <w:tblPr/>
      <w:tcPr>
        <w:shd w:val="clear" w:color="auto" w:fill="34ABA2" w:themeFill="accent3"/>
      </w:tcPr>
    </w:tblStylePr>
    <w:tblStylePr w:type="lastRow">
      <w:pPr>
        <w:spacing w:before="0" w:after="0" w:line="240" w:lineRule="auto"/>
      </w:pPr>
      <w:rPr>
        <w:b/>
        <w:bCs/>
      </w:rPr>
      <w:tblPr/>
      <w:tcPr>
        <w:tcBorders>
          <w:top w:val="double" w:sz="6" w:space="0" w:color="34ABA2" w:themeColor="accent3"/>
          <w:left w:val="single" w:sz="8" w:space="0" w:color="34ABA2" w:themeColor="accent3"/>
          <w:bottom w:val="single" w:sz="8" w:space="0" w:color="34ABA2" w:themeColor="accent3"/>
          <w:right w:val="single" w:sz="8" w:space="0" w:color="34ABA2" w:themeColor="accent3"/>
        </w:tcBorders>
      </w:tcPr>
    </w:tblStylePr>
    <w:tblStylePr w:type="firstCol">
      <w:rPr>
        <w:b/>
        <w:bCs/>
      </w:rPr>
    </w:tblStylePr>
    <w:tblStylePr w:type="lastCol">
      <w:rPr>
        <w:b/>
        <w:bCs/>
      </w:rPr>
    </w:tblStylePr>
    <w:tblStylePr w:type="band1Vert">
      <w:tblPr/>
      <w:tcPr>
        <w:tcBorders>
          <w:top w:val="single" w:sz="8" w:space="0" w:color="34ABA2" w:themeColor="accent3"/>
          <w:left w:val="single" w:sz="8" w:space="0" w:color="34ABA2" w:themeColor="accent3"/>
          <w:bottom w:val="single" w:sz="8" w:space="0" w:color="34ABA2" w:themeColor="accent3"/>
          <w:right w:val="single" w:sz="8" w:space="0" w:color="34ABA2" w:themeColor="accent3"/>
        </w:tcBorders>
      </w:tcPr>
    </w:tblStylePr>
    <w:tblStylePr w:type="band1Horz">
      <w:tblPr/>
      <w:tcPr>
        <w:tcBorders>
          <w:top w:val="single" w:sz="8" w:space="0" w:color="34ABA2" w:themeColor="accent3"/>
          <w:left w:val="single" w:sz="8" w:space="0" w:color="34ABA2" w:themeColor="accent3"/>
          <w:bottom w:val="single" w:sz="8" w:space="0" w:color="34ABA2" w:themeColor="accent3"/>
          <w:right w:val="single" w:sz="8" w:space="0" w:color="34ABA2" w:themeColor="accent3"/>
        </w:tcBorders>
      </w:tcPr>
    </w:tblStylePr>
  </w:style>
  <w:style w:type="table" w:styleId="-42">
    <w:name w:val="Light List Accent 4"/>
    <w:basedOn w:val="a4"/>
    <w:uiPriority w:val="61"/>
    <w:semiHidden/>
    <w:unhideWhenUsed/>
    <w:rsid w:val="00240586"/>
    <w:pPr>
      <w:spacing w:after="0" w:line="240" w:lineRule="auto"/>
    </w:pPr>
    <w:tblPr>
      <w:tblStyleRowBandSize w:val="1"/>
      <w:tblStyleColBandSize w:val="1"/>
      <w:tblBorders>
        <w:top w:val="single" w:sz="8" w:space="0" w:color="66B2CA" w:themeColor="accent4"/>
        <w:left w:val="single" w:sz="8" w:space="0" w:color="66B2CA" w:themeColor="accent4"/>
        <w:bottom w:val="single" w:sz="8" w:space="0" w:color="66B2CA" w:themeColor="accent4"/>
        <w:right w:val="single" w:sz="8" w:space="0" w:color="66B2CA" w:themeColor="accent4"/>
      </w:tblBorders>
    </w:tblPr>
    <w:tblStylePr w:type="firstRow">
      <w:pPr>
        <w:spacing w:before="0" w:after="0" w:line="240" w:lineRule="auto"/>
      </w:pPr>
      <w:rPr>
        <w:b/>
        <w:bCs/>
        <w:color w:val="FFFFFF" w:themeColor="background1"/>
      </w:rPr>
      <w:tblPr/>
      <w:tcPr>
        <w:shd w:val="clear" w:color="auto" w:fill="66B2CA" w:themeFill="accent4"/>
      </w:tcPr>
    </w:tblStylePr>
    <w:tblStylePr w:type="lastRow">
      <w:pPr>
        <w:spacing w:before="0" w:after="0" w:line="240" w:lineRule="auto"/>
      </w:pPr>
      <w:rPr>
        <w:b/>
        <w:bCs/>
      </w:rPr>
      <w:tblPr/>
      <w:tcPr>
        <w:tcBorders>
          <w:top w:val="double" w:sz="6" w:space="0" w:color="66B2CA" w:themeColor="accent4"/>
          <w:left w:val="single" w:sz="8" w:space="0" w:color="66B2CA" w:themeColor="accent4"/>
          <w:bottom w:val="single" w:sz="8" w:space="0" w:color="66B2CA" w:themeColor="accent4"/>
          <w:right w:val="single" w:sz="8" w:space="0" w:color="66B2CA" w:themeColor="accent4"/>
        </w:tcBorders>
      </w:tcPr>
    </w:tblStylePr>
    <w:tblStylePr w:type="firstCol">
      <w:rPr>
        <w:b/>
        <w:bCs/>
      </w:rPr>
    </w:tblStylePr>
    <w:tblStylePr w:type="lastCol">
      <w:rPr>
        <w:b/>
        <w:bCs/>
      </w:rPr>
    </w:tblStylePr>
    <w:tblStylePr w:type="band1Vert">
      <w:tblPr/>
      <w:tcPr>
        <w:tcBorders>
          <w:top w:val="single" w:sz="8" w:space="0" w:color="66B2CA" w:themeColor="accent4"/>
          <w:left w:val="single" w:sz="8" w:space="0" w:color="66B2CA" w:themeColor="accent4"/>
          <w:bottom w:val="single" w:sz="8" w:space="0" w:color="66B2CA" w:themeColor="accent4"/>
          <w:right w:val="single" w:sz="8" w:space="0" w:color="66B2CA" w:themeColor="accent4"/>
        </w:tcBorders>
      </w:tcPr>
    </w:tblStylePr>
    <w:tblStylePr w:type="band1Horz">
      <w:tblPr/>
      <w:tcPr>
        <w:tcBorders>
          <w:top w:val="single" w:sz="8" w:space="0" w:color="66B2CA" w:themeColor="accent4"/>
          <w:left w:val="single" w:sz="8" w:space="0" w:color="66B2CA" w:themeColor="accent4"/>
          <w:bottom w:val="single" w:sz="8" w:space="0" w:color="66B2CA" w:themeColor="accent4"/>
          <w:right w:val="single" w:sz="8" w:space="0" w:color="66B2CA" w:themeColor="accent4"/>
        </w:tcBorders>
      </w:tcPr>
    </w:tblStylePr>
  </w:style>
  <w:style w:type="table" w:styleId="-52">
    <w:name w:val="Light List Accent 5"/>
    <w:basedOn w:val="a4"/>
    <w:uiPriority w:val="61"/>
    <w:semiHidden/>
    <w:unhideWhenUsed/>
    <w:rsid w:val="00240586"/>
    <w:pPr>
      <w:spacing w:after="0" w:line="240" w:lineRule="auto"/>
    </w:pPr>
    <w:tblPr>
      <w:tblStyleRowBandSize w:val="1"/>
      <w:tblStyleColBandSize w:val="1"/>
      <w:tblBorders>
        <w:top w:val="single" w:sz="8" w:space="0" w:color="C1D9CB" w:themeColor="accent5"/>
        <w:left w:val="single" w:sz="8" w:space="0" w:color="C1D9CB" w:themeColor="accent5"/>
        <w:bottom w:val="single" w:sz="8" w:space="0" w:color="C1D9CB" w:themeColor="accent5"/>
        <w:right w:val="single" w:sz="8" w:space="0" w:color="C1D9CB" w:themeColor="accent5"/>
      </w:tblBorders>
    </w:tblPr>
    <w:tblStylePr w:type="firstRow">
      <w:pPr>
        <w:spacing w:before="0" w:after="0" w:line="240" w:lineRule="auto"/>
      </w:pPr>
      <w:rPr>
        <w:b/>
        <w:bCs/>
        <w:color w:val="FFFFFF" w:themeColor="background1"/>
      </w:rPr>
      <w:tblPr/>
      <w:tcPr>
        <w:shd w:val="clear" w:color="auto" w:fill="C1D9CB" w:themeFill="accent5"/>
      </w:tcPr>
    </w:tblStylePr>
    <w:tblStylePr w:type="lastRow">
      <w:pPr>
        <w:spacing w:before="0" w:after="0" w:line="240" w:lineRule="auto"/>
      </w:pPr>
      <w:rPr>
        <w:b/>
        <w:bCs/>
      </w:rPr>
      <w:tblPr/>
      <w:tcPr>
        <w:tcBorders>
          <w:top w:val="double" w:sz="6" w:space="0" w:color="C1D9CB" w:themeColor="accent5"/>
          <w:left w:val="single" w:sz="8" w:space="0" w:color="C1D9CB" w:themeColor="accent5"/>
          <w:bottom w:val="single" w:sz="8" w:space="0" w:color="C1D9CB" w:themeColor="accent5"/>
          <w:right w:val="single" w:sz="8" w:space="0" w:color="C1D9CB" w:themeColor="accent5"/>
        </w:tcBorders>
      </w:tcPr>
    </w:tblStylePr>
    <w:tblStylePr w:type="firstCol">
      <w:rPr>
        <w:b/>
        <w:bCs/>
      </w:rPr>
    </w:tblStylePr>
    <w:tblStylePr w:type="lastCol">
      <w:rPr>
        <w:b/>
        <w:bCs/>
      </w:rPr>
    </w:tblStylePr>
    <w:tblStylePr w:type="band1Vert">
      <w:tblPr/>
      <w:tcPr>
        <w:tcBorders>
          <w:top w:val="single" w:sz="8" w:space="0" w:color="C1D9CB" w:themeColor="accent5"/>
          <w:left w:val="single" w:sz="8" w:space="0" w:color="C1D9CB" w:themeColor="accent5"/>
          <w:bottom w:val="single" w:sz="8" w:space="0" w:color="C1D9CB" w:themeColor="accent5"/>
          <w:right w:val="single" w:sz="8" w:space="0" w:color="C1D9CB" w:themeColor="accent5"/>
        </w:tcBorders>
      </w:tcPr>
    </w:tblStylePr>
    <w:tblStylePr w:type="band1Horz">
      <w:tblPr/>
      <w:tcPr>
        <w:tcBorders>
          <w:top w:val="single" w:sz="8" w:space="0" w:color="C1D9CB" w:themeColor="accent5"/>
          <w:left w:val="single" w:sz="8" w:space="0" w:color="C1D9CB" w:themeColor="accent5"/>
          <w:bottom w:val="single" w:sz="8" w:space="0" w:color="C1D9CB" w:themeColor="accent5"/>
          <w:right w:val="single" w:sz="8" w:space="0" w:color="C1D9CB" w:themeColor="accent5"/>
        </w:tcBorders>
      </w:tcPr>
    </w:tblStylePr>
  </w:style>
  <w:style w:type="table" w:styleId="-62">
    <w:name w:val="Light List Accent 6"/>
    <w:basedOn w:val="a4"/>
    <w:uiPriority w:val="61"/>
    <w:semiHidden/>
    <w:unhideWhenUsed/>
    <w:rsid w:val="00240586"/>
    <w:pPr>
      <w:spacing w:after="0" w:line="240" w:lineRule="auto"/>
    </w:pPr>
    <w:tblPr>
      <w:tblStyleRowBandSize w:val="1"/>
      <w:tblStyleColBandSize w:val="1"/>
      <w:tblBorders>
        <w:top w:val="single" w:sz="8" w:space="0" w:color="34ABA2" w:themeColor="accent6"/>
        <w:left w:val="single" w:sz="8" w:space="0" w:color="34ABA2" w:themeColor="accent6"/>
        <w:bottom w:val="single" w:sz="8" w:space="0" w:color="34ABA2" w:themeColor="accent6"/>
        <w:right w:val="single" w:sz="8" w:space="0" w:color="34ABA2" w:themeColor="accent6"/>
      </w:tblBorders>
    </w:tblPr>
    <w:tblStylePr w:type="firstRow">
      <w:pPr>
        <w:spacing w:before="0" w:after="0" w:line="240" w:lineRule="auto"/>
      </w:pPr>
      <w:rPr>
        <w:b/>
        <w:bCs/>
        <w:color w:val="FFFFFF" w:themeColor="background1"/>
      </w:rPr>
      <w:tblPr/>
      <w:tcPr>
        <w:shd w:val="clear" w:color="auto" w:fill="34ABA2" w:themeFill="accent6"/>
      </w:tcPr>
    </w:tblStylePr>
    <w:tblStylePr w:type="lastRow">
      <w:pPr>
        <w:spacing w:before="0" w:after="0" w:line="240" w:lineRule="auto"/>
      </w:pPr>
      <w:rPr>
        <w:b/>
        <w:bCs/>
      </w:rPr>
      <w:tblPr/>
      <w:tcPr>
        <w:tcBorders>
          <w:top w:val="double" w:sz="6" w:space="0" w:color="34ABA2" w:themeColor="accent6"/>
          <w:left w:val="single" w:sz="8" w:space="0" w:color="34ABA2" w:themeColor="accent6"/>
          <w:bottom w:val="single" w:sz="8" w:space="0" w:color="34ABA2" w:themeColor="accent6"/>
          <w:right w:val="single" w:sz="8" w:space="0" w:color="34ABA2" w:themeColor="accent6"/>
        </w:tcBorders>
      </w:tcPr>
    </w:tblStylePr>
    <w:tblStylePr w:type="firstCol">
      <w:rPr>
        <w:b/>
        <w:bCs/>
      </w:rPr>
    </w:tblStylePr>
    <w:tblStylePr w:type="lastCol">
      <w:rPr>
        <w:b/>
        <w:bCs/>
      </w:rPr>
    </w:tblStylePr>
    <w:tblStylePr w:type="band1Vert">
      <w:tblPr/>
      <w:tcPr>
        <w:tcBorders>
          <w:top w:val="single" w:sz="8" w:space="0" w:color="34ABA2" w:themeColor="accent6"/>
          <w:left w:val="single" w:sz="8" w:space="0" w:color="34ABA2" w:themeColor="accent6"/>
          <w:bottom w:val="single" w:sz="8" w:space="0" w:color="34ABA2" w:themeColor="accent6"/>
          <w:right w:val="single" w:sz="8" w:space="0" w:color="34ABA2" w:themeColor="accent6"/>
        </w:tcBorders>
      </w:tcPr>
    </w:tblStylePr>
    <w:tblStylePr w:type="band1Horz">
      <w:tblPr/>
      <w:tcPr>
        <w:tcBorders>
          <w:top w:val="single" w:sz="8" w:space="0" w:color="34ABA2" w:themeColor="accent6"/>
          <w:left w:val="single" w:sz="8" w:space="0" w:color="34ABA2" w:themeColor="accent6"/>
          <w:bottom w:val="single" w:sz="8" w:space="0" w:color="34ABA2" w:themeColor="accent6"/>
          <w:right w:val="single" w:sz="8" w:space="0" w:color="34ABA2" w:themeColor="accent6"/>
        </w:tcBorders>
      </w:tcPr>
    </w:tblStylePr>
  </w:style>
  <w:style w:type="table" w:styleId="afffb">
    <w:name w:val="Light Shading"/>
    <w:basedOn w:val="a4"/>
    <w:uiPriority w:val="99"/>
    <w:semiHidden/>
    <w:unhideWhenUsed/>
    <w:rsid w:val="00240586"/>
    <w:pPr>
      <w:spacing w:after="0" w:line="240" w:lineRule="auto"/>
    </w:pPr>
    <w:rPr>
      <w:color w:val="0B091E" w:themeColor="text1" w:themeShade="BF"/>
    </w:rPr>
    <w:tblPr>
      <w:tblStyleRowBandSize w:val="1"/>
      <w:tblStyleColBandSize w:val="1"/>
      <w:tblBorders>
        <w:top w:val="single" w:sz="8" w:space="0" w:color="0F0D29" w:themeColor="text1"/>
        <w:bottom w:val="single" w:sz="8" w:space="0" w:color="0F0D29" w:themeColor="text1"/>
      </w:tblBorders>
    </w:tblPr>
    <w:tblStylePr w:type="firstRow">
      <w:pPr>
        <w:spacing w:before="0" w:after="0" w:line="240" w:lineRule="auto"/>
      </w:pPr>
      <w:rPr>
        <w:b/>
        <w:bCs/>
      </w:rPr>
      <w:tblPr/>
      <w:tcPr>
        <w:tcBorders>
          <w:top w:val="single" w:sz="8" w:space="0" w:color="0F0D29" w:themeColor="text1"/>
          <w:left w:val="nil"/>
          <w:bottom w:val="single" w:sz="8" w:space="0" w:color="0F0D29" w:themeColor="text1"/>
          <w:right w:val="nil"/>
          <w:insideH w:val="nil"/>
          <w:insideV w:val="nil"/>
        </w:tcBorders>
      </w:tcPr>
    </w:tblStylePr>
    <w:tblStylePr w:type="lastRow">
      <w:pPr>
        <w:spacing w:before="0" w:after="0" w:line="240" w:lineRule="auto"/>
      </w:pPr>
      <w:rPr>
        <w:b/>
        <w:bCs/>
      </w:rPr>
      <w:tblPr/>
      <w:tcPr>
        <w:tcBorders>
          <w:top w:val="single" w:sz="8" w:space="0" w:color="0F0D29" w:themeColor="text1"/>
          <w:left w:val="nil"/>
          <w:bottom w:val="single" w:sz="8" w:space="0" w:color="0F0D29"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DA9E4" w:themeFill="text1" w:themeFillTint="3F"/>
      </w:tcPr>
    </w:tblStylePr>
    <w:tblStylePr w:type="band1Horz">
      <w:tblPr/>
      <w:tcPr>
        <w:tcBorders>
          <w:left w:val="nil"/>
          <w:right w:val="nil"/>
          <w:insideH w:val="nil"/>
          <w:insideV w:val="nil"/>
        </w:tcBorders>
        <w:shd w:val="clear" w:color="auto" w:fill="ADA9E4" w:themeFill="text1" w:themeFillTint="3F"/>
      </w:tcPr>
    </w:tblStylePr>
  </w:style>
  <w:style w:type="table" w:styleId="-13">
    <w:name w:val="Light Shading Accent 1"/>
    <w:basedOn w:val="a4"/>
    <w:uiPriority w:val="99"/>
    <w:semiHidden/>
    <w:unhideWhenUsed/>
    <w:rsid w:val="00240586"/>
    <w:pPr>
      <w:spacing w:after="0" w:line="240" w:lineRule="auto"/>
    </w:pPr>
    <w:rPr>
      <w:color w:val="013A57" w:themeColor="accent1" w:themeShade="BF"/>
    </w:rPr>
    <w:tblPr>
      <w:tblStyleRowBandSize w:val="1"/>
      <w:tblStyleColBandSize w:val="1"/>
      <w:tblBorders>
        <w:top w:val="single" w:sz="8" w:space="0" w:color="024F75" w:themeColor="accent1"/>
        <w:bottom w:val="single" w:sz="8" w:space="0" w:color="024F75" w:themeColor="accent1"/>
      </w:tblBorders>
    </w:tblPr>
    <w:tblStylePr w:type="firstRow">
      <w:pPr>
        <w:spacing w:before="0" w:after="0" w:line="240" w:lineRule="auto"/>
      </w:pPr>
      <w:rPr>
        <w:b/>
        <w:bCs/>
      </w:rPr>
      <w:tblPr/>
      <w:tcPr>
        <w:tcBorders>
          <w:top w:val="single" w:sz="8" w:space="0" w:color="024F75" w:themeColor="accent1"/>
          <w:left w:val="nil"/>
          <w:bottom w:val="single" w:sz="8" w:space="0" w:color="024F75" w:themeColor="accent1"/>
          <w:right w:val="nil"/>
          <w:insideH w:val="nil"/>
          <w:insideV w:val="nil"/>
        </w:tcBorders>
      </w:tcPr>
    </w:tblStylePr>
    <w:tblStylePr w:type="lastRow">
      <w:pPr>
        <w:spacing w:before="0" w:after="0" w:line="240" w:lineRule="auto"/>
      </w:pPr>
      <w:rPr>
        <w:b/>
        <w:bCs/>
      </w:rPr>
      <w:tblPr/>
      <w:tcPr>
        <w:tcBorders>
          <w:top w:val="single" w:sz="8" w:space="0" w:color="024F75" w:themeColor="accent1"/>
          <w:left w:val="nil"/>
          <w:bottom w:val="single" w:sz="8" w:space="0" w:color="024F7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FDEFD" w:themeFill="accent1" w:themeFillTint="3F"/>
      </w:tcPr>
    </w:tblStylePr>
    <w:tblStylePr w:type="band1Horz">
      <w:tblPr/>
      <w:tcPr>
        <w:tcBorders>
          <w:left w:val="nil"/>
          <w:right w:val="nil"/>
          <w:insideH w:val="nil"/>
          <w:insideV w:val="nil"/>
        </w:tcBorders>
        <w:shd w:val="clear" w:color="auto" w:fill="9FDEFD" w:themeFill="accent1" w:themeFillTint="3F"/>
      </w:tcPr>
    </w:tblStylePr>
  </w:style>
  <w:style w:type="table" w:styleId="-23">
    <w:name w:val="Light Shading Accent 2"/>
    <w:basedOn w:val="a4"/>
    <w:uiPriority w:val="60"/>
    <w:semiHidden/>
    <w:unhideWhenUsed/>
    <w:rsid w:val="00240586"/>
    <w:pPr>
      <w:spacing w:after="0" w:line="240" w:lineRule="auto"/>
    </w:pPr>
    <w:rPr>
      <w:color w:val="256D9D" w:themeColor="accent2" w:themeShade="BF"/>
    </w:rPr>
    <w:tblPr>
      <w:tblStyleRowBandSize w:val="1"/>
      <w:tblStyleColBandSize w:val="1"/>
      <w:tblBorders>
        <w:top w:val="single" w:sz="8" w:space="0" w:color="3592CF" w:themeColor="accent2"/>
        <w:bottom w:val="single" w:sz="8" w:space="0" w:color="3592CF" w:themeColor="accent2"/>
      </w:tblBorders>
    </w:tblPr>
    <w:tblStylePr w:type="firstRow">
      <w:pPr>
        <w:spacing w:before="0" w:after="0" w:line="240" w:lineRule="auto"/>
      </w:pPr>
      <w:rPr>
        <w:b/>
        <w:bCs/>
      </w:rPr>
      <w:tblPr/>
      <w:tcPr>
        <w:tcBorders>
          <w:top w:val="single" w:sz="8" w:space="0" w:color="3592CF" w:themeColor="accent2"/>
          <w:left w:val="nil"/>
          <w:bottom w:val="single" w:sz="8" w:space="0" w:color="3592CF" w:themeColor="accent2"/>
          <w:right w:val="nil"/>
          <w:insideH w:val="nil"/>
          <w:insideV w:val="nil"/>
        </w:tcBorders>
      </w:tcPr>
    </w:tblStylePr>
    <w:tblStylePr w:type="lastRow">
      <w:pPr>
        <w:spacing w:before="0" w:after="0" w:line="240" w:lineRule="auto"/>
      </w:pPr>
      <w:rPr>
        <w:b/>
        <w:bCs/>
      </w:rPr>
      <w:tblPr/>
      <w:tcPr>
        <w:tcBorders>
          <w:top w:val="single" w:sz="8" w:space="0" w:color="3592CF" w:themeColor="accent2"/>
          <w:left w:val="nil"/>
          <w:bottom w:val="single" w:sz="8" w:space="0" w:color="3592C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E3F3" w:themeFill="accent2" w:themeFillTint="3F"/>
      </w:tcPr>
    </w:tblStylePr>
    <w:tblStylePr w:type="band1Horz">
      <w:tblPr/>
      <w:tcPr>
        <w:tcBorders>
          <w:left w:val="nil"/>
          <w:right w:val="nil"/>
          <w:insideH w:val="nil"/>
          <w:insideV w:val="nil"/>
        </w:tcBorders>
        <w:shd w:val="clear" w:color="auto" w:fill="CCE3F3" w:themeFill="accent2" w:themeFillTint="3F"/>
      </w:tcPr>
    </w:tblStylePr>
  </w:style>
  <w:style w:type="table" w:styleId="-33">
    <w:name w:val="Light Shading Accent 3"/>
    <w:basedOn w:val="a4"/>
    <w:uiPriority w:val="60"/>
    <w:semiHidden/>
    <w:unhideWhenUsed/>
    <w:rsid w:val="00240586"/>
    <w:pPr>
      <w:spacing w:after="0" w:line="240" w:lineRule="auto"/>
    </w:pPr>
    <w:rPr>
      <w:color w:val="278079" w:themeColor="accent3" w:themeShade="BF"/>
    </w:rPr>
    <w:tblPr>
      <w:tblStyleRowBandSize w:val="1"/>
      <w:tblStyleColBandSize w:val="1"/>
      <w:tblBorders>
        <w:top w:val="single" w:sz="8" w:space="0" w:color="34ABA2" w:themeColor="accent3"/>
        <w:bottom w:val="single" w:sz="8" w:space="0" w:color="34ABA2" w:themeColor="accent3"/>
      </w:tblBorders>
    </w:tblPr>
    <w:tblStylePr w:type="firstRow">
      <w:pPr>
        <w:spacing w:before="0" w:after="0" w:line="240" w:lineRule="auto"/>
      </w:pPr>
      <w:rPr>
        <w:b/>
        <w:bCs/>
      </w:rPr>
      <w:tblPr/>
      <w:tcPr>
        <w:tcBorders>
          <w:top w:val="single" w:sz="8" w:space="0" w:color="34ABA2" w:themeColor="accent3"/>
          <w:left w:val="nil"/>
          <w:bottom w:val="single" w:sz="8" w:space="0" w:color="34ABA2" w:themeColor="accent3"/>
          <w:right w:val="nil"/>
          <w:insideH w:val="nil"/>
          <w:insideV w:val="nil"/>
        </w:tcBorders>
      </w:tcPr>
    </w:tblStylePr>
    <w:tblStylePr w:type="lastRow">
      <w:pPr>
        <w:spacing w:before="0" w:after="0" w:line="240" w:lineRule="auto"/>
      </w:pPr>
      <w:rPr>
        <w:b/>
        <w:bCs/>
      </w:rPr>
      <w:tblPr/>
      <w:tcPr>
        <w:tcBorders>
          <w:top w:val="single" w:sz="8" w:space="0" w:color="34ABA2" w:themeColor="accent3"/>
          <w:left w:val="nil"/>
          <w:bottom w:val="single" w:sz="8" w:space="0" w:color="34ABA2"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8EEEB" w:themeFill="accent3" w:themeFillTint="3F"/>
      </w:tcPr>
    </w:tblStylePr>
    <w:tblStylePr w:type="band1Horz">
      <w:tblPr/>
      <w:tcPr>
        <w:tcBorders>
          <w:left w:val="nil"/>
          <w:right w:val="nil"/>
          <w:insideH w:val="nil"/>
          <w:insideV w:val="nil"/>
        </w:tcBorders>
        <w:shd w:val="clear" w:color="auto" w:fill="C8EEEB" w:themeFill="accent3" w:themeFillTint="3F"/>
      </w:tcPr>
    </w:tblStylePr>
  </w:style>
  <w:style w:type="table" w:styleId="-43">
    <w:name w:val="Light Shading Accent 4"/>
    <w:basedOn w:val="a4"/>
    <w:uiPriority w:val="60"/>
    <w:semiHidden/>
    <w:unhideWhenUsed/>
    <w:rsid w:val="00240586"/>
    <w:pPr>
      <w:spacing w:after="0" w:line="240" w:lineRule="auto"/>
    </w:pPr>
    <w:rPr>
      <w:color w:val="3A8EA9" w:themeColor="accent4" w:themeShade="BF"/>
    </w:rPr>
    <w:tblPr>
      <w:tblStyleRowBandSize w:val="1"/>
      <w:tblStyleColBandSize w:val="1"/>
      <w:tblBorders>
        <w:top w:val="single" w:sz="8" w:space="0" w:color="66B2CA" w:themeColor="accent4"/>
        <w:bottom w:val="single" w:sz="8" w:space="0" w:color="66B2CA" w:themeColor="accent4"/>
      </w:tblBorders>
    </w:tblPr>
    <w:tblStylePr w:type="firstRow">
      <w:pPr>
        <w:spacing w:before="0" w:after="0" w:line="240" w:lineRule="auto"/>
      </w:pPr>
      <w:rPr>
        <w:b/>
        <w:bCs/>
      </w:rPr>
      <w:tblPr/>
      <w:tcPr>
        <w:tcBorders>
          <w:top w:val="single" w:sz="8" w:space="0" w:color="66B2CA" w:themeColor="accent4"/>
          <w:left w:val="nil"/>
          <w:bottom w:val="single" w:sz="8" w:space="0" w:color="66B2CA" w:themeColor="accent4"/>
          <w:right w:val="nil"/>
          <w:insideH w:val="nil"/>
          <w:insideV w:val="nil"/>
        </w:tcBorders>
      </w:tcPr>
    </w:tblStylePr>
    <w:tblStylePr w:type="lastRow">
      <w:pPr>
        <w:spacing w:before="0" w:after="0" w:line="240" w:lineRule="auto"/>
      </w:pPr>
      <w:rPr>
        <w:b/>
        <w:bCs/>
      </w:rPr>
      <w:tblPr/>
      <w:tcPr>
        <w:tcBorders>
          <w:top w:val="single" w:sz="8" w:space="0" w:color="66B2CA" w:themeColor="accent4"/>
          <w:left w:val="nil"/>
          <w:bottom w:val="single" w:sz="8" w:space="0" w:color="66B2CA"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EBF2" w:themeFill="accent4" w:themeFillTint="3F"/>
      </w:tcPr>
    </w:tblStylePr>
    <w:tblStylePr w:type="band1Horz">
      <w:tblPr/>
      <w:tcPr>
        <w:tcBorders>
          <w:left w:val="nil"/>
          <w:right w:val="nil"/>
          <w:insideH w:val="nil"/>
          <w:insideV w:val="nil"/>
        </w:tcBorders>
        <w:shd w:val="clear" w:color="auto" w:fill="D9EBF2" w:themeFill="accent4" w:themeFillTint="3F"/>
      </w:tcPr>
    </w:tblStylePr>
  </w:style>
  <w:style w:type="table" w:styleId="-53">
    <w:name w:val="Light Shading Accent 5"/>
    <w:basedOn w:val="a4"/>
    <w:uiPriority w:val="60"/>
    <w:semiHidden/>
    <w:unhideWhenUsed/>
    <w:rsid w:val="00240586"/>
    <w:pPr>
      <w:spacing w:after="0" w:line="240" w:lineRule="auto"/>
    </w:pPr>
    <w:rPr>
      <w:color w:val="81B295" w:themeColor="accent5" w:themeShade="BF"/>
    </w:rPr>
    <w:tblPr>
      <w:tblStyleRowBandSize w:val="1"/>
      <w:tblStyleColBandSize w:val="1"/>
      <w:tblBorders>
        <w:top w:val="single" w:sz="8" w:space="0" w:color="C1D9CB" w:themeColor="accent5"/>
        <w:bottom w:val="single" w:sz="8" w:space="0" w:color="C1D9CB" w:themeColor="accent5"/>
      </w:tblBorders>
    </w:tblPr>
    <w:tblStylePr w:type="firstRow">
      <w:pPr>
        <w:spacing w:before="0" w:after="0" w:line="240" w:lineRule="auto"/>
      </w:pPr>
      <w:rPr>
        <w:b/>
        <w:bCs/>
      </w:rPr>
      <w:tblPr/>
      <w:tcPr>
        <w:tcBorders>
          <w:top w:val="single" w:sz="8" w:space="0" w:color="C1D9CB" w:themeColor="accent5"/>
          <w:left w:val="nil"/>
          <w:bottom w:val="single" w:sz="8" w:space="0" w:color="C1D9CB" w:themeColor="accent5"/>
          <w:right w:val="nil"/>
          <w:insideH w:val="nil"/>
          <w:insideV w:val="nil"/>
        </w:tcBorders>
      </w:tcPr>
    </w:tblStylePr>
    <w:tblStylePr w:type="lastRow">
      <w:pPr>
        <w:spacing w:before="0" w:after="0" w:line="240" w:lineRule="auto"/>
      </w:pPr>
      <w:rPr>
        <w:b/>
        <w:bCs/>
      </w:rPr>
      <w:tblPr/>
      <w:tcPr>
        <w:tcBorders>
          <w:top w:val="single" w:sz="8" w:space="0" w:color="C1D9CB" w:themeColor="accent5"/>
          <w:left w:val="nil"/>
          <w:bottom w:val="single" w:sz="8" w:space="0" w:color="C1D9CB"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F5F1" w:themeFill="accent5" w:themeFillTint="3F"/>
      </w:tcPr>
    </w:tblStylePr>
    <w:tblStylePr w:type="band1Horz">
      <w:tblPr/>
      <w:tcPr>
        <w:tcBorders>
          <w:left w:val="nil"/>
          <w:right w:val="nil"/>
          <w:insideH w:val="nil"/>
          <w:insideV w:val="nil"/>
        </w:tcBorders>
        <w:shd w:val="clear" w:color="auto" w:fill="EFF5F1" w:themeFill="accent5" w:themeFillTint="3F"/>
      </w:tcPr>
    </w:tblStylePr>
  </w:style>
  <w:style w:type="table" w:styleId="-63">
    <w:name w:val="Light Shading Accent 6"/>
    <w:basedOn w:val="a4"/>
    <w:uiPriority w:val="60"/>
    <w:semiHidden/>
    <w:unhideWhenUsed/>
    <w:rsid w:val="00240586"/>
    <w:pPr>
      <w:spacing w:after="0" w:line="240" w:lineRule="auto"/>
    </w:pPr>
    <w:rPr>
      <w:color w:val="278079" w:themeColor="accent6" w:themeShade="BF"/>
    </w:rPr>
    <w:tblPr>
      <w:tblStyleRowBandSize w:val="1"/>
      <w:tblStyleColBandSize w:val="1"/>
      <w:tblBorders>
        <w:top w:val="single" w:sz="8" w:space="0" w:color="34ABA2" w:themeColor="accent6"/>
        <w:bottom w:val="single" w:sz="8" w:space="0" w:color="34ABA2" w:themeColor="accent6"/>
      </w:tblBorders>
    </w:tblPr>
    <w:tblStylePr w:type="firstRow">
      <w:pPr>
        <w:spacing w:before="0" w:after="0" w:line="240" w:lineRule="auto"/>
      </w:pPr>
      <w:rPr>
        <w:b/>
        <w:bCs/>
      </w:rPr>
      <w:tblPr/>
      <w:tcPr>
        <w:tcBorders>
          <w:top w:val="single" w:sz="8" w:space="0" w:color="34ABA2" w:themeColor="accent6"/>
          <w:left w:val="nil"/>
          <w:bottom w:val="single" w:sz="8" w:space="0" w:color="34ABA2" w:themeColor="accent6"/>
          <w:right w:val="nil"/>
          <w:insideH w:val="nil"/>
          <w:insideV w:val="nil"/>
        </w:tcBorders>
      </w:tcPr>
    </w:tblStylePr>
    <w:tblStylePr w:type="lastRow">
      <w:pPr>
        <w:spacing w:before="0" w:after="0" w:line="240" w:lineRule="auto"/>
      </w:pPr>
      <w:rPr>
        <w:b/>
        <w:bCs/>
      </w:rPr>
      <w:tblPr/>
      <w:tcPr>
        <w:tcBorders>
          <w:top w:val="single" w:sz="8" w:space="0" w:color="34ABA2" w:themeColor="accent6"/>
          <w:left w:val="nil"/>
          <w:bottom w:val="single" w:sz="8" w:space="0" w:color="34ABA2"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8EEEB" w:themeFill="accent6" w:themeFillTint="3F"/>
      </w:tcPr>
    </w:tblStylePr>
    <w:tblStylePr w:type="band1Horz">
      <w:tblPr/>
      <w:tcPr>
        <w:tcBorders>
          <w:left w:val="nil"/>
          <w:right w:val="nil"/>
          <w:insideH w:val="nil"/>
          <w:insideV w:val="nil"/>
        </w:tcBorders>
        <w:shd w:val="clear" w:color="auto" w:fill="C8EEEB" w:themeFill="accent6" w:themeFillTint="3F"/>
      </w:tcPr>
    </w:tblStylePr>
  </w:style>
  <w:style w:type="table" w:styleId="afffc">
    <w:name w:val="Light Grid"/>
    <w:basedOn w:val="a4"/>
    <w:uiPriority w:val="99"/>
    <w:semiHidden/>
    <w:unhideWhenUsed/>
    <w:rsid w:val="00240586"/>
    <w:pPr>
      <w:spacing w:after="0" w:line="240" w:lineRule="auto"/>
    </w:pPr>
    <w:tblPr>
      <w:tblStyleRowBandSize w:val="1"/>
      <w:tblStyleColBandSize w:val="1"/>
      <w:tblBorders>
        <w:top w:val="single" w:sz="8" w:space="0" w:color="0F0D29" w:themeColor="text1"/>
        <w:left w:val="single" w:sz="8" w:space="0" w:color="0F0D29" w:themeColor="text1"/>
        <w:bottom w:val="single" w:sz="8" w:space="0" w:color="0F0D29" w:themeColor="text1"/>
        <w:right w:val="single" w:sz="8" w:space="0" w:color="0F0D29" w:themeColor="text1"/>
        <w:insideH w:val="single" w:sz="8" w:space="0" w:color="0F0D29" w:themeColor="text1"/>
        <w:insideV w:val="single" w:sz="8" w:space="0" w:color="0F0D29"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0D29" w:themeColor="text1"/>
          <w:left w:val="single" w:sz="8" w:space="0" w:color="0F0D29" w:themeColor="text1"/>
          <w:bottom w:val="single" w:sz="18" w:space="0" w:color="0F0D29" w:themeColor="text1"/>
          <w:right w:val="single" w:sz="8" w:space="0" w:color="0F0D29" w:themeColor="text1"/>
          <w:insideH w:val="nil"/>
          <w:insideV w:val="single" w:sz="8" w:space="0" w:color="0F0D29"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0D29" w:themeColor="text1"/>
          <w:left w:val="single" w:sz="8" w:space="0" w:color="0F0D29" w:themeColor="text1"/>
          <w:bottom w:val="single" w:sz="8" w:space="0" w:color="0F0D29" w:themeColor="text1"/>
          <w:right w:val="single" w:sz="8" w:space="0" w:color="0F0D29" w:themeColor="text1"/>
          <w:insideH w:val="nil"/>
          <w:insideV w:val="single" w:sz="8" w:space="0" w:color="0F0D29"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0D29" w:themeColor="text1"/>
          <w:left w:val="single" w:sz="8" w:space="0" w:color="0F0D29" w:themeColor="text1"/>
          <w:bottom w:val="single" w:sz="8" w:space="0" w:color="0F0D29" w:themeColor="text1"/>
          <w:right w:val="single" w:sz="8" w:space="0" w:color="0F0D29" w:themeColor="text1"/>
        </w:tcBorders>
      </w:tcPr>
    </w:tblStylePr>
    <w:tblStylePr w:type="band1Vert">
      <w:tblPr/>
      <w:tcPr>
        <w:tcBorders>
          <w:top w:val="single" w:sz="8" w:space="0" w:color="0F0D29" w:themeColor="text1"/>
          <w:left w:val="single" w:sz="8" w:space="0" w:color="0F0D29" w:themeColor="text1"/>
          <w:bottom w:val="single" w:sz="8" w:space="0" w:color="0F0D29" w:themeColor="text1"/>
          <w:right w:val="single" w:sz="8" w:space="0" w:color="0F0D29" w:themeColor="text1"/>
        </w:tcBorders>
        <w:shd w:val="clear" w:color="auto" w:fill="ADA9E4" w:themeFill="text1" w:themeFillTint="3F"/>
      </w:tcPr>
    </w:tblStylePr>
    <w:tblStylePr w:type="band1Horz">
      <w:tblPr/>
      <w:tcPr>
        <w:tcBorders>
          <w:top w:val="single" w:sz="8" w:space="0" w:color="0F0D29" w:themeColor="text1"/>
          <w:left w:val="single" w:sz="8" w:space="0" w:color="0F0D29" w:themeColor="text1"/>
          <w:bottom w:val="single" w:sz="8" w:space="0" w:color="0F0D29" w:themeColor="text1"/>
          <w:right w:val="single" w:sz="8" w:space="0" w:color="0F0D29" w:themeColor="text1"/>
          <w:insideV w:val="single" w:sz="8" w:space="0" w:color="0F0D29" w:themeColor="text1"/>
        </w:tcBorders>
        <w:shd w:val="clear" w:color="auto" w:fill="ADA9E4" w:themeFill="text1" w:themeFillTint="3F"/>
      </w:tcPr>
    </w:tblStylePr>
    <w:tblStylePr w:type="band2Horz">
      <w:tblPr/>
      <w:tcPr>
        <w:tcBorders>
          <w:top w:val="single" w:sz="8" w:space="0" w:color="0F0D29" w:themeColor="text1"/>
          <w:left w:val="single" w:sz="8" w:space="0" w:color="0F0D29" w:themeColor="text1"/>
          <w:bottom w:val="single" w:sz="8" w:space="0" w:color="0F0D29" w:themeColor="text1"/>
          <w:right w:val="single" w:sz="8" w:space="0" w:color="0F0D29" w:themeColor="text1"/>
          <w:insideV w:val="single" w:sz="8" w:space="0" w:color="0F0D29" w:themeColor="text1"/>
        </w:tcBorders>
      </w:tcPr>
    </w:tblStylePr>
  </w:style>
  <w:style w:type="table" w:styleId="-14">
    <w:name w:val="Light Grid Accent 1"/>
    <w:basedOn w:val="a4"/>
    <w:uiPriority w:val="99"/>
    <w:semiHidden/>
    <w:unhideWhenUsed/>
    <w:rsid w:val="00240586"/>
    <w:pPr>
      <w:spacing w:after="0" w:line="240" w:lineRule="auto"/>
    </w:pPr>
    <w:tblPr>
      <w:tblStyleRowBandSize w:val="1"/>
      <w:tblStyleColBandSize w:val="1"/>
      <w:tblBorders>
        <w:top w:val="single" w:sz="8" w:space="0" w:color="024F75" w:themeColor="accent1"/>
        <w:left w:val="single" w:sz="8" w:space="0" w:color="024F75" w:themeColor="accent1"/>
        <w:bottom w:val="single" w:sz="8" w:space="0" w:color="024F75" w:themeColor="accent1"/>
        <w:right w:val="single" w:sz="8" w:space="0" w:color="024F75" w:themeColor="accent1"/>
        <w:insideH w:val="single" w:sz="8" w:space="0" w:color="024F75" w:themeColor="accent1"/>
        <w:insideV w:val="single" w:sz="8" w:space="0" w:color="024F7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24F75" w:themeColor="accent1"/>
          <w:left w:val="single" w:sz="8" w:space="0" w:color="024F75" w:themeColor="accent1"/>
          <w:bottom w:val="single" w:sz="18" w:space="0" w:color="024F75" w:themeColor="accent1"/>
          <w:right w:val="single" w:sz="8" w:space="0" w:color="024F75" w:themeColor="accent1"/>
          <w:insideH w:val="nil"/>
          <w:insideV w:val="single" w:sz="8" w:space="0" w:color="024F7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24F75" w:themeColor="accent1"/>
          <w:left w:val="single" w:sz="8" w:space="0" w:color="024F75" w:themeColor="accent1"/>
          <w:bottom w:val="single" w:sz="8" w:space="0" w:color="024F75" w:themeColor="accent1"/>
          <w:right w:val="single" w:sz="8" w:space="0" w:color="024F75" w:themeColor="accent1"/>
          <w:insideH w:val="nil"/>
          <w:insideV w:val="single" w:sz="8" w:space="0" w:color="024F7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24F75" w:themeColor="accent1"/>
          <w:left w:val="single" w:sz="8" w:space="0" w:color="024F75" w:themeColor="accent1"/>
          <w:bottom w:val="single" w:sz="8" w:space="0" w:color="024F75" w:themeColor="accent1"/>
          <w:right w:val="single" w:sz="8" w:space="0" w:color="024F75" w:themeColor="accent1"/>
        </w:tcBorders>
      </w:tcPr>
    </w:tblStylePr>
    <w:tblStylePr w:type="band1Vert">
      <w:tblPr/>
      <w:tcPr>
        <w:tcBorders>
          <w:top w:val="single" w:sz="8" w:space="0" w:color="024F75" w:themeColor="accent1"/>
          <w:left w:val="single" w:sz="8" w:space="0" w:color="024F75" w:themeColor="accent1"/>
          <w:bottom w:val="single" w:sz="8" w:space="0" w:color="024F75" w:themeColor="accent1"/>
          <w:right w:val="single" w:sz="8" w:space="0" w:color="024F75" w:themeColor="accent1"/>
        </w:tcBorders>
        <w:shd w:val="clear" w:color="auto" w:fill="9FDEFD" w:themeFill="accent1" w:themeFillTint="3F"/>
      </w:tcPr>
    </w:tblStylePr>
    <w:tblStylePr w:type="band1Horz">
      <w:tblPr/>
      <w:tcPr>
        <w:tcBorders>
          <w:top w:val="single" w:sz="8" w:space="0" w:color="024F75" w:themeColor="accent1"/>
          <w:left w:val="single" w:sz="8" w:space="0" w:color="024F75" w:themeColor="accent1"/>
          <w:bottom w:val="single" w:sz="8" w:space="0" w:color="024F75" w:themeColor="accent1"/>
          <w:right w:val="single" w:sz="8" w:space="0" w:color="024F75" w:themeColor="accent1"/>
          <w:insideV w:val="single" w:sz="8" w:space="0" w:color="024F75" w:themeColor="accent1"/>
        </w:tcBorders>
        <w:shd w:val="clear" w:color="auto" w:fill="9FDEFD" w:themeFill="accent1" w:themeFillTint="3F"/>
      </w:tcPr>
    </w:tblStylePr>
    <w:tblStylePr w:type="band2Horz">
      <w:tblPr/>
      <w:tcPr>
        <w:tcBorders>
          <w:top w:val="single" w:sz="8" w:space="0" w:color="024F75" w:themeColor="accent1"/>
          <w:left w:val="single" w:sz="8" w:space="0" w:color="024F75" w:themeColor="accent1"/>
          <w:bottom w:val="single" w:sz="8" w:space="0" w:color="024F75" w:themeColor="accent1"/>
          <w:right w:val="single" w:sz="8" w:space="0" w:color="024F75" w:themeColor="accent1"/>
          <w:insideV w:val="single" w:sz="8" w:space="0" w:color="024F75" w:themeColor="accent1"/>
        </w:tcBorders>
      </w:tcPr>
    </w:tblStylePr>
  </w:style>
  <w:style w:type="table" w:styleId="-24">
    <w:name w:val="Light Grid Accent 2"/>
    <w:basedOn w:val="a4"/>
    <w:uiPriority w:val="62"/>
    <w:semiHidden/>
    <w:unhideWhenUsed/>
    <w:rsid w:val="00240586"/>
    <w:pPr>
      <w:spacing w:after="0" w:line="240" w:lineRule="auto"/>
    </w:pPr>
    <w:tblPr>
      <w:tblStyleRowBandSize w:val="1"/>
      <w:tblStyleColBandSize w:val="1"/>
      <w:tblBorders>
        <w:top w:val="single" w:sz="8" w:space="0" w:color="3592CF" w:themeColor="accent2"/>
        <w:left w:val="single" w:sz="8" w:space="0" w:color="3592CF" w:themeColor="accent2"/>
        <w:bottom w:val="single" w:sz="8" w:space="0" w:color="3592CF" w:themeColor="accent2"/>
        <w:right w:val="single" w:sz="8" w:space="0" w:color="3592CF" w:themeColor="accent2"/>
        <w:insideH w:val="single" w:sz="8" w:space="0" w:color="3592CF" w:themeColor="accent2"/>
        <w:insideV w:val="single" w:sz="8" w:space="0" w:color="3592C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592CF" w:themeColor="accent2"/>
          <w:left w:val="single" w:sz="8" w:space="0" w:color="3592CF" w:themeColor="accent2"/>
          <w:bottom w:val="single" w:sz="18" w:space="0" w:color="3592CF" w:themeColor="accent2"/>
          <w:right w:val="single" w:sz="8" w:space="0" w:color="3592CF" w:themeColor="accent2"/>
          <w:insideH w:val="nil"/>
          <w:insideV w:val="single" w:sz="8" w:space="0" w:color="3592C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592CF" w:themeColor="accent2"/>
          <w:left w:val="single" w:sz="8" w:space="0" w:color="3592CF" w:themeColor="accent2"/>
          <w:bottom w:val="single" w:sz="8" w:space="0" w:color="3592CF" w:themeColor="accent2"/>
          <w:right w:val="single" w:sz="8" w:space="0" w:color="3592CF" w:themeColor="accent2"/>
          <w:insideH w:val="nil"/>
          <w:insideV w:val="single" w:sz="8" w:space="0" w:color="3592C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592CF" w:themeColor="accent2"/>
          <w:left w:val="single" w:sz="8" w:space="0" w:color="3592CF" w:themeColor="accent2"/>
          <w:bottom w:val="single" w:sz="8" w:space="0" w:color="3592CF" w:themeColor="accent2"/>
          <w:right w:val="single" w:sz="8" w:space="0" w:color="3592CF" w:themeColor="accent2"/>
        </w:tcBorders>
      </w:tcPr>
    </w:tblStylePr>
    <w:tblStylePr w:type="band1Vert">
      <w:tblPr/>
      <w:tcPr>
        <w:tcBorders>
          <w:top w:val="single" w:sz="8" w:space="0" w:color="3592CF" w:themeColor="accent2"/>
          <w:left w:val="single" w:sz="8" w:space="0" w:color="3592CF" w:themeColor="accent2"/>
          <w:bottom w:val="single" w:sz="8" w:space="0" w:color="3592CF" w:themeColor="accent2"/>
          <w:right w:val="single" w:sz="8" w:space="0" w:color="3592CF" w:themeColor="accent2"/>
        </w:tcBorders>
        <w:shd w:val="clear" w:color="auto" w:fill="CCE3F3" w:themeFill="accent2" w:themeFillTint="3F"/>
      </w:tcPr>
    </w:tblStylePr>
    <w:tblStylePr w:type="band1Horz">
      <w:tblPr/>
      <w:tcPr>
        <w:tcBorders>
          <w:top w:val="single" w:sz="8" w:space="0" w:color="3592CF" w:themeColor="accent2"/>
          <w:left w:val="single" w:sz="8" w:space="0" w:color="3592CF" w:themeColor="accent2"/>
          <w:bottom w:val="single" w:sz="8" w:space="0" w:color="3592CF" w:themeColor="accent2"/>
          <w:right w:val="single" w:sz="8" w:space="0" w:color="3592CF" w:themeColor="accent2"/>
          <w:insideV w:val="single" w:sz="8" w:space="0" w:color="3592CF" w:themeColor="accent2"/>
        </w:tcBorders>
        <w:shd w:val="clear" w:color="auto" w:fill="CCE3F3" w:themeFill="accent2" w:themeFillTint="3F"/>
      </w:tcPr>
    </w:tblStylePr>
    <w:tblStylePr w:type="band2Horz">
      <w:tblPr/>
      <w:tcPr>
        <w:tcBorders>
          <w:top w:val="single" w:sz="8" w:space="0" w:color="3592CF" w:themeColor="accent2"/>
          <w:left w:val="single" w:sz="8" w:space="0" w:color="3592CF" w:themeColor="accent2"/>
          <w:bottom w:val="single" w:sz="8" w:space="0" w:color="3592CF" w:themeColor="accent2"/>
          <w:right w:val="single" w:sz="8" w:space="0" w:color="3592CF" w:themeColor="accent2"/>
          <w:insideV w:val="single" w:sz="8" w:space="0" w:color="3592CF" w:themeColor="accent2"/>
        </w:tcBorders>
      </w:tcPr>
    </w:tblStylePr>
  </w:style>
  <w:style w:type="table" w:styleId="-34">
    <w:name w:val="Light Grid Accent 3"/>
    <w:basedOn w:val="a4"/>
    <w:uiPriority w:val="62"/>
    <w:semiHidden/>
    <w:unhideWhenUsed/>
    <w:rsid w:val="00240586"/>
    <w:pPr>
      <w:spacing w:after="0" w:line="240" w:lineRule="auto"/>
    </w:pPr>
    <w:tblPr>
      <w:tblStyleRowBandSize w:val="1"/>
      <w:tblStyleColBandSize w:val="1"/>
      <w:tblBorders>
        <w:top w:val="single" w:sz="8" w:space="0" w:color="34ABA2" w:themeColor="accent3"/>
        <w:left w:val="single" w:sz="8" w:space="0" w:color="34ABA2" w:themeColor="accent3"/>
        <w:bottom w:val="single" w:sz="8" w:space="0" w:color="34ABA2" w:themeColor="accent3"/>
        <w:right w:val="single" w:sz="8" w:space="0" w:color="34ABA2" w:themeColor="accent3"/>
        <w:insideH w:val="single" w:sz="8" w:space="0" w:color="34ABA2" w:themeColor="accent3"/>
        <w:insideV w:val="single" w:sz="8" w:space="0" w:color="34ABA2"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ABA2" w:themeColor="accent3"/>
          <w:left w:val="single" w:sz="8" w:space="0" w:color="34ABA2" w:themeColor="accent3"/>
          <w:bottom w:val="single" w:sz="18" w:space="0" w:color="34ABA2" w:themeColor="accent3"/>
          <w:right w:val="single" w:sz="8" w:space="0" w:color="34ABA2" w:themeColor="accent3"/>
          <w:insideH w:val="nil"/>
          <w:insideV w:val="single" w:sz="8" w:space="0" w:color="34ABA2"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ABA2" w:themeColor="accent3"/>
          <w:left w:val="single" w:sz="8" w:space="0" w:color="34ABA2" w:themeColor="accent3"/>
          <w:bottom w:val="single" w:sz="8" w:space="0" w:color="34ABA2" w:themeColor="accent3"/>
          <w:right w:val="single" w:sz="8" w:space="0" w:color="34ABA2" w:themeColor="accent3"/>
          <w:insideH w:val="nil"/>
          <w:insideV w:val="single" w:sz="8" w:space="0" w:color="34ABA2"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ABA2" w:themeColor="accent3"/>
          <w:left w:val="single" w:sz="8" w:space="0" w:color="34ABA2" w:themeColor="accent3"/>
          <w:bottom w:val="single" w:sz="8" w:space="0" w:color="34ABA2" w:themeColor="accent3"/>
          <w:right w:val="single" w:sz="8" w:space="0" w:color="34ABA2" w:themeColor="accent3"/>
        </w:tcBorders>
      </w:tcPr>
    </w:tblStylePr>
    <w:tblStylePr w:type="band1Vert">
      <w:tblPr/>
      <w:tcPr>
        <w:tcBorders>
          <w:top w:val="single" w:sz="8" w:space="0" w:color="34ABA2" w:themeColor="accent3"/>
          <w:left w:val="single" w:sz="8" w:space="0" w:color="34ABA2" w:themeColor="accent3"/>
          <w:bottom w:val="single" w:sz="8" w:space="0" w:color="34ABA2" w:themeColor="accent3"/>
          <w:right w:val="single" w:sz="8" w:space="0" w:color="34ABA2" w:themeColor="accent3"/>
        </w:tcBorders>
        <w:shd w:val="clear" w:color="auto" w:fill="C8EEEB" w:themeFill="accent3" w:themeFillTint="3F"/>
      </w:tcPr>
    </w:tblStylePr>
    <w:tblStylePr w:type="band1Horz">
      <w:tblPr/>
      <w:tcPr>
        <w:tcBorders>
          <w:top w:val="single" w:sz="8" w:space="0" w:color="34ABA2" w:themeColor="accent3"/>
          <w:left w:val="single" w:sz="8" w:space="0" w:color="34ABA2" w:themeColor="accent3"/>
          <w:bottom w:val="single" w:sz="8" w:space="0" w:color="34ABA2" w:themeColor="accent3"/>
          <w:right w:val="single" w:sz="8" w:space="0" w:color="34ABA2" w:themeColor="accent3"/>
          <w:insideV w:val="single" w:sz="8" w:space="0" w:color="34ABA2" w:themeColor="accent3"/>
        </w:tcBorders>
        <w:shd w:val="clear" w:color="auto" w:fill="C8EEEB" w:themeFill="accent3" w:themeFillTint="3F"/>
      </w:tcPr>
    </w:tblStylePr>
    <w:tblStylePr w:type="band2Horz">
      <w:tblPr/>
      <w:tcPr>
        <w:tcBorders>
          <w:top w:val="single" w:sz="8" w:space="0" w:color="34ABA2" w:themeColor="accent3"/>
          <w:left w:val="single" w:sz="8" w:space="0" w:color="34ABA2" w:themeColor="accent3"/>
          <w:bottom w:val="single" w:sz="8" w:space="0" w:color="34ABA2" w:themeColor="accent3"/>
          <w:right w:val="single" w:sz="8" w:space="0" w:color="34ABA2" w:themeColor="accent3"/>
          <w:insideV w:val="single" w:sz="8" w:space="0" w:color="34ABA2" w:themeColor="accent3"/>
        </w:tcBorders>
      </w:tcPr>
    </w:tblStylePr>
  </w:style>
  <w:style w:type="table" w:styleId="-44">
    <w:name w:val="Light Grid Accent 4"/>
    <w:basedOn w:val="a4"/>
    <w:uiPriority w:val="62"/>
    <w:semiHidden/>
    <w:unhideWhenUsed/>
    <w:rsid w:val="00240586"/>
    <w:pPr>
      <w:spacing w:after="0" w:line="240" w:lineRule="auto"/>
    </w:pPr>
    <w:tblPr>
      <w:tblStyleRowBandSize w:val="1"/>
      <w:tblStyleColBandSize w:val="1"/>
      <w:tblBorders>
        <w:top w:val="single" w:sz="8" w:space="0" w:color="66B2CA" w:themeColor="accent4"/>
        <w:left w:val="single" w:sz="8" w:space="0" w:color="66B2CA" w:themeColor="accent4"/>
        <w:bottom w:val="single" w:sz="8" w:space="0" w:color="66B2CA" w:themeColor="accent4"/>
        <w:right w:val="single" w:sz="8" w:space="0" w:color="66B2CA" w:themeColor="accent4"/>
        <w:insideH w:val="single" w:sz="8" w:space="0" w:color="66B2CA" w:themeColor="accent4"/>
        <w:insideV w:val="single" w:sz="8" w:space="0" w:color="66B2CA"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6B2CA" w:themeColor="accent4"/>
          <w:left w:val="single" w:sz="8" w:space="0" w:color="66B2CA" w:themeColor="accent4"/>
          <w:bottom w:val="single" w:sz="18" w:space="0" w:color="66B2CA" w:themeColor="accent4"/>
          <w:right w:val="single" w:sz="8" w:space="0" w:color="66B2CA" w:themeColor="accent4"/>
          <w:insideH w:val="nil"/>
          <w:insideV w:val="single" w:sz="8" w:space="0" w:color="66B2CA"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6B2CA" w:themeColor="accent4"/>
          <w:left w:val="single" w:sz="8" w:space="0" w:color="66B2CA" w:themeColor="accent4"/>
          <w:bottom w:val="single" w:sz="8" w:space="0" w:color="66B2CA" w:themeColor="accent4"/>
          <w:right w:val="single" w:sz="8" w:space="0" w:color="66B2CA" w:themeColor="accent4"/>
          <w:insideH w:val="nil"/>
          <w:insideV w:val="single" w:sz="8" w:space="0" w:color="66B2CA"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6B2CA" w:themeColor="accent4"/>
          <w:left w:val="single" w:sz="8" w:space="0" w:color="66B2CA" w:themeColor="accent4"/>
          <w:bottom w:val="single" w:sz="8" w:space="0" w:color="66B2CA" w:themeColor="accent4"/>
          <w:right w:val="single" w:sz="8" w:space="0" w:color="66B2CA" w:themeColor="accent4"/>
        </w:tcBorders>
      </w:tcPr>
    </w:tblStylePr>
    <w:tblStylePr w:type="band1Vert">
      <w:tblPr/>
      <w:tcPr>
        <w:tcBorders>
          <w:top w:val="single" w:sz="8" w:space="0" w:color="66B2CA" w:themeColor="accent4"/>
          <w:left w:val="single" w:sz="8" w:space="0" w:color="66B2CA" w:themeColor="accent4"/>
          <w:bottom w:val="single" w:sz="8" w:space="0" w:color="66B2CA" w:themeColor="accent4"/>
          <w:right w:val="single" w:sz="8" w:space="0" w:color="66B2CA" w:themeColor="accent4"/>
        </w:tcBorders>
        <w:shd w:val="clear" w:color="auto" w:fill="D9EBF2" w:themeFill="accent4" w:themeFillTint="3F"/>
      </w:tcPr>
    </w:tblStylePr>
    <w:tblStylePr w:type="band1Horz">
      <w:tblPr/>
      <w:tcPr>
        <w:tcBorders>
          <w:top w:val="single" w:sz="8" w:space="0" w:color="66B2CA" w:themeColor="accent4"/>
          <w:left w:val="single" w:sz="8" w:space="0" w:color="66B2CA" w:themeColor="accent4"/>
          <w:bottom w:val="single" w:sz="8" w:space="0" w:color="66B2CA" w:themeColor="accent4"/>
          <w:right w:val="single" w:sz="8" w:space="0" w:color="66B2CA" w:themeColor="accent4"/>
          <w:insideV w:val="single" w:sz="8" w:space="0" w:color="66B2CA" w:themeColor="accent4"/>
        </w:tcBorders>
        <w:shd w:val="clear" w:color="auto" w:fill="D9EBF2" w:themeFill="accent4" w:themeFillTint="3F"/>
      </w:tcPr>
    </w:tblStylePr>
    <w:tblStylePr w:type="band2Horz">
      <w:tblPr/>
      <w:tcPr>
        <w:tcBorders>
          <w:top w:val="single" w:sz="8" w:space="0" w:color="66B2CA" w:themeColor="accent4"/>
          <w:left w:val="single" w:sz="8" w:space="0" w:color="66B2CA" w:themeColor="accent4"/>
          <w:bottom w:val="single" w:sz="8" w:space="0" w:color="66B2CA" w:themeColor="accent4"/>
          <w:right w:val="single" w:sz="8" w:space="0" w:color="66B2CA" w:themeColor="accent4"/>
          <w:insideV w:val="single" w:sz="8" w:space="0" w:color="66B2CA" w:themeColor="accent4"/>
        </w:tcBorders>
      </w:tcPr>
    </w:tblStylePr>
  </w:style>
  <w:style w:type="table" w:styleId="-54">
    <w:name w:val="Light Grid Accent 5"/>
    <w:basedOn w:val="a4"/>
    <w:uiPriority w:val="62"/>
    <w:semiHidden/>
    <w:unhideWhenUsed/>
    <w:rsid w:val="00240586"/>
    <w:pPr>
      <w:spacing w:after="0" w:line="240" w:lineRule="auto"/>
    </w:pPr>
    <w:tblPr>
      <w:tblStyleRowBandSize w:val="1"/>
      <w:tblStyleColBandSize w:val="1"/>
      <w:tblBorders>
        <w:top w:val="single" w:sz="8" w:space="0" w:color="C1D9CB" w:themeColor="accent5"/>
        <w:left w:val="single" w:sz="8" w:space="0" w:color="C1D9CB" w:themeColor="accent5"/>
        <w:bottom w:val="single" w:sz="8" w:space="0" w:color="C1D9CB" w:themeColor="accent5"/>
        <w:right w:val="single" w:sz="8" w:space="0" w:color="C1D9CB" w:themeColor="accent5"/>
        <w:insideH w:val="single" w:sz="8" w:space="0" w:color="C1D9CB" w:themeColor="accent5"/>
        <w:insideV w:val="single" w:sz="8" w:space="0" w:color="C1D9CB"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1D9CB" w:themeColor="accent5"/>
          <w:left w:val="single" w:sz="8" w:space="0" w:color="C1D9CB" w:themeColor="accent5"/>
          <w:bottom w:val="single" w:sz="18" w:space="0" w:color="C1D9CB" w:themeColor="accent5"/>
          <w:right w:val="single" w:sz="8" w:space="0" w:color="C1D9CB" w:themeColor="accent5"/>
          <w:insideH w:val="nil"/>
          <w:insideV w:val="single" w:sz="8" w:space="0" w:color="C1D9CB"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1D9CB" w:themeColor="accent5"/>
          <w:left w:val="single" w:sz="8" w:space="0" w:color="C1D9CB" w:themeColor="accent5"/>
          <w:bottom w:val="single" w:sz="8" w:space="0" w:color="C1D9CB" w:themeColor="accent5"/>
          <w:right w:val="single" w:sz="8" w:space="0" w:color="C1D9CB" w:themeColor="accent5"/>
          <w:insideH w:val="nil"/>
          <w:insideV w:val="single" w:sz="8" w:space="0" w:color="C1D9CB"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1D9CB" w:themeColor="accent5"/>
          <w:left w:val="single" w:sz="8" w:space="0" w:color="C1D9CB" w:themeColor="accent5"/>
          <w:bottom w:val="single" w:sz="8" w:space="0" w:color="C1D9CB" w:themeColor="accent5"/>
          <w:right w:val="single" w:sz="8" w:space="0" w:color="C1D9CB" w:themeColor="accent5"/>
        </w:tcBorders>
      </w:tcPr>
    </w:tblStylePr>
    <w:tblStylePr w:type="band1Vert">
      <w:tblPr/>
      <w:tcPr>
        <w:tcBorders>
          <w:top w:val="single" w:sz="8" w:space="0" w:color="C1D9CB" w:themeColor="accent5"/>
          <w:left w:val="single" w:sz="8" w:space="0" w:color="C1D9CB" w:themeColor="accent5"/>
          <w:bottom w:val="single" w:sz="8" w:space="0" w:color="C1D9CB" w:themeColor="accent5"/>
          <w:right w:val="single" w:sz="8" w:space="0" w:color="C1D9CB" w:themeColor="accent5"/>
        </w:tcBorders>
        <w:shd w:val="clear" w:color="auto" w:fill="EFF5F1" w:themeFill="accent5" w:themeFillTint="3F"/>
      </w:tcPr>
    </w:tblStylePr>
    <w:tblStylePr w:type="band1Horz">
      <w:tblPr/>
      <w:tcPr>
        <w:tcBorders>
          <w:top w:val="single" w:sz="8" w:space="0" w:color="C1D9CB" w:themeColor="accent5"/>
          <w:left w:val="single" w:sz="8" w:space="0" w:color="C1D9CB" w:themeColor="accent5"/>
          <w:bottom w:val="single" w:sz="8" w:space="0" w:color="C1D9CB" w:themeColor="accent5"/>
          <w:right w:val="single" w:sz="8" w:space="0" w:color="C1D9CB" w:themeColor="accent5"/>
          <w:insideV w:val="single" w:sz="8" w:space="0" w:color="C1D9CB" w:themeColor="accent5"/>
        </w:tcBorders>
        <w:shd w:val="clear" w:color="auto" w:fill="EFF5F1" w:themeFill="accent5" w:themeFillTint="3F"/>
      </w:tcPr>
    </w:tblStylePr>
    <w:tblStylePr w:type="band2Horz">
      <w:tblPr/>
      <w:tcPr>
        <w:tcBorders>
          <w:top w:val="single" w:sz="8" w:space="0" w:color="C1D9CB" w:themeColor="accent5"/>
          <w:left w:val="single" w:sz="8" w:space="0" w:color="C1D9CB" w:themeColor="accent5"/>
          <w:bottom w:val="single" w:sz="8" w:space="0" w:color="C1D9CB" w:themeColor="accent5"/>
          <w:right w:val="single" w:sz="8" w:space="0" w:color="C1D9CB" w:themeColor="accent5"/>
          <w:insideV w:val="single" w:sz="8" w:space="0" w:color="C1D9CB" w:themeColor="accent5"/>
        </w:tcBorders>
      </w:tcPr>
    </w:tblStylePr>
  </w:style>
  <w:style w:type="table" w:styleId="-64">
    <w:name w:val="Light Grid Accent 6"/>
    <w:basedOn w:val="a4"/>
    <w:uiPriority w:val="62"/>
    <w:semiHidden/>
    <w:unhideWhenUsed/>
    <w:rsid w:val="00240586"/>
    <w:pPr>
      <w:spacing w:after="0" w:line="240" w:lineRule="auto"/>
    </w:pPr>
    <w:tblPr>
      <w:tblStyleRowBandSize w:val="1"/>
      <w:tblStyleColBandSize w:val="1"/>
      <w:tblBorders>
        <w:top w:val="single" w:sz="8" w:space="0" w:color="34ABA2" w:themeColor="accent6"/>
        <w:left w:val="single" w:sz="8" w:space="0" w:color="34ABA2" w:themeColor="accent6"/>
        <w:bottom w:val="single" w:sz="8" w:space="0" w:color="34ABA2" w:themeColor="accent6"/>
        <w:right w:val="single" w:sz="8" w:space="0" w:color="34ABA2" w:themeColor="accent6"/>
        <w:insideH w:val="single" w:sz="8" w:space="0" w:color="34ABA2" w:themeColor="accent6"/>
        <w:insideV w:val="single" w:sz="8" w:space="0" w:color="34ABA2"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ABA2" w:themeColor="accent6"/>
          <w:left w:val="single" w:sz="8" w:space="0" w:color="34ABA2" w:themeColor="accent6"/>
          <w:bottom w:val="single" w:sz="18" w:space="0" w:color="34ABA2" w:themeColor="accent6"/>
          <w:right w:val="single" w:sz="8" w:space="0" w:color="34ABA2" w:themeColor="accent6"/>
          <w:insideH w:val="nil"/>
          <w:insideV w:val="single" w:sz="8" w:space="0" w:color="34ABA2"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ABA2" w:themeColor="accent6"/>
          <w:left w:val="single" w:sz="8" w:space="0" w:color="34ABA2" w:themeColor="accent6"/>
          <w:bottom w:val="single" w:sz="8" w:space="0" w:color="34ABA2" w:themeColor="accent6"/>
          <w:right w:val="single" w:sz="8" w:space="0" w:color="34ABA2" w:themeColor="accent6"/>
          <w:insideH w:val="nil"/>
          <w:insideV w:val="single" w:sz="8" w:space="0" w:color="34ABA2"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ABA2" w:themeColor="accent6"/>
          <w:left w:val="single" w:sz="8" w:space="0" w:color="34ABA2" w:themeColor="accent6"/>
          <w:bottom w:val="single" w:sz="8" w:space="0" w:color="34ABA2" w:themeColor="accent6"/>
          <w:right w:val="single" w:sz="8" w:space="0" w:color="34ABA2" w:themeColor="accent6"/>
        </w:tcBorders>
      </w:tcPr>
    </w:tblStylePr>
    <w:tblStylePr w:type="band1Vert">
      <w:tblPr/>
      <w:tcPr>
        <w:tcBorders>
          <w:top w:val="single" w:sz="8" w:space="0" w:color="34ABA2" w:themeColor="accent6"/>
          <w:left w:val="single" w:sz="8" w:space="0" w:color="34ABA2" w:themeColor="accent6"/>
          <w:bottom w:val="single" w:sz="8" w:space="0" w:color="34ABA2" w:themeColor="accent6"/>
          <w:right w:val="single" w:sz="8" w:space="0" w:color="34ABA2" w:themeColor="accent6"/>
        </w:tcBorders>
        <w:shd w:val="clear" w:color="auto" w:fill="C8EEEB" w:themeFill="accent6" w:themeFillTint="3F"/>
      </w:tcPr>
    </w:tblStylePr>
    <w:tblStylePr w:type="band1Horz">
      <w:tblPr/>
      <w:tcPr>
        <w:tcBorders>
          <w:top w:val="single" w:sz="8" w:space="0" w:color="34ABA2" w:themeColor="accent6"/>
          <w:left w:val="single" w:sz="8" w:space="0" w:color="34ABA2" w:themeColor="accent6"/>
          <w:bottom w:val="single" w:sz="8" w:space="0" w:color="34ABA2" w:themeColor="accent6"/>
          <w:right w:val="single" w:sz="8" w:space="0" w:color="34ABA2" w:themeColor="accent6"/>
          <w:insideV w:val="single" w:sz="8" w:space="0" w:color="34ABA2" w:themeColor="accent6"/>
        </w:tcBorders>
        <w:shd w:val="clear" w:color="auto" w:fill="C8EEEB" w:themeFill="accent6" w:themeFillTint="3F"/>
      </w:tcPr>
    </w:tblStylePr>
    <w:tblStylePr w:type="band2Horz">
      <w:tblPr/>
      <w:tcPr>
        <w:tcBorders>
          <w:top w:val="single" w:sz="8" w:space="0" w:color="34ABA2" w:themeColor="accent6"/>
          <w:left w:val="single" w:sz="8" w:space="0" w:color="34ABA2" w:themeColor="accent6"/>
          <w:bottom w:val="single" w:sz="8" w:space="0" w:color="34ABA2" w:themeColor="accent6"/>
          <w:right w:val="single" w:sz="8" w:space="0" w:color="34ABA2" w:themeColor="accent6"/>
          <w:insideV w:val="single" w:sz="8" w:space="0" w:color="34ABA2" w:themeColor="accent6"/>
        </w:tcBorders>
      </w:tcPr>
    </w:tblStylePr>
  </w:style>
  <w:style w:type="table" w:styleId="afffd">
    <w:name w:val="Dark List"/>
    <w:basedOn w:val="a4"/>
    <w:uiPriority w:val="99"/>
    <w:semiHidden/>
    <w:unhideWhenUsed/>
    <w:rsid w:val="00240586"/>
    <w:pPr>
      <w:spacing w:after="0" w:line="240" w:lineRule="auto"/>
    </w:pPr>
    <w:rPr>
      <w:color w:val="FFFFFF" w:themeColor="background1"/>
    </w:rPr>
    <w:tblPr>
      <w:tblStyleRowBandSize w:val="1"/>
      <w:tblStyleColBandSize w:val="1"/>
    </w:tblPr>
    <w:tcPr>
      <w:shd w:val="clear" w:color="auto" w:fill="0F0D29" w:themeFill="text1"/>
    </w:tcPr>
    <w:tblStylePr w:type="firstRow">
      <w:rPr>
        <w:b/>
        <w:bCs/>
      </w:rPr>
      <w:tblPr/>
      <w:tcPr>
        <w:tcBorders>
          <w:top w:val="nil"/>
          <w:left w:val="nil"/>
          <w:bottom w:val="single" w:sz="18" w:space="0" w:color="FFFFFF" w:themeColor="background1"/>
          <w:right w:val="nil"/>
          <w:insideH w:val="nil"/>
          <w:insideV w:val="nil"/>
        </w:tcBorders>
        <w:shd w:val="clear" w:color="auto" w:fill="0F0D29" w:themeFill="text1"/>
      </w:tcPr>
    </w:tblStylePr>
    <w:tblStylePr w:type="lastRow">
      <w:tblPr/>
      <w:tcPr>
        <w:tcBorders>
          <w:top w:val="single" w:sz="18" w:space="0" w:color="FFFFFF" w:themeColor="background1"/>
          <w:left w:val="nil"/>
          <w:bottom w:val="nil"/>
          <w:right w:val="nil"/>
          <w:insideH w:val="nil"/>
          <w:insideV w:val="nil"/>
        </w:tcBorders>
        <w:shd w:val="clear" w:color="auto" w:fill="070614"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B091E"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B091E" w:themeFill="text1" w:themeFillShade="BF"/>
      </w:tcPr>
    </w:tblStylePr>
    <w:tblStylePr w:type="band1Vert">
      <w:tblPr/>
      <w:tcPr>
        <w:tcBorders>
          <w:top w:val="nil"/>
          <w:left w:val="nil"/>
          <w:bottom w:val="nil"/>
          <w:right w:val="nil"/>
          <w:insideH w:val="nil"/>
          <w:insideV w:val="nil"/>
        </w:tcBorders>
        <w:shd w:val="clear" w:color="auto" w:fill="0B091E" w:themeFill="text1" w:themeFillShade="BF"/>
      </w:tcPr>
    </w:tblStylePr>
    <w:tblStylePr w:type="band1Horz">
      <w:tblPr/>
      <w:tcPr>
        <w:tcBorders>
          <w:top w:val="nil"/>
          <w:left w:val="nil"/>
          <w:bottom w:val="nil"/>
          <w:right w:val="nil"/>
          <w:insideH w:val="nil"/>
          <w:insideV w:val="nil"/>
        </w:tcBorders>
        <w:shd w:val="clear" w:color="auto" w:fill="0B091E" w:themeFill="text1" w:themeFillShade="BF"/>
      </w:tcPr>
    </w:tblStylePr>
  </w:style>
  <w:style w:type="table" w:styleId="-15">
    <w:name w:val="Dark List Accent 1"/>
    <w:basedOn w:val="a4"/>
    <w:uiPriority w:val="70"/>
    <w:semiHidden/>
    <w:unhideWhenUsed/>
    <w:rsid w:val="00240586"/>
    <w:pPr>
      <w:spacing w:after="0" w:line="240" w:lineRule="auto"/>
    </w:pPr>
    <w:rPr>
      <w:color w:val="FFFFFF" w:themeColor="background1"/>
    </w:rPr>
    <w:tblPr>
      <w:tblStyleRowBandSize w:val="1"/>
      <w:tblStyleColBandSize w:val="1"/>
    </w:tblPr>
    <w:tcPr>
      <w:shd w:val="clear" w:color="auto" w:fill="024F7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F0D29" w:themeFill="text1"/>
      </w:tcPr>
    </w:tblStylePr>
    <w:tblStylePr w:type="lastRow">
      <w:tblPr/>
      <w:tcPr>
        <w:tcBorders>
          <w:top w:val="single" w:sz="18" w:space="0" w:color="FFFFFF" w:themeColor="background1"/>
          <w:left w:val="nil"/>
          <w:bottom w:val="nil"/>
          <w:right w:val="nil"/>
          <w:insideH w:val="nil"/>
          <w:insideV w:val="nil"/>
        </w:tcBorders>
        <w:shd w:val="clear" w:color="auto" w:fill="01263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13A57"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13A57" w:themeFill="accent1" w:themeFillShade="BF"/>
      </w:tcPr>
    </w:tblStylePr>
    <w:tblStylePr w:type="band1Vert">
      <w:tblPr/>
      <w:tcPr>
        <w:tcBorders>
          <w:top w:val="nil"/>
          <w:left w:val="nil"/>
          <w:bottom w:val="nil"/>
          <w:right w:val="nil"/>
          <w:insideH w:val="nil"/>
          <w:insideV w:val="nil"/>
        </w:tcBorders>
        <w:shd w:val="clear" w:color="auto" w:fill="013A57" w:themeFill="accent1" w:themeFillShade="BF"/>
      </w:tcPr>
    </w:tblStylePr>
    <w:tblStylePr w:type="band1Horz">
      <w:tblPr/>
      <w:tcPr>
        <w:tcBorders>
          <w:top w:val="nil"/>
          <w:left w:val="nil"/>
          <w:bottom w:val="nil"/>
          <w:right w:val="nil"/>
          <w:insideH w:val="nil"/>
          <w:insideV w:val="nil"/>
        </w:tcBorders>
        <w:shd w:val="clear" w:color="auto" w:fill="013A57" w:themeFill="accent1" w:themeFillShade="BF"/>
      </w:tcPr>
    </w:tblStylePr>
  </w:style>
  <w:style w:type="table" w:styleId="-25">
    <w:name w:val="Dark List Accent 2"/>
    <w:basedOn w:val="a4"/>
    <w:uiPriority w:val="70"/>
    <w:semiHidden/>
    <w:unhideWhenUsed/>
    <w:rsid w:val="00240586"/>
    <w:pPr>
      <w:spacing w:after="0" w:line="240" w:lineRule="auto"/>
    </w:pPr>
    <w:rPr>
      <w:color w:val="FFFFFF" w:themeColor="background1"/>
    </w:rPr>
    <w:tblPr>
      <w:tblStyleRowBandSize w:val="1"/>
      <w:tblStyleColBandSize w:val="1"/>
    </w:tblPr>
    <w:tcPr>
      <w:shd w:val="clear" w:color="auto" w:fill="3592C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F0D29" w:themeFill="text1"/>
      </w:tcPr>
    </w:tblStylePr>
    <w:tblStylePr w:type="lastRow">
      <w:tblPr/>
      <w:tcPr>
        <w:tcBorders>
          <w:top w:val="single" w:sz="18" w:space="0" w:color="FFFFFF" w:themeColor="background1"/>
          <w:left w:val="nil"/>
          <w:bottom w:val="nil"/>
          <w:right w:val="nil"/>
          <w:insideH w:val="nil"/>
          <w:insideV w:val="nil"/>
        </w:tcBorders>
        <w:shd w:val="clear" w:color="auto" w:fill="19486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56D9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56D9D" w:themeFill="accent2" w:themeFillShade="BF"/>
      </w:tcPr>
    </w:tblStylePr>
    <w:tblStylePr w:type="band1Vert">
      <w:tblPr/>
      <w:tcPr>
        <w:tcBorders>
          <w:top w:val="nil"/>
          <w:left w:val="nil"/>
          <w:bottom w:val="nil"/>
          <w:right w:val="nil"/>
          <w:insideH w:val="nil"/>
          <w:insideV w:val="nil"/>
        </w:tcBorders>
        <w:shd w:val="clear" w:color="auto" w:fill="256D9D" w:themeFill="accent2" w:themeFillShade="BF"/>
      </w:tcPr>
    </w:tblStylePr>
    <w:tblStylePr w:type="band1Horz">
      <w:tblPr/>
      <w:tcPr>
        <w:tcBorders>
          <w:top w:val="nil"/>
          <w:left w:val="nil"/>
          <w:bottom w:val="nil"/>
          <w:right w:val="nil"/>
          <w:insideH w:val="nil"/>
          <w:insideV w:val="nil"/>
        </w:tcBorders>
        <w:shd w:val="clear" w:color="auto" w:fill="256D9D" w:themeFill="accent2" w:themeFillShade="BF"/>
      </w:tcPr>
    </w:tblStylePr>
  </w:style>
  <w:style w:type="table" w:styleId="-35">
    <w:name w:val="Dark List Accent 3"/>
    <w:basedOn w:val="a4"/>
    <w:uiPriority w:val="70"/>
    <w:semiHidden/>
    <w:unhideWhenUsed/>
    <w:rsid w:val="00240586"/>
    <w:pPr>
      <w:spacing w:after="0" w:line="240" w:lineRule="auto"/>
    </w:pPr>
    <w:rPr>
      <w:color w:val="FFFFFF" w:themeColor="background1"/>
    </w:rPr>
    <w:tblPr>
      <w:tblStyleRowBandSize w:val="1"/>
      <w:tblStyleColBandSize w:val="1"/>
    </w:tblPr>
    <w:tcPr>
      <w:shd w:val="clear" w:color="auto" w:fill="34ABA2"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F0D29" w:themeFill="text1"/>
      </w:tcPr>
    </w:tblStylePr>
    <w:tblStylePr w:type="lastRow">
      <w:tblPr/>
      <w:tcPr>
        <w:tcBorders>
          <w:top w:val="single" w:sz="18" w:space="0" w:color="FFFFFF" w:themeColor="background1"/>
          <w:left w:val="nil"/>
          <w:bottom w:val="nil"/>
          <w:right w:val="nil"/>
          <w:insideH w:val="nil"/>
          <w:insideV w:val="nil"/>
        </w:tcBorders>
        <w:shd w:val="clear" w:color="auto" w:fill="1A555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78079"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78079" w:themeFill="accent3" w:themeFillShade="BF"/>
      </w:tcPr>
    </w:tblStylePr>
    <w:tblStylePr w:type="band1Vert">
      <w:tblPr/>
      <w:tcPr>
        <w:tcBorders>
          <w:top w:val="nil"/>
          <w:left w:val="nil"/>
          <w:bottom w:val="nil"/>
          <w:right w:val="nil"/>
          <w:insideH w:val="nil"/>
          <w:insideV w:val="nil"/>
        </w:tcBorders>
        <w:shd w:val="clear" w:color="auto" w:fill="278079" w:themeFill="accent3" w:themeFillShade="BF"/>
      </w:tcPr>
    </w:tblStylePr>
    <w:tblStylePr w:type="band1Horz">
      <w:tblPr/>
      <w:tcPr>
        <w:tcBorders>
          <w:top w:val="nil"/>
          <w:left w:val="nil"/>
          <w:bottom w:val="nil"/>
          <w:right w:val="nil"/>
          <w:insideH w:val="nil"/>
          <w:insideV w:val="nil"/>
        </w:tcBorders>
        <w:shd w:val="clear" w:color="auto" w:fill="278079" w:themeFill="accent3" w:themeFillShade="BF"/>
      </w:tcPr>
    </w:tblStylePr>
  </w:style>
  <w:style w:type="table" w:styleId="-45">
    <w:name w:val="Dark List Accent 4"/>
    <w:basedOn w:val="a4"/>
    <w:uiPriority w:val="70"/>
    <w:semiHidden/>
    <w:unhideWhenUsed/>
    <w:rsid w:val="00240586"/>
    <w:pPr>
      <w:spacing w:after="0" w:line="240" w:lineRule="auto"/>
    </w:pPr>
    <w:rPr>
      <w:color w:val="FFFFFF" w:themeColor="background1"/>
    </w:rPr>
    <w:tblPr>
      <w:tblStyleRowBandSize w:val="1"/>
      <w:tblStyleColBandSize w:val="1"/>
    </w:tblPr>
    <w:tcPr>
      <w:shd w:val="clear" w:color="auto" w:fill="66B2CA"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F0D29" w:themeFill="text1"/>
      </w:tcPr>
    </w:tblStylePr>
    <w:tblStylePr w:type="lastRow">
      <w:tblPr/>
      <w:tcPr>
        <w:tcBorders>
          <w:top w:val="single" w:sz="18" w:space="0" w:color="FFFFFF" w:themeColor="background1"/>
          <w:left w:val="nil"/>
          <w:bottom w:val="nil"/>
          <w:right w:val="nil"/>
          <w:insideH w:val="nil"/>
          <w:insideV w:val="nil"/>
        </w:tcBorders>
        <w:shd w:val="clear" w:color="auto" w:fill="275E7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A8EA9"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A8EA9" w:themeFill="accent4" w:themeFillShade="BF"/>
      </w:tcPr>
    </w:tblStylePr>
    <w:tblStylePr w:type="band1Vert">
      <w:tblPr/>
      <w:tcPr>
        <w:tcBorders>
          <w:top w:val="nil"/>
          <w:left w:val="nil"/>
          <w:bottom w:val="nil"/>
          <w:right w:val="nil"/>
          <w:insideH w:val="nil"/>
          <w:insideV w:val="nil"/>
        </w:tcBorders>
        <w:shd w:val="clear" w:color="auto" w:fill="3A8EA9" w:themeFill="accent4" w:themeFillShade="BF"/>
      </w:tcPr>
    </w:tblStylePr>
    <w:tblStylePr w:type="band1Horz">
      <w:tblPr/>
      <w:tcPr>
        <w:tcBorders>
          <w:top w:val="nil"/>
          <w:left w:val="nil"/>
          <w:bottom w:val="nil"/>
          <w:right w:val="nil"/>
          <w:insideH w:val="nil"/>
          <w:insideV w:val="nil"/>
        </w:tcBorders>
        <w:shd w:val="clear" w:color="auto" w:fill="3A8EA9" w:themeFill="accent4" w:themeFillShade="BF"/>
      </w:tcPr>
    </w:tblStylePr>
  </w:style>
  <w:style w:type="table" w:styleId="-55">
    <w:name w:val="Dark List Accent 5"/>
    <w:basedOn w:val="a4"/>
    <w:uiPriority w:val="70"/>
    <w:semiHidden/>
    <w:unhideWhenUsed/>
    <w:rsid w:val="00240586"/>
    <w:pPr>
      <w:spacing w:after="0" w:line="240" w:lineRule="auto"/>
    </w:pPr>
    <w:rPr>
      <w:color w:val="FFFFFF" w:themeColor="background1"/>
    </w:rPr>
    <w:tblPr>
      <w:tblStyleRowBandSize w:val="1"/>
      <w:tblStyleColBandSize w:val="1"/>
    </w:tblPr>
    <w:tcPr>
      <w:shd w:val="clear" w:color="auto" w:fill="C1D9CB"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F0D29" w:themeFill="text1"/>
      </w:tcPr>
    </w:tblStylePr>
    <w:tblStylePr w:type="lastRow">
      <w:tblPr/>
      <w:tcPr>
        <w:tcBorders>
          <w:top w:val="single" w:sz="18" w:space="0" w:color="FFFFFF" w:themeColor="background1"/>
          <w:left w:val="nil"/>
          <w:bottom w:val="nil"/>
          <w:right w:val="nil"/>
          <w:insideH w:val="nil"/>
          <w:insideV w:val="nil"/>
        </w:tcBorders>
        <w:shd w:val="clear" w:color="auto" w:fill="4D7E61"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81B29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81B295" w:themeFill="accent5" w:themeFillShade="BF"/>
      </w:tcPr>
    </w:tblStylePr>
    <w:tblStylePr w:type="band1Vert">
      <w:tblPr/>
      <w:tcPr>
        <w:tcBorders>
          <w:top w:val="nil"/>
          <w:left w:val="nil"/>
          <w:bottom w:val="nil"/>
          <w:right w:val="nil"/>
          <w:insideH w:val="nil"/>
          <w:insideV w:val="nil"/>
        </w:tcBorders>
        <w:shd w:val="clear" w:color="auto" w:fill="81B295" w:themeFill="accent5" w:themeFillShade="BF"/>
      </w:tcPr>
    </w:tblStylePr>
    <w:tblStylePr w:type="band1Horz">
      <w:tblPr/>
      <w:tcPr>
        <w:tcBorders>
          <w:top w:val="nil"/>
          <w:left w:val="nil"/>
          <w:bottom w:val="nil"/>
          <w:right w:val="nil"/>
          <w:insideH w:val="nil"/>
          <w:insideV w:val="nil"/>
        </w:tcBorders>
        <w:shd w:val="clear" w:color="auto" w:fill="81B295" w:themeFill="accent5" w:themeFillShade="BF"/>
      </w:tcPr>
    </w:tblStylePr>
  </w:style>
  <w:style w:type="table" w:styleId="-65">
    <w:name w:val="Dark List Accent 6"/>
    <w:basedOn w:val="a4"/>
    <w:uiPriority w:val="70"/>
    <w:semiHidden/>
    <w:unhideWhenUsed/>
    <w:rsid w:val="00240586"/>
    <w:pPr>
      <w:spacing w:after="0" w:line="240" w:lineRule="auto"/>
    </w:pPr>
    <w:rPr>
      <w:color w:val="FFFFFF" w:themeColor="background1"/>
    </w:rPr>
    <w:tblPr>
      <w:tblStyleRowBandSize w:val="1"/>
      <w:tblStyleColBandSize w:val="1"/>
    </w:tblPr>
    <w:tcPr>
      <w:shd w:val="clear" w:color="auto" w:fill="34ABA2"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F0D29" w:themeFill="text1"/>
      </w:tcPr>
    </w:tblStylePr>
    <w:tblStylePr w:type="lastRow">
      <w:tblPr/>
      <w:tcPr>
        <w:tcBorders>
          <w:top w:val="single" w:sz="18" w:space="0" w:color="FFFFFF" w:themeColor="background1"/>
          <w:left w:val="nil"/>
          <w:bottom w:val="nil"/>
          <w:right w:val="nil"/>
          <w:insideH w:val="nil"/>
          <w:insideV w:val="nil"/>
        </w:tcBorders>
        <w:shd w:val="clear" w:color="auto" w:fill="1A555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27807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278079" w:themeFill="accent6" w:themeFillShade="BF"/>
      </w:tcPr>
    </w:tblStylePr>
    <w:tblStylePr w:type="band1Vert">
      <w:tblPr/>
      <w:tcPr>
        <w:tcBorders>
          <w:top w:val="nil"/>
          <w:left w:val="nil"/>
          <w:bottom w:val="nil"/>
          <w:right w:val="nil"/>
          <w:insideH w:val="nil"/>
          <w:insideV w:val="nil"/>
        </w:tcBorders>
        <w:shd w:val="clear" w:color="auto" w:fill="278079" w:themeFill="accent6" w:themeFillShade="BF"/>
      </w:tcPr>
    </w:tblStylePr>
    <w:tblStylePr w:type="band1Horz">
      <w:tblPr/>
      <w:tcPr>
        <w:tcBorders>
          <w:top w:val="nil"/>
          <w:left w:val="nil"/>
          <w:bottom w:val="nil"/>
          <w:right w:val="nil"/>
          <w:insideH w:val="nil"/>
          <w:insideV w:val="nil"/>
        </w:tcBorders>
        <w:shd w:val="clear" w:color="auto" w:fill="278079" w:themeFill="accent6" w:themeFillShade="BF"/>
      </w:tcPr>
    </w:tblStylePr>
  </w:style>
  <w:style w:type="table" w:styleId="1c">
    <w:name w:val="List Table 1 Light"/>
    <w:basedOn w:val="a4"/>
    <w:uiPriority w:val="46"/>
    <w:rsid w:val="00240586"/>
    <w:pPr>
      <w:spacing w:after="0" w:line="240" w:lineRule="auto"/>
    </w:pPr>
    <w:tblPr>
      <w:tblStyleRowBandSize w:val="1"/>
      <w:tblStyleColBandSize w:val="1"/>
    </w:tblPr>
    <w:tblStylePr w:type="firstRow">
      <w:rPr>
        <w:b/>
        <w:bCs/>
      </w:rPr>
      <w:tblPr/>
      <w:tcPr>
        <w:tcBorders>
          <w:bottom w:val="single" w:sz="4" w:space="0" w:color="4139B3" w:themeColor="text1" w:themeTint="99"/>
        </w:tcBorders>
      </w:tcPr>
    </w:tblStylePr>
    <w:tblStylePr w:type="lastRow">
      <w:rPr>
        <w:b/>
        <w:bCs/>
      </w:rPr>
      <w:tblPr/>
      <w:tcPr>
        <w:tcBorders>
          <w:top w:val="single" w:sz="4" w:space="0" w:color="4139B3" w:themeColor="text1" w:themeTint="99"/>
        </w:tcBorders>
      </w:tcPr>
    </w:tblStylePr>
    <w:tblStylePr w:type="firstCol">
      <w:rPr>
        <w:b/>
        <w:bCs/>
      </w:rPr>
    </w:tblStylePr>
    <w:tblStylePr w:type="lastCol">
      <w:rPr>
        <w:b/>
        <w:bCs/>
      </w:rPr>
    </w:tblStylePr>
    <w:tblStylePr w:type="band1Vert">
      <w:tblPr/>
      <w:tcPr>
        <w:shd w:val="clear" w:color="auto" w:fill="BCB9E9" w:themeFill="text1" w:themeFillTint="33"/>
      </w:tcPr>
    </w:tblStylePr>
    <w:tblStylePr w:type="band1Horz">
      <w:tblPr/>
      <w:tcPr>
        <w:shd w:val="clear" w:color="auto" w:fill="BCB9E9" w:themeFill="text1" w:themeFillTint="33"/>
      </w:tcPr>
    </w:tblStylePr>
  </w:style>
  <w:style w:type="table" w:styleId="1-12">
    <w:name w:val="List Table 1 Light Accent 1"/>
    <w:basedOn w:val="a4"/>
    <w:uiPriority w:val="46"/>
    <w:rsid w:val="00240586"/>
    <w:pPr>
      <w:spacing w:after="0" w:line="240" w:lineRule="auto"/>
    </w:pPr>
    <w:tblPr>
      <w:tblStyleRowBandSize w:val="1"/>
      <w:tblStyleColBandSize w:val="1"/>
    </w:tblPr>
    <w:tblStylePr w:type="firstRow">
      <w:rPr>
        <w:b/>
        <w:bCs/>
      </w:rPr>
      <w:tblPr/>
      <w:tcPr>
        <w:tcBorders>
          <w:bottom w:val="single" w:sz="4" w:space="0" w:color="18AFFB" w:themeColor="accent1" w:themeTint="99"/>
        </w:tcBorders>
      </w:tcPr>
    </w:tblStylePr>
    <w:tblStylePr w:type="lastRow">
      <w:rPr>
        <w:b/>
        <w:bCs/>
      </w:rPr>
      <w:tblPr/>
      <w:tcPr>
        <w:tcBorders>
          <w:top w:val="single" w:sz="4" w:space="0" w:color="18AFFB" w:themeColor="accent1" w:themeTint="99"/>
        </w:tcBorders>
      </w:tcPr>
    </w:tblStylePr>
    <w:tblStylePr w:type="firstCol">
      <w:rPr>
        <w:b/>
        <w:bCs/>
      </w:rPr>
    </w:tblStylePr>
    <w:tblStylePr w:type="lastCol">
      <w:rPr>
        <w:b/>
        <w:bCs/>
      </w:rPr>
    </w:tblStylePr>
    <w:tblStylePr w:type="band1Vert">
      <w:tblPr/>
      <w:tcPr>
        <w:shd w:val="clear" w:color="auto" w:fill="B1E4FD" w:themeFill="accent1" w:themeFillTint="33"/>
      </w:tcPr>
    </w:tblStylePr>
    <w:tblStylePr w:type="band1Horz">
      <w:tblPr/>
      <w:tcPr>
        <w:shd w:val="clear" w:color="auto" w:fill="B1E4FD" w:themeFill="accent1" w:themeFillTint="33"/>
      </w:tcPr>
    </w:tblStylePr>
  </w:style>
  <w:style w:type="table" w:styleId="1-22">
    <w:name w:val="List Table 1 Light Accent 2"/>
    <w:basedOn w:val="a4"/>
    <w:uiPriority w:val="46"/>
    <w:rsid w:val="00240586"/>
    <w:pPr>
      <w:spacing w:after="0" w:line="240" w:lineRule="auto"/>
    </w:pPr>
    <w:tblPr>
      <w:tblStyleRowBandSize w:val="1"/>
      <w:tblStyleColBandSize w:val="1"/>
    </w:tblPr>
    <w:tblStylePr w:type="firstRow">
      <w:rPr>
        <w:b/>
        <w:bCs/>
      </w:rPr>
      <w:tblPr/>
      <w:tcPr>
        <w:tcBorders>
          <w:bottom w:val="single" w:sz="4" w:space="0" w:color="85BDE2" w:themeColor="accent2" w:themeTint="99"/>
        </w:tcBorders>
      </w:tcPr>
    </w:tblStylePr>
    <w:tblStylePr w:type="lastRow">
      <w:rPr>
        <w:b/>
        <w:bCs/>
      </w:rPr>
      <w:tblPr/>
      <w:tcPr>
        <w:tcBorders>
          <w:top w:val="single" w:sz="4" w:space="0" w:color="85BDE2" w:themeColor="accent2" w:themeTint="99"/>
        </w:tcBorders>
      </w:tcPr>
    </w:tblStylePr>
    <w:tblStylePr w:type="firstCol">
      <w:rPr>
        <w:b/>
        <w:bCs/>
      </w:rPr>
    </w:tblStylePr>
    <w:tblStylePr w:type="lastCol">
      <w:rPr>
        <w:b/>
        <w:bCs/>
      </w:rPr>
    </w:tblStylePr>
    <w:tblStylePr w:type="band1Vert">
      <w:tblPr/>
      <w:tcPr>
        <w:shd w:val="clear" w:color="auto" w:fill="D6E9F5" w:themeFill="accent2" w:themeFillTint="33"/>
      </w:tcPr>
    </w:tblStylePr>
    <w:tblStylePr w:type="band1Horz">
      <w:tblPr/>
      <w:tcPr>
        <w:shd w:val="clear" w:color="auto" w:fill="D6E9F5" w:themeFill="accent2" w:themeFillTint="33"/>
      </w:tcPr>
    </w:tblStylePr>
  </w:style>
  <w:style w:type="table" w:styleId="1-32">
    <w:name w:val="List Table 1 Light Accent 3"/>
    <w:basedOn w:val="a4"/>
    <w:uiPriority w:val="46"/>
    <w:rsid w:val="00240586"/>
    <w:pPr>
      <w:spacing w:after="0" w:line="240" w:lineRule="auto"/>
    </w:pPr>
    <w:tblPr>
      <w:tblStyleRowBandSize w:val="1"/>
      <w:tblStyleColBandSize w:val="1"/>
    </w:tblPr>
    <w:tblStylePr w:type="firstRow">
      <w:rPr>
        <w:b/>
        <w:bCs/>
      </w:rPr>
      <w:tblPr/>
      <w:tcPr>
        <w:tcBorders>
          <w:bottom w:val="single" w:sz="4" w:space="0" w:color="7AD6CF" w:themeColor="accent3" w:themeTint="99"/>
        </w:tcBorders>
      </w:tcPr>
    </w:tblStylePr>
    <w:tblStylePr w:type="lastRow">
      <w:rPr>
        <w:b/>
        <w:bCs/>
      </w:rPr>
      <w:tblPr/>
      <w:tcPr>
        <w:tcBorders>
          <w:top w:val="single" w:sz="4" w:space="0" w:color="7AD6CF" w:themeColor="accent3" w:themeTint="99"/>
        </w:tcBorders>
      </w:tcPr>
    </w:tblStylePr>
    <w:tblStylePr w:type="firstCol">
      <w:rPr>
        <w:b/>
        <w:bCs/>
      </w:rPr>
    </w:tblStylePr>
    <w:tblStylePr w:type="lastCol">
      <w:rPr>
        <w:b/>
        <w:bCs/>
      </w:rPr>
    </w:tblStylePr>
    <w:tblStylePr w:type="band1Vert">
      <w:tblPr/>
      <w:tcPr>
        <w:shd w:val="clear" w:color="auto" w:fill="D2F1EF" w:themeFill="accent3" w:themeFillTint="33"/>
      </w:tcPr>
    </w:tblStylePr>
    <w:tblStylePr w:type="band1Horz">
      <w:tblPr/>
      <w:tcPr>
        <w:shd w:val="clear" w:color="auto" w:fill="D2F1EF" w:themeFill="accent3" w:themeFillTint="33"/>
      </w:tcPr>
    </w:tblStylePr>
  </w:style>
  <w:style w:type="table" w:styleId="1-42">
    <w:name w:val="List Table 1 Light Accent 4"/>
    <w:basedOn w:val="a4"/>
    <w:uiPriority w:val="46"/>
    <w:rsid w:val="00240586"/>
    <w:pPr>
      <w:spacing w:after="0" w:line="240" w:lineRule="auto"/>
    </w:pPr>
    <w:tblPr>
      <w:tblStyleRowBandSize w:val="1"/>
      <w:tblStyleColBandSize w:val="1"/>
    </w:tblPr>
    <w:tblStylePr w:type="firstRow">
      <w:rPr>
        <w:b/>
        <w:bCs/>
      </w:rPr>
      <w:tblPr/>
      <w:tcPr>
        <w:tcBorders>
          <w:bottom w:val="single" w:sz="4" w:space="0" w:color="A3D0DF" w:themeColor="accent4" w:themeTint="99"/>
        </w:tcBorders>
      </w:tcPr>
    </w:tblStylePr>
    <w:tblStylePr w:type="lastRow">
      <w:rPr>
        <w:b/>
        <w:bCs/>
      </w:rPr>
      <w:tblPr/>
      <w:tcPr>
        <w:tcBorders>
          <w:top w:val="single" w:sz="4" w:space="0" w:color="A3D0DF" w:themeColor="accent4" w:themeTint="99"/>
        </w:tcBorders>
      </w:tcPr>
    </w:tblStylePr>
    <w:tblStylePr w:type="firstCol">
      <w:rPr>
        <w:b/>
        <w:bCs/>
      </w:rPr>
    </w:tblStylePr>
    <w:tblStylePr w:type="lastCol">
      <w:rPr>
        <w:b/>
        <w:bCs/>
      </w:rPr>
    </w:tblStylePr>
    <w:tblStylePr w:type="band1Vert">
      <w:tblPr/>
      <w:tcPr>
        <w:shd w:val="clear" w:color="auto" w:fill="E0EFF4" w:themeFill="accent4" w:themeFillTint="33"/>
      </w:tcPr>
    </w:tblStylePr>
    <w:tblStylePr w:type="band1Horz">
      <w:tblPr/>
      <w:tcPr>
        <w:shd w:val="clear" w:color="auto" w:fill="E0EFF4" w:themeFill="accent4" w:themeFillTint="33"/>
      </w:tcPr>
    </w:tblStylePr>
  </w:style>
  <w:style w:type="table" w:styleId="1-52">
    <w:name w:val="List Table 1 Light Accent 5"/>
    <w:basedOn w:val="a4"/>
    <w:uiPriority w:val="46"/>
    <w:rsid w:val="00240586"/>
    <w:pPr>
      <w:spacing w:after="0" w:line="240" w:lineRule="auto"/>
    </w:pPr>
    <w:tblPr>
      <w:tblStyleRowBandSize w:val="1"/>
      <w:tblStyleColBandSize w:val="1"/>
    </w:tblPr>
    <w:tblStylePr w:type="firstRow">
      <w:rPr>
        <w:b/>
        <w:bCs/>
      </w:rPr>
      <w:tblPr/>
      <w:tcPr>
        <w:tcBorders>
          <w:bottom w:val="single" w:sz="4" w:space="0" w:color="D9E8DF" w:themeColor="accent5" w:themeTint="99"/>
        </w:tcBorders>
      </w:tcPr>
    </w:tblStylePr>
    <w:tblStylePr w:type="lastRow">
      <w:rPr>
        <w:b/>
        <w:bCs/>
      </w:rPr>
      <w:tblPr/>
      <w:tcPr>
        <w:tcBorders>
          <w:top w:val="single" w:sz="4" w:space="0" w:color="D9E8DF" w:themeColor="accent5" w:themeTint="99"/>
        </w:tcBorders>
      </w:tcPr>
    </w:tblStylePr>
    <w:tblStylePr w:type="firstCol">
      <w:rPr>
        <w:b/>
        <w:bCs/>
      </w:rPr>
    </w:tblStylePr>
    <w:tblStylePr w:type="lastCol">
      <w:rPr>
        <w:b/>
        <w:bCs/>
      </w:rPr>
    </w:tblStylePr>
    <w:tblStylePr w:type="band1Vert">
      <w:tblPr/>
      <w:tcPr>
        <w:shd w:val="clear" w:color="auto" w:fill="F2F7F4" w:themeFill="accent5" w:themeFillTint="33"/>
      </w:tcPr>
    </w:tblStylePr>
    <w:tblStylePr w:type="band1Horz">
      <w:tblPr/>
      <w:tcPr>
        <w:shd w:val="clear" w:color="auto" w:fill="F2F7F4" w:themeFill="accent5" w:themeFillTint="33"/>
      </w:tcPr>
    </w:tblStylePr>
  </w:style>
  <w:style w:type="table" w:styleId="1-62">
    <w:name w:val="List Table 1 Light Accent 6"/>
    <w:basedOn w:val="a4"/>
    <w:uiPriority w:val="46"/>
    <w:rsid w:val="00240586"/>
    <w:pPr>
      <w:spacing w:after="0" w:line="240" w:lineRule="auto"/>
    </w:pPr>
    <w:tblPr>
      <w:tblStyleRowBandSize w:val="1"/>
      <w:tblStyleColBandSize w:val="1"/>
    </w:tblPr>
    <w:tblStylePr w:type="firstRow">
      <w:rPr>
        <w:b/>
        <w:bCs/>
      </w:rPr>
      <w:tblPr/>
      <w:tcPr>
        <w:tcBorders>
          <w:bottom w:val="single" w:sz="4" w:space="0" w:color="7AD6CF" w:themeColor="accent6" w:themeTint="99"/>
        </w:tcBorders>
      </w:tcPr>
    </w:tblStylePr>
    <w:tblStylePr w:type="lastRow">
      <w:rPr>
        <w:b/>
        <w:bCs/>
      </w:rPr>
      <w:tblPr/>
      <w:tcPr>
        <w:tcBorders>
          <w:top w:val="single" w:sz="4" w:space="0" w:color="7AD6CF" w:themeColor="accent6" w:themeTint="99"/>
        </w:tcBorders>
      </w:tcPr>
    </w:tblStylePr>
    <w:tblStylePr w:type="firstCol">
      <w:rPr>
        <w:b/>
        <w:bCs/>
      </w:rPr>
    </w:tblStylePr>
    <w:tblStylePr w:type="lastCol">
      <w:rPr>
        <w:b/>
        <w:bCs/>
      </w:rPr>
    </w:tblStylePr>
    <w:tblStylePr w:type="band1Vert">
      <w:tblPr/>
      <w:tcPr>
        <w:shd w:val="clear" w:color="auto" w:fill="D2F1EF" w:themeFill="accent6" w:themeFillTint="33"/>
      </w:tcPr>
    </w:tblStylePr>
    <w:tblStylePr w:type="band1Horz">
      <w:tblPr/>
      <w:tcPr>
        <w:shd w:val="clear" w:color="auto" w:fill="D2F1EF" w:themeFill="accent6" w:themeFillTint="33"/>
      </w:tcPr>
    </w:tblStylePr>
  </w:style>
  <w:style w:type="table" w:styleId="2f">
    <w:name w:val="List Table 2"/>
    <w:basedOn w:val="a4"/>
    <w:uiPriority w:val="47"/>
    <w:rsid w:val="00240586"/>
    <w:pPr>
      <w:spacing w:after="0" w:line="240" w:lineRule="auto"/>
    </w:pPr>
    <w:tblPr>
      <w:tblStyleRowBandSize w:val="1"/>
      <w:tblStyleColBandSize w:val="1"/>
      <w:tblBorders>
        <w:top w:val="single" w:sz="4" w:space="0" w:color="4139B3" w:themeColor="text1" w:themeTint="99"/>
        <w:bottom w:val="single" w:sz="4" w:space="0" w:color="4139B3" w:themeColor="text1" w:themeTint="99"/>
        <w:insideH w:val="single" w:sz="4" w:space="0" w:color="4139B3"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CB9E9" w:themeFill="text1" w:themeFillTint="33"/>
      </w:tcPr>
    </w:tblStylePr>
    <w:tblStylePr w:type="band1Horz">
      <w:tblPr/>
      <w:tcPr>
        <w:shd w:val="clear" w:color="auto" w:fill="BCB9E9" w:themeFill="text1" w:themeFillTint="33"/>
      </w:tcPr>
    </w:tblStylePr>
  </w:style>
  <w:style w:type="table" w:styleId="2-12">
    <w:name w:val="List Table 2 Accent 1"/>
    <w:basedOn w:val="a4"/>
    <w:uiPriority w:val="47"/>
    <w:rsid w:val="00240586"/>
    <w:pPr>
      <w:spacing w:after="0" w:line="240" w:lineRule="auto"/>
    </w:pPr>
    <w:tblPr>
      <w:tblStyleRowBandSize w:val="1"/>
      <w:tblStyleColBandSize w:val="1"/>
      <w:tblBorders>
        <w:top w:val="single" w:sz="4" w:space="0" w:color="18AFFB" w:themeColor="accent1" w:themeTint="99"/>
        <w:bottom w:val="single" w:sz="4" w:space="0" w:color="18AFFB" w:themeColor="accent1" w:themeTint="99"/>
        <w:insideH w:val="single" w:sz="4" w:space="0" w:color="18AFF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1E4FD" w:themeFill="accent1" w:themeFillTint="33"/>
      </w:tcPr>
    </w:tblStylePr>
    <w:tblStylePr w:type="band1Horz">
      <w:tblPr/>
      <w:tcPr>
        <w:shd w:val="clear" w:color="auto" w:fill="B1E4FD" w:themeFill="accent1" w:themeFillTint="33"/>
      </w:tcPr>
    </w:tblStylePr>
  </w:style>
  <w:style w:type="table" w:styleId="2-22">
    <w:name w:val="List Table 2 Accent 2"/>
    <w:basedOn w:val="a4"/>
    <w:uiPriority w:val="47"/>
    <w:rsid w:val="00240586"/>
    <w:pPr>
      <w:spacing w:after="0" w:line="240" w:lineRule="auto"/>
    </w:pPr>
    <w:tblPr>
      <w:tblStyleRowBandSize w:val="1"/>
      <w:tblStyleColBandSize w:val="1"/>
      <w:tblBorders>
        <w:top w:val="single" w:sz="4" w:space="0" w:color="85BDE2" w:themeColor="accent2" w:themeTint="99"/>
        <w:bottom w:val="single" w:sz="4" w:space="0" w:color="85BDE2" w:themeColor="accent2" w:themeTint="99"/>
        <w:insideH w:val="single" w:sz="4" w:space="0" w:color="85BDE2"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6E9F5" w:themeFill="accent2" w:themeFillTint="33"/>
      </w:tcPr>
    </w:tblStylePr>
    <w:tblStylePr w:type="band1Horz">
      <w:tblPr/>
      <w:tcPr>
        <w:shd w:val="clear" w:color="auto" w:fill="D6E9F5" w:themeFill="accent2" w:themeFillTint="33"/>
      </w:tcPr>
    </w:tblStylePr>
  </w:style>
  <w:style w:type="table" w:styleId="2-32">
    <w:name w:val="List Table 2 Accent 3"/>
    <w:basedOn w:val="a4"/>
    <w:uiPriority w:val="47"/>
    <w:rsid w:val="00240586"/>
    <w:pPr>
      <w:spacing w:after="0" w:line="240" w:lineRule="auto"/>
    </w:pPr>
    <w:tblPr>
      <w:tblStyleRowBandSize w:val="1"/>
      <w:tblStyleColBandSize w:val="1"/>
      <w:tblBorders>
        <w:top w:val="single" w:sz="4" w:space="0" w:color="7AD6CF" w:themeColor="accent3" w:themeTint="99"/>
        <w:bottom w:val="single" w:sz="4" w:space="0" w:color="7AD6CF" w:themeColor="accent3" w:themeTint="99"/>
        <w:insideH w:val="single" w:sz="4" w:space="0" w:color="7AD6C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2F1EF" w:themeFill="accent3" w:themeFillTint="33"/>
      </w:tcPr>
    </w:tblStylePr>
    <w:tblStylePr w:type="band1Horz">
      <w:tblPr/>
      <w:tcPr>
        <w:shd w:val="clear" w:color="auto" w:fill="D2F1EF" w:themeFill="accent3" w:themeFillTint="33"/>
      </w:tcPr>
    </w:tblStylePr>
  </w:style>
  <w:style w:type="table" w:styleId="2-42">
    <w:name w:val="List Table 2 Accent 4"/>
    <w:basedOn w:val="a4"/>
    <w:uiPriority w:val="47"/>
    <w:rsid w:val="00240586"/>
    <w:pPr>
      <w:spacing w:after="0" w:line="240" w:lineRule="auto"/>
    </w:pPr>
    <w:tblPr>
      <w:tblStyleRowBandSize w:val="1"/>
      <w:tblStyleColBandSize w:val="1"/>
      <w:tblBorders>
        <w:top w:val="single" w:sz="4" w:space="0" w:color="A3D0DF" w:themeColor="accent4" w:themeTint="99"/>
        <w:bottom w:val="single" w:sz="4" w:space="0" w:color="A3D0DF" w:themeColor="accent4" w:themeTint="99"/>
        <w:insideH w:val="single" w:sz="4" w:space="0" w:color="A3D0DF"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0EFF4" w:themeFill="accent4" w:themeFillTint="33"/>
      </w:tcPr>
    </w:tblStylePr>
    <w:tblStylePr w:type="band1Horz">
      <w:tblPr/>
      <w:tcPr>
        <w:shd w:val="clear" w:color="auto" w:fill="E0EFF4" w:themeFill="accent4" w:themeFillTint="33"/>
      </w:tcPr>
    </w:tblStylePr>
  </w:style>
  <w:style w:type="table" w:styleId="2-52">
    <w:name w:val="List Table 2 Accent 5"/>
    <w:basedOn w:val="a4"/>
    <w:uiPriority w:val="47"/>
    <w:rsid w:val="00240586"/>
    <w:pPr>
      <w:spacing w:after="0" w:line="240" w:lineRule="auto"/>
    </w:pPr>
    <w:tblPr>
      <w:tblStyleRowBandSize w:val="1"/>
      <w:tblStyleColBandSize w:val="1"/>
      <w:tblBorders>
        <w:top w:val="single" w:sz="4" w:space="0" w:color="D9E8DF" w:themeColor="accent5" w:themeTint="99"/>
        <w:bottom w:val="single" w:sz="4" w:space="0" w:color="D9E8DF" w:themeColor="accent5" w:themeTint="99"/>
        <w:insideH w:val="single" w:sz="4" w:space="0" w:color="D9E8D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7F4" w:themeFill="accent5" w:themeFillTint="33"/>
      </w:tcPr>
    </w:tblStylePr>
    <w:tblStylePr w:type="band1Horz">
      <w:tblPr/>
      <w:tcPr>
        <w:shd w:val="clear" w:color="auto" w:fill="F2F7F4" w:themeFill="accent5" w:themeFillTint="33"/>
      </w:tcPr>
    </w:tblStylePr>
  </w:style>
  <w:style w:type="table" w:styleId="2-62">
    <w:name w:val="List Table 2 Accent 6"/>
    <w:basedOn w:val="a4"/>
    <w:uiPriority w:val="47"/>
    <w:rsid w:val="00240586"/>
    <w:pPr>
      <w:spacing w:after="0" w:line="240" w:lineRule="auto"/>
    </w:pPr>
    <w:tblPr>
      <w:tblStyleRowBandSize w:val="1"/>
      <w:tblStyleColBandSize w:val="1"/>
      <w:tblBorders>
        <w:top w:val="single" w:sz="4" w:space="0" w:color="7AD6CF" w:themeColor="accent6" w:themeTint="99"/>
        <w:bottom w:val="single" w:sz="4" w:space="0" w:color="7AD6CF" w:themeColor="accent6" w:themeTint="99"/>
        <w:insideH w:val="single" w:sz="4" w:space="0" w:color="7AD6C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2F1EF" w:themeFill="accent6" w:themeFillTint="33"/>
      </w:tcPr>
    </w:tblStylePr>
    <w:tblStylePr w:type="band1Horz">
      <w:tblPr/>
      <w:tcPr>
        <w:shd w:val="clear" w:color="auto" w:fill="D2F1EF" w:themeFill="accent6" w:themeFillTint="33"/>
      </w:tcPr>
    </w:tblStylePr>
  </w:style>
  <w:style w:type="table" w:styleId="3c">
    <w:name w:val="List Table 3"/>
    <w:basedOn w:val="a4"/>
    <w:uiPriority w:val="48"/>
    <w:rsid w:val="00240586"/>
    <w:pPr>
      <w:spacing w:after="0" w:line="240" w:lineRule="auto"/>
    </w:pPr>
    <w:tblPr>
      <w:tblStyleRowBandSize w:val="1"/>
      <w:tblStyleColBandSize w:val="1"/>
      <w:tblBorders>
        <w:top w:val="single" w:sz="4" w:space="0" w:color="0F0D29" w:themeColor="text1"/>
        <w:left w:val="single" w:sz="4" w:space="0" w:color="0F0D29" w:themeColor="text1"/>
        <w:bottom w:val="single" w:sz="4" w:space="0" w:color="0F0D29" w:themeColor="text1"/>
        <w:right w:val="single" w:sz="4" w:space="0" w:color="0F0D29" w:themeColor="text1"/>
      </w:tblBorders>
    </w:tblPr>
    <w:tblStylePr w:type="firstRow">
      <w:rPr>
        <w:b/>
        <w:bCs/>
        <w:color w:val="FFFFFF" w:themeColor="background1"/>
      </w:rPr>
      <w:tblPr/>
      <w:tcPr>
        <w:shd w:val="clear" w:color="auto" w:fill="0F0D29" w:themeFill="text1"/>
      </w:tcPr>
    </w:tblStylePr>
    <w:tblStylePr w:type="lastRow">
      <w:rPr>
        <w:b/>
        <w:bCs/>
      </w:rPr>
      <w:tblPr/>
      <w:tcPr>
        <w:tcBorders>
          <w:top w:val="double" w:sz="4" w:space="0" w:color="0F0D29"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0D29" w:themeColor="text1"/>
          <w:right w:val="single" w:sz="4" w:space="0" w:color="0F0D29" w:themeColor="text1"/>
        </w:tcBorders>
      </w:tcPr>
    </w:tblStylePr>
    <w:tblStylePr w:type="band1Horz">
      <w:tblPr/>
      <w:tcPr>
        <w:tcBorders>
          <w:top w:val="single" w:sz="4" w:space="0" w:color="0F0D29" w:themeColor="text1"/>
          <w:bottom w:val="single" w:sz="4" w:space="0" w:color="0F0D29"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0D29" w:themeColor="text1"/>
          <w:left w:val="nil"/>
        </w:tcBorders>
      </w:tcPr>
    </w:tblStylePr>
    <w:tblStylePr w:type="swCell">
      <w:tblPr/>
      <w:tcPr>
        <w:tcBorders>
          <w:top w:val="double" w:sz="4" w:space="0" w:color="0F0D29" w:themeColor="text1"/>
          <w:right w:val="nil"/>
        </w:tcBorders>
      </w:tcPr>
    </w:tblStylePr>
  </w:style>
  <w:style w:type="table" w:styleId="3-10">
    <w:name w:val="List Table 3 Accent 1"/>
    <w:basedOn w:val="a4"/>
    <w:uiPriority w:val="48"/>
    <w:rsid w:val="00240586"/>
    <w:pPr>
      <w:spacing w:after="0" w:line="240" w:lineRule="auto"/>
    </w:pPr>
    <w:tblPr>
      <w:tblStyleRowBandSize w:val="1"/>
      <w:tblStyleColBandSize w:val="1"/>
      <w:tblBorders>
        <w:top w:val="single" w:sz="4" w:space="0" w:color="024F75" w:themeColor="accent1"/>
        <w:left w:val="single" w:sz="4" w:space="0" w:color="024F75" w:themeColor="accent1"/>
        <w:bottom w:val="single" w:sz="4" w:space="0" w:color="024F75" w:themeColor="accent1"/>
        <w:right w:val="single" w:sz="4" w:space="0" w:color="024F75" w:themeColor="accent1"/>
      </w:tblBorders>
    </w:tblPr>
    <w:tblStylePr w:type="firstRow">
      <w:rPr>
        <w:b/>
        <w:bCs/>
        <w:color w:val="FFFFFF" w:themeColor="background1"/>
      </w:rPr>
      <w:tblPr/>
      <w:tcPr>
        <w:shd w:val="clear" w:color="auto" w:fill="024F75" w:themeFill="accent1"/>
      </w:tcPr>
    </w:tblStylePr>
    <w:tblStylePr w:type="lastRow">
      <w:rPr>
        <w:b/>
        <w:bCs/>
      </w:rPr>
      <w:tblPr/>
      <w:tcPr>
        <w:tcBorders>
          <w:top w:val="double" w:sz="4" w:space="0" w:color="024F7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24F75" w:themeColor="accent1"/>
          <w:right w:val="single" w:sz="4" w:space="0" w:color="024F75" w:themeColor="accent1"/>
        </w:tcBorders>
      </w:tcPr>
    </w:tblStylePr>
    <w:tblStylePr w:type="band1Horz">
      <w:tblPr/>
      <w:tcPr>
        <w:tcBorders>
          <w:top w:val="single" w:sz="4" w:space="0" w:color="024F75" w:themeColor="accent1"/>
          <w:bottom w:val="single" w:sz="4" w:space="0" w:color="024F7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24F75" w:themeColor="accent1"/>
          <w:left w:val="nil"/>
        </w:tcBorders>
      </w:tcPr>
    </w:tblStylePr>
    <w:tblStylePr w:type="swCell">
      <w:tblPr/>
      <w:tcPr>
        <w:tcBorders>
          <w:top w:val="double" w:sz="4" w:space="0" w:color="024F75" w:themeColor="accent1"/>
          <w:right w:val="nil"/>
        </w:tcBorders>
      </w:tcPr>
    </w:tblStylePr>
  </w:style>
  <w:style w:type="table" w:styleId="3-20">
    <w:name w:val="List Table 3 Accent 2"/>
    <w:basedOn w:val="a4"/>
    <w:uiPriority w:val="48"/>
    <w:rsid w:val="00240586"/>
    <w:pPr>
      <w:spacing w:after="0" w:line="240" w:lineRule="auto"/>
    </w:pPr>
    <w:tblPr>
      <w:tblStyleRowBandSize w:val="1"/>
      <w:tblStyleColBandSize w:val="1"/>
      <w:tblBorders>
        <w:top w:val="single" w:sz="4" w:space="0" w:color="3592CF" w:themeColor="accent2"/>
        <w:left w:val="single" w:sz="4" w:space="0" w:color="3592CF" w:themeColor="accent2"/>
        <w:bottom w:val="single" w:sz="4" w:space="0" w:color="3592CF" w:themeColor="accent2"/>
        <w:right w:val="single" w:sz="4" w:space="0" w:color="3592CF" w:themeColor="accent2"/>
      </w:tblBorders>
    </w:tblPr>
    <w:tblStylePr w:type="firstRow">
      <w:rPr>
        <w:b/>
        <w:bCs/>
        <w:color w:val="FFFFFF" w:themeColor="background1"/>
      </w:rPr>
      <w:tblPr/>
      <w:tcPr>
        <w:shd w:val="clear" w:color="auto" w:fill="3592CF" w:themeFill="accent2"/>
      </w:tcPr>
    </w:tblStylePr>
    <w:tblStylePr w:type="lastRow">
      <w:rPr>
        <w:b/>
        <w:bCs/>
      </w:rPr>
      <w:tblPr/>
      <w:tcPr>
        <w:tcBorders>
          <w:top w:val="double" w:sz="4" w:space="0" w:color="3592C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592CF" w:themeColor="accent2"/>
          <w:right w:val="single" w:sz="4" w:space="0" w:color="3592CF" w:themeColor="accent2"/>
        </w:tcBorders>
      </w:tcPr>
    </w:tblStylePr>
    <w:tblStylePr w:type="band1Horz">
      <w:tblPr/>
      <w:tcPr>
        <w:tcBorders>
          <w:top w:val="single" w:sz="4" w:space="0" w:color="3592CF" w:themeColor="accent2"/>
          <w:bottom w:val="single" w:sz="4" w:space="0" w:color="3592C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592CF" w:themeColor="accent2"/>
          <w:left w:val="nil"/>
        </w:tcBorders>
      </w:tcPr>
    </w:tblStylePr>
    <w:tblStylePr w:type="swCell">
      <w:tblPr/>
      <w:tcPr>
        <w:tcBorders>
          <w:top w:val="double" w:sz="4" w:space="0" w:color="3592CF" w:themeColor="accent2"/>
          <w:right w:val="nil"/>
        </w:tcBorders>
      </w:tcPr>
    </w:tblStylePr>
  </w:style>
  <w:style w:type="table" w:styleId="3-30">
    <w:name w:val="List Table 3 Accent 3"/>
    <w:basedOn w:val="a4"/>
    <w:uiPriority w:val="48"/>
    <w:rsid w:val="00240586"/>
    <w:pPr>
      <w:spacing w:after="0" w:line="240" w:lineRule="auto"/>
    </w:pPr>
    <w:tblPr>
      <w:tblStyleRowBandSize w:val="1"/>
      <w:tblStyleColBandSize w:val="1"/>
      <w:tblBorders>
        <w:top w:val="single" w:sz="4" w:space="0" w:color="34ABA2" w:themeColor="accent3"/>
        <w:left w:val="single" w:sz="4" w:space="0" w:color="34ABA2" w:themeColor="accent3"/>
        <w:bottom w:val="single" w:sz="4" w:space="0" w:color="34ABA2" w:themeColor="accent3"/>
        <w:right w:val="single" w:sz="4" w:space="0" w:color="34ABA2" w:themeColor="accent3"/>
      </w:tblBorders>
    </w:tblPr>
    <w:tblStylePr w:type="firstRow">
      <w:rPr>
        <w:b/>
        <w:bCs/>
        <w:color w:val="FFFFFF" w:themeColor="background1"/>
      </w:rPr>
      <w:tblPr/>
      <w:tcPr>
        <w:shd w:val="clear" w:color="auto" w:fill="34ABA2" w:themeFill="accent3"/>
      </w:tcPr>
    </w:tblStylePr>
    <w:tblStylePr w:type="lastRow">
      <w:rPr>
        <w:b/>
        <w:bCs/>
      </w:rPr>
      <w:tblPr/>
      <w:tcPr>
        <w:tcBorders>
          <w:top w:val="double" w:sz="4" w:space="0" w:color="34ABA2"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ABA2" w:themeColor="accent3"/>
          <w:right w:val="single" w:sz="4" w:space="0" w:color="34ABA2" w:themeColor="accent3"/>
        </w:tcBorders>
      </w:tcPr>
    </w:tblStylePr>
    <w:tblStylePr w:type="band1Horz">
      <w:tblPr/>
      <w:tcPr>
        <w:tcBorders>
          <w:top w:val="single" w:sz="4" w:space="0" w:color="34ABA2" w:themeColor="accent3"/>
          <w:bottom w:val="single" w:sz="4" w:space="0" w:color="34ABA2"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ABA2" w:themeColor="accent3"/>
          <w:left w:val="nil"/>
        </w:tcBorders>
      </w:tcPr>
    </w:tblStylePr>
    <w:tblStylePr w:type="swCell">
      <w:tblPr/>
      <w:tcPr>
        <w:tcBorders>
          <w:top w:val="double" w:sz="4" w:space="0" w:color="34ABA2" w:themeColor="accent3"/>
          <w:right w:val="nil"/>
        </w:tcBorders>
      </w:tcPr>
    </w:tblStylePr>
  </w:style>
  <w:style w:type="table" w:styleId="3-40">
    <w:name w:val="List Table 3 Accent 4"/>
    <w:basedOn w:val="a4"/>
    <w:uiPriority w:val="48"/>
    <w:rsid w:val="00240586"/>
    <w:pPr>
      <w:spacing w:after="0" w:line="240" w:lineRule="auto"/>
    </w:pPr>
    <w:tblPr>
      <w:tblStyleRowBandSize w:val="1"/>
      <w:tblStyleColBandSize w:val="1"/>
      <w:tblBorders>
        <w:top w:val="single" w:sz="4" w:space="0" w:color="66B2CA" w:themeColor="accent4"/>
        <w:left w:val="single" w:sz="4" w:space="0" w:color="66B2CA" w:themeColor="accent4"/>
        <w:bottom w:val="single" w:sz="4" w:space="0" w:color="66B2CA" w:themeColor="accent4"/>
        <w:right w:val="single" w:sz="4" w:space="0" w:color="66B2CA" w:themeColor="accent4"/>
      </w:tblBorders>
    </w:tblPr>
    <w:tblStylePr w:type="firstRow">
      <w:rPr>
        <w:b/>
        <w:bCs/>
        <w:color w:val="FFFFFF" w:themeColor="background1"/>
      </w:rPr>
      <w:tblPr/>
      <w:tcPr>
        <w:shd w:val="clear" w:color="auto" w:fill="66B2CA" w:themeFill="accent4"/>
      </w:tcPr>
    </w:tblStylePr>
    <w:tblStylePr w:type="lastRow">
      <w:rPr>
        <w:b/>
        <w:bCs/>
      </w:rPr>
      <w:tblPr/>
      <w:tcPr>
        <w:tcBorders>
          <w:top w:val="double" w:sz="4" w:space="0" w:color="66B2CA"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6B2CA" w:themeColor="accent4"/>
          <w:right w:val="single" w:sz="4" w:space="0" w:color="66B2CA" w:themeColor="accent4"/>
        </w:tcBorders>
      </w:tcPr>
    </w:tblStylePr>
    <w:tblStylePr w:type="band1Horz">
      <w:tblPr/>
      <w:tcPr>
        <w:tcBorders>
          <w:top w:val="single" w:sz="4" w:space="0" w:color="66B2CA" w:themeColor="accent4"/>
          <w:bottom w:val="single" w:sz="4" w:space="0" w:color="66B2CA"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6B2CA" w:themeColor="accent4"/>
          <w:left w:val="nil"/>
        </w:tcBorders>
      </w:tcPr>
    </w:tblStylePr>
    <w:tblStylePr w:type="swCell">
      <w:tblPr/>
      <w:tcPr>
        <w:tcBorders>
          <w:top w:val="double" w:sz="4" w:space="0" w:color="66B2CA" w:themeColor="accent4"/>
          <w:right w:val="nil"/>
        </w:tcBorders>
      </w:tcPr>
    </w:tblStylePr>
  </w:style>
  <w:style w:type="table" w:styleId="3-50">
    <w:name w:val="List Table 3 Accent 5"/>
    <w:basedOn w:val="a4"/>
    <w:uiPriority w:val="48"/>
    <w:rsid w:val="00240586"/>
    <w:pPr>
      <w:spacing w:after="0" w:line="240" w:lineRule="auto"/>
    </w:pPr>
    <w:tblPr>
      <w:tblStyleRowBandSize w:val="1"/>
      <w:tblStyleColBandSize w:val="1"/>
      <w:tblBorders>
        <w:top w:val="single" w:sz="4" w:space="0" w:color="C1D9CB" w:themeColor="accent5"/>
        <w:left w:val="single" w:sz="4" w:space="0" w:color="C1D9CB" w:themeColor="accent5"/>
        <w:bottom w:val="single" w:sz="4" w:space="0" w:color="C1D9CB" w:themeColor="accent5"/>
        <w:right w:val="single" w:sz="4" w:space="0" w:color="C1D9CB" w:themeColor="accent5"/>
      </w:tblBorders>
    </w:tblPr>
    <w:tblStylePr w:type="firstRow">
      <w:rPr>
        <w:b/>
        <w:bCs/>
        <w:color w:val="FFFFFF" w:themeColor="background1"/>
      </w:rPr>
      <w:tblPr/>
      <w:tcPr>
        <w:shd w:val="clear" w:color="auto" w:fill="C1D9CB" w:themeFill="accent5"/>
      </w:tcPr>
    </w:tblStylePr>
    <w:tblStylePr w:type="lastRow">
      <w:rPr>
        <w:b/>
        <w:bCs/>
      </w:rPr>
      <w:tblPr/>
      <w:tcPr>
        <w:tcBorders>
          <w:top w:val="double" w:sz="4" w:space="0" w:color="C1D9CB"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1D9CB" w:themeColor="accent5"/>
          <w:right w:val="single" w:sz="4" w:space="0" w:color="C1D9CB" w:themeColor="accent5"/>
        </w:tcBorders>
      </w:tcPr>
    </w:tblStylePr>
    <w:tblStylePr w:type="band1Horz">
      <w:tblPr/>
      <w:tcPr>
        <w:tcBorders>
          <w:top w:val="single" w:sz="4" w:space="0" w:color="C1D9CB" w:themeColor="accent5"/>
          <w:bottom w:val="single" w:sz="4" w:space="0" w:color="C1D9CB"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1D9CB" w:themeColor="accent5"/>
          <w:left w:val="nil"/>
        </w:tcBorders>
      </w:tcPr>
    </w:tblStylePr>
    <w:tblStylePr w:type="swCell">
      <w:tblPr/>
      <w:tcPr>
        <w:tcBorders>
          <w:top w:val="double" w:sz="4" w:space="0" w:color="C1D9CB" w:themeColor="accent5"/>
          <w:right w:val="nil"/>
        </w:tcBorders>
      </w:tcPr>
    </w:tblStylePr>
  </w:style>
  <w:style w:type="table" w:styleId="3-60">
    <w:name w:val="List Table 3 Accent 6"/>
    <w:basedOn w:val="a4"/>
    <w:uiPriority w:val="48"/>
    <w:rsid w:val="00240586"/>
    <w:pPr>
      <w:spacing w:after="0" w:line="240" w:lineRule="auto"/>
    </w:pPr>
    <w:tblPr>
      <w:tblStyleRowBandSize w:val="1"/>
      <w:tblStyleColBandSize w:val="1"/>
      <w:tblBorders>
        <w:top w:val="single" w:sz="4" w:space="0" w:color="34ABA2" w:themeColor="accent6"/>
        <w:left w:val="single" w:sz="4" w:space="0" w:color="34ABA2" w:themeColor="accent6"/>
        <w:bottom w:val="single" w:sz="4" w:space="0" w:color="34ABA2" w:themeColor="accent6"/>
        <w:right w:val="single" w:sz="4" w:space="0" w:color="34ABA2" w:themeColor="accent6"/>
      </w:tblBorders>
    </w:tblPr>
    <w:tblStylePr w:type="firstRow">
      <w:rPr>
        <w:b/>
        <w:bCs/>
        <w:color w:val="FFFFFF" w:themeColor="background1"/>
      </w:rPr>
      <w:tblPr/>
      <w:tcPr>
        <w:shd w:val="clear" w:color="auto" w:fill="34ABA2" w:themeFill="accent6"/>
      </w:tcPr>
    </w:tblStylePr>
    <w:tblStylePr w:type="lastRow">
      <w:rPr>
        <w:b/>
        <w:bCs/>
      </w:rPr>
      <w:tblPr/>
      <w:tcPr>
        <w:tcBorders>
          <w:top w:val="double" w:sz="4" w:space="0" w:color="34ABA2"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ABA2" w:themeColor="accent6"/>
          <w:right w:val="single" w:sz="4" w:space="0" w:color="34ABA2" w:themeColor="accent6"/>
        </w:tcBorders>
      </w:tcPr>
    </w:tblStylePr>
    <w:tblStylePr w:type="band1Horz">
      <w:tblPr/>
      <w:tcPr>
        <w:tcBorders>
          <w:top w:val="single" w:sz="4" w:space="0" w:color="34ABA2" w:themeColor="accent6"/>
          <w:bottom w:val="single" w:sz="4" w:space="0" w:color="34ABA2"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ABA2" w:themeColor="accent6"/>
          <w:left w:val="nil"/>
        </w:tcBorders>
      </w:tcPr>
    </w:tblStylePr>
    <w:tblStylePr w:type="swCell">
      <w:tblPr/>
      <w:tcPr>
        <w:tcBorders>
          <w:top w:val="double" w:sz="4" w:space="0" w:color="34ABA2" w:themeColor="accent6"/>
          <w:right w:val="nil"/>
        </w:tcBorders>
      </w:tcPr>
    </w:tblStylePr>
  </w:style>
  <w:style w:type="table" w:styleId="48">
    <w:name w:val="List Table 4"/>
    <w:basedOn w:val="a4"/>
    <w:uiPriority w:val="49"/>
    <w:rsid w:val="00240586"/>
    <w:pPr>
      <w:spacing w:after="0" w:line="240" w:lineRule="auto"/>
    </w:pPr>
    <w:tblPr>
      <w:tblStyleRowBandSize w:val="1"/>
      <w:tblStyleColBandSize w:val="1"/>
      <w:tblBorders>
        <w:top w:val="single" w:sz="4" w:space="0" w:color="4139B3" w:themeColor="text1" w:themeTint="99"/>
        <w:left w:val="single" w:sz="4" w:space="0" w:color="4139B3" w:themeColor="text1" w:themeTint="99"/>
        <w:bottom w:val="single" w:sz="4" w:space="0" w:color="4139B3" w:themeColor="text1" w:themeTint="99"/>
        <w:right w:val="single" w:sz="4" w:space="0" w:color="4139B3" w:themeColor="text1" w:themeTint="99"/>
        <w:insideH w:val="single" w:sz="4" w:space="0" w:color="4139B3" w:themeColor="text1" w:themeTint="99"/>
      </w:tblBorders>
    </w:tblPr>
    <w:tblStylePr w:type="firstRow">
      <w:rPr>
        <w:b/>
        <w:bCs/>
        <w:color w:val="FFFFFF" w:themeColor="background1"/>
      </w:rPr>
      <w:tblPr/>
      <w:tcPr>
        <w:tcBorders>
          <w:top w:val="single" w:sz="4" w:space="0" w:color="0F0D29" w:themeColor="text1"/>
          <w:left w:val="single" w:sz="4" w:space="0" w:color="0F0D29" w:themeColor="text1"/>
          <w:bottom w:val="single" w:sz="4" w:space="0" w:color="0F0D29" w:themeColor="text1"/>
          <w:right w:val="single" w:sz="4" w:space="0" w:color="0F0D29" w:themeColor="text1"/>
          <w:insideH w:val="nil"/>
        </w:tcBorders>
        <w:shd w:val="clear" w:color="auto" w:fill="0F0D29" w:themeFill="text1"/>
      </w:tcPr>
    </w:tblStylePr>
    <w:tblStylePr w:type="lastRow">
      <w:rPr>
        <w:b/>
        <w:bCs/>
      </w:rPr>
      <w:tblPr/>
      <w:tcPr>
        <w:tcBorders>
          <w:top w:val="double" w:sz="4" w:space="0" w:color="4139B3" w:themeColor="text1" w:themeTint="99"/>
        </w:tcBorders>
      </w:tcPr>
    </w:tblStylePr>
    <w:tblStylePr w:type="firstCol">
      <w:rPr>
        <w:b/>
        <w:bCs/>
      </w:rPr>
    </w:tblStylePr>
    <w:tblStylePr w:type="lastCol">
      <w:rPr>
        <w:b/>
        <w:bCs/>
      </w:rPr>
    </w:tblStylePr>
    <w:tblStylePr w:type="band1Vert">
      <w:tblPr/>
      <w:tcPr>
        <w:shd w:val="clear" w:color="auto" w:fill="BCB9E9" w:themeFill="text1" w:themeFillTint="33"/>
      </w:tcPr>
    </w:tblStylePr>
    <w:tblStylePr w:type="band1Horz">
      <w:tblPr/>
      <w:tcPr>
        <w:shd w:val="clear" w:color="auto" w:fill="BCB9E9" w:themeFill="text1" w:themeFillTint="33"/>
      </w:tcPr>
    </w:tblStylePr>
  </w:style>
  <w:style w:type="table" w:styleId="4-1">
    <w:name w:val="List Table 4 Accent 1"/>
    <w:basedOn w:val="a4"/>
    <w:uiPriority w:val="49"/>
    <w:rsid w:val="00240586"/>
    <w:pPr>
      <w:spacing w:after="0" w:line="240" w:lineRule="auto"/>
    </w:pPr>
    <w:tblPr>
      <w:tblStyleRowBandSize w:val="1"/>
      <w:tblStyleColBandSize w:val="1"/>
      <w:tblBorders>
        <w:top w:val="single" w:sz="4" w:space="0" w:color="18AFFB" w:themeColor="accent1" w:themeTint="99"/>
        <w:left w:val="single" w:sz="4" w:space="0" w:color="18AFFB" w:themeColor="accent1" w:themeTint="99"/>
        <w:bottom w:val="single" w:sz="4" w:space="0" w:color="18AFFB" w:themeColor="accent1" w:themeTint="99"/>
        <w:right w:val="single" w:sz="4" w:space="0" w:color="18AFFB" w:themeColor="accent1" w:themeTint="99"/>
        <w:insideH w:val="single" w:sz="4" w:space="0" w:color="18AFFB" w:themeColor="accent1" w:themeTint="99"/>
      </w:tblBorders>
    </w:tblPr>
    <w:tblStylePr w:type="firstRow">
      <w:rPr>
        <w:b/>
        <w:bCs/>
        <w:color w:val="FFFFFF" w:themeColor="background1"/>
      </w:rPr>
      <w:tblPr/>
      <w:tcPr>
        <w:tcBorders>
          <w:top w:val="single" w:sz="4" w:space="0" w:color="024F75" w:themeColor="accent1"/>
          <w:left w:val="single" w:sz="4" w:space="0" w:color="024F75" w:themeColor="accent1"/>
          <w:bottom w:val="single" w:sz="4" w:space="0" w:color="024F75" w:themeColor="accent1"/>
          <w:right w:val="single" w:sz="4" w:space="0" w:color="024F75" w:themeColor="accent1"/>
          <w:insideH w:val="nil"/>
        </w:tcBorders>
        <w:shd w:val="clear" w:color="auto" w:fill="024F75" w:themeFill="accent1"/>
      </w:tcPr>
    </w:tblStylePr>
    <w:tblStylePr w:type="lastRow">
      <w:rPr>
        <w:b/>
        <w:bCs/>
      </w:rPr>
      <w:tblPr/>
      <w:tcPr>
        <w:tcBorders>
          <w:top w:val="double" w:sz="4" w:space="0" w:color="18AFFB" w:themeColor="accent1" w:themeTint="99"/>
        </w:tcBorders>
      </w:tcPr>
    </w:tblStylePr>
    <w:tblStylePr w:type="firstCol">
      <w:rPr>
        <w:b/>
        <w:bCs/>
      </w:rPr>
    </w:tblStylePr>
    <w:tblStylePr w:type="lastCol">
      <w:rPr>
        <w:b/>
        <w:bCs/>
      </w:rPr>
    </w:tblStylePr>
    <w:tblStylePr w:type="band1Vert">
      <w:tblPr/>
      <w:tcPr>
        <w:shd w:val="clear" w:color="auto" w:fill="B1E4FD" w:themeFill="accent1" w:themeFillTint="33"/>
      </w:tcPr>
    </w:tblStylePr>
    <w:tblStylePr w:type="band1Horz">
      <w:tblPr/>
      <w:tcPr>
        <w:shd w:val="clear" w:color="auto" w:fill="B1E4FD" w:themeFill="accent1" w:themeFillTint="33"/>
      </w:tcPr>
    </w:tblStylePr>
  </w:style>
  <w:style w:type="table" w:styleId="4-2">
    <w:name w:val="List Table 4 Accent 2"/>
    <w:basedOn w:val="a4"/>
    <w:uiPriority w:val="49"/>
    <w:rsid w:val="00240586"/>
    <w:pPr>
      <w:spacing w:after="0" w:line="240" w:lineRule="auto"/>
    </w:pPr>
    <w:tblPr>
      <w:tblStyleRowBandSize w:val="1"/>
      <w:tblStyleColBandSize w:val="1"/>
      <w:tblBorders>
        <w:top w:val="single" w:sz="4" w:space="0" w:color="85BDE2" w:themeColor="accent2" w:themeTint="99"/>
        <w:left w:val="single" w:sz="4" w:space="0" w:color="85BDE2" w:themeColor="accent2" w:themeTint="99"/>
        <w:bottom w:val="single" w:sz="4" w:space="0" w:color="85BDE2" w:themeColor="accent2" w:themeTint="99"/>
        <w:right w:val="single" w:sz="4" w:space="0" w:color="85BDE2" w:themeColor="accent2" w:themeTint="99"/>
        <w:insideH w:val="single" w:sz="4" w:space="0" w:color="85BDE2" w:themeColor="accent2" w:themeTint="99"/>
      </w:tblBorders>
    </w:tblPr>
    <w:tblStylePr w:type="firstRow">
      <w:rPr>
        <w:b/>
        <w:bCs/>
        <w:color w:val="FFFFFF" w:themeColor="background1"/>
      </w:rPr>
      <w:tblPr/>
      <w:tcPr>
        <w:tcBorders>
          <w:top w:val="single" w:sz="4" w:space="0" w:color="3592CF" w:themeColor="accent2"/>
          <w:left w:val="single" w:sz="4" w:space="0" w:color="3592CF" w:themeColor="accent2"/>
          <w:bottom w:val="single" w:sz="4" w:space="0" w:color="3592CF" w:themeColor="accent2"/>
          <w:right w:val="single" w:sz="4" w:space="0" w:color="3592CF" w:themeColor="accent2"/>
          <w:insideH w:val="nil"/>
        </w:tcBorders>
        <w:shd w:val="clear" w:color="auto" w:fill="3592CF" w:themeFill="accent2"/>
      </w:tcPr>
    </w:tblStylePr>
    <w:tblStylePr w:type="lastRow">
      <w:rPr>
        <w:b/>
        <w:bCs/>
      </w:rPr>
      <w:tblPr/>
      <w:tcPr>
        <w:tcBorders>
          <w:top w:val="double" w:sz="4" w:space="0" w:color="85BDE2" w:themeColor="accent2" w:themeTint="99"/>
        </w:tcBorders>
      </w:tcPr>
    </w:tblStylePr>
    <w:tblStylePr w:type="firstCol">
      <w:rPr>
        <w:b/>
        <w:bCs/>
      </w:rPr>
    </w:tblStylePr>
    <w:tblStylePr w:type="lastCol">
      <w:rPr>
        <w:b/>
        <w:bCs/>
      </w:rPr>
    </w:tblStylePr>
    <w:tblStylePr w:type="band1Vert">
      <w:tblPr/>
      <w:tcPr>
        <w:shd w:val="clear" w:color="auto" w:fill="D6E9F5" w:themeFill="accent2" w:themeFillTint="33"/>
      </w:tcPr>
    </w:tblStylePr>
    <w:tblStylePr w:type="band1Horz">
      <w:tblPr/>
      <w:tcPr>
        <w:shd w:val="clear" w:color="auto" w:fill="D6E9F5" w:themeFill="accent2" w:themeFillTint="33"/>
      </w:tcPr>
    </w:tblStylePr>
  </w:style>
  <w:style w:type="table" w:styleId="4-3">
    <w:name w:val="List Table 4 Accent 3"/>
    <w:basedOn w:val="a4"/>
    <w:uiPriority w:val="49"/>
    <w:rsid w:val="00240586"/>
    <w:pPr>
      <w:spacing w:after="0" w:line="240" w:lineRule="auto"/>
    </w:pPr>
    <w:tblPr>
      <w:tblStyleRowBandSize w:val="1"/>
      <w:tblStyleColBandSize w:val="1"/>
      <w:tblBorders>
        <w:top w:val="single" w:sz="4" w:space="0" w:color="7AD6CF" w:themeColor="accent3" w:themeTint="99"/>
        <w:left w:val="single" w:sz="4" w:space="0" w:color="7AD6CF" w:themeColor="accent3" w:themeTint="99"/>
        <w:bottom w:val="single" w:sz="4" w:space="0" w:color="7AD6CF" w:themeColor="accent3" w:themeTint="99"/>
        <w:right w:val="single" w:sz="4" w:space="0" w:color="7AD6CF" w:themeColor="accent3" w:themeTint="99"/>
        <w:insideH w:val="single" w:sz="4" w:space="0" w:color="7AD6CF" w:themeColor="accent3" w:themeTint="99"/>
      </w:tblBorders>
    </w:tblPr>
    <w:tblStylePr w:type="firstRow">
      <w:rPr>
        <w:b/>
        <w:bCs/>
        <w:color w:val="FFFFFF" w:themeColor="background1"/>
      </w:rPr>
      <w:tblPr/>
      <w:tcPr>
        <w:tcBorders>
          <w:top w:val="single" w:sz="4" w:space="0" w:color="34ABA2" w:themeColor="accent3"/>
          <w:left w:val="single" w:sz="4" w:space="0" w:color="34ABA2" w:themeColor="accent3"/>
          <w:bottom w:val="single" w:sz="4" w:space="0" w:color="34ABA2" w:themeColor="accent3"/>
          <w:right w:val="single" w:sz="4" w:space="0" w:color="34ABA2" w:themeColor="accent3"/>
          <w:insideH w:val="nil"/>
        </w:tcBorders>
        <w:shd w:val="clear" w:color="auto" w:fill="34ABA2" w:themeFill="accent3"/>
      </w:tcPr>
    </w:tblStylePr>
    <w:tblStylePr w:type="lastRow">
      <w:rPr>
        <w:b/>
        <w:bCs/>
      </w:rPr>
      <w:tblPr/>
      <w:tcPr>
        <w:tcBorders>
          <w:top w:val="double" w:sz="4" w:space="0" w:color="7AD6CF" w:themeColor="accent3" w:themeTint="99"/>
        </w:tcBorders>
      </w:tcPr>
    </w:tblStylePr>
    <w:tblStylePr w:type="firstCol">
      <w:rPr>
        <w:b/>
        <w:bCs/>
      </w:rPr>
    </w:tblStylePr>
    <w:tblStylePr w:type="lastCol">
      <w:rPr>
        <w:b/>
        <w:bCs/>
      </w:rPr>
    </w:tblStylePr>
    <w:tblStylePr w:type="band1Vert">
      <w:tblPr/>
      <w:tcPr>
        <w:shd w:val="clear" w:color="auto" w:fill="D2F1EF" w:themeFill="accent3" w:themeFillTint="33"/>
      </w:tcPr>
    </w:tblStylePr>
    <w:tblStylePr w:type="band1Horz">
      <w:tblPr/>
      <w:tcPr>
        <w:shd w:val="clear" w:color="auto" w:fill="D2F1EF" w:themeFill="accent3" w:themeFillTint="33"/>
      </w:tcPr>
    </w:tblStylePr>
  </w:style>
  <w:style w:type="table" w:styleId="4-4">
    <w:name w:val="List Table 4 Accent 4"/>
    <w:basedOn w:val="a4"/>
    <w:uiPriority w:val="49"/>
    <w:rsid w:val="00240586"/>
    <w:pPr>
      <w:spacing w:after="0" w:line="240" w:lineRule="auto"/>
    </w:pPr>
    <w:tblPr>
      <w:tblStyleRowBandSize w:val="1"/>
      <w:tblStyleColBandSize w:val="1"/>
      <w:tblBorders>
        <w:top w:val="single" w:sz="4" w:space="0" w:color="A3D0DF" w:themeColor="accent4" w:themeTint="99"/>
        <w:left w:val="single" w:sz="4" w:space="0" w:color="A3D0DF" w:themeColor="accent4" w:themeTint="99"/>
        <w:bottom w:val="single" w:sz="4" w:space="0" w:color="A3D0DF" w:themeColor="accent4" w:themeTint="99"/>
        <w:right w:val="single" w:sz="4" w:space="0" w:color="A3D0DF" w:themeColor="accent4" w:themeTint="99"/>
        <w:insideH w:val="single" w:sz="4" w:space="0" w:color="A3D0DF" w:themeColor="accent4" w:themeTint="99"/>
      </w:tblBorders>
    </w:tblPr>
    <w:tblStylePr w:type="firstRow">
      <w:rPr>
        <w:b/>
        <w:bCs/>
        <w:color w:val="FFFFFF" w:themeColor="background1"/>
      </w:rPr>
      <w:tblPr/>
      <w:tcPr>
        <w:tcBorders>
          <w:top w:val="single" w:sz="4" w:space="0" w:color="66B2CA" w:themeColor="accent4"/>
          <w:left w:val="single" w:sz="4" w:space="0" w:color="66B2CA" w:themeColor="accent4"/>
          <w:bottom w:val="single" w:sz="4" w:space="0" w:color="66B2CA" w:themeColor="accent4"/>
          <w:right w:val="single" w:sz="4" w:space="0" w:color="66B2CA" w:themeColor="accent4"/>
          <w:insideH w:val="nil"/>
        </w:tcBorders>
        <w:shd w:val="clear" w:color="auto" w:fill="66B2CA" w:themeFill="accent4"/>
      </w:tcPr>
    </w:tblStylePr>
    <w:tblStylePr w:type="lastRow">
      <w:rPr>
        <w:b/>
        <w:bCs/>
      </w:rPr>
      <w:tblPr/>
      <w:tcPr>
        <w:tcBorders>
          <w:top w:val="double" w:sz="4" w:space="0" w:color="A3D0DF" w:themeColor="accent4" w:themeTint="99"/>
        </w:tcBorders>
      </w:tcPr>
    </w:tblStylePr>
    <w:tblStylePr w:type="firstCol">
      <w:rPr>
        <w:b/>
        <w:bCs/>
      </w:rPr>
    </w:tblStylePr>
    <w:tblStylePr w:type="lastCol">
      <w:rPr>
        <w:b/>
        <w:bCs/>
      </w:rPr>
    </w:tblStylePr>
    <w:tblStylePr w:type="band1Vert">
      <w:tblPr/>
      <w:tcPr>
        <w:shd w:val="clear" w:color="auto" w:fill="E0EFF4" w:themeFill="accent4" w:themeFillTint="33"/>
      </w:tcPr>
    </w:tblStylePr>
    <w:tblStylePr w:type="band1Horz">
      <w:tblPr/>
      <w:tcPr>
        <w:shd w:val="clear" w:color="auto" w:fill="E0EFF4" w:themeFill="accent4" w:themeFillTint="33"/>
      </w:tcPr>
    </w:tblStylePr>
  </w:style>
  <w:style w:type="table" w:styleId="4-5">
    <w:name w:val="List Table 4 Accent 5"/>
    <w:basedOn w:val="a4"/>
    <w:uiPriority w:val="49"/>
    <w:rsid w:val="00240586"/>
    <w:pPr>
      <w:spacing w:after="0" w:line="240" w:lineRule="auto"/>
    </w:pPr>
    <w:tblPr>
      <w:tblStyleRowBandSize w:val="1"/>
      <w:tblStyleColBandSize w:val="1"/>
      <w:tblBorders>
        <w:top w:val="single" w:sz="4" w:space="0" w:color="D9E8DF" w:themeColor="accent5" w:themeTint="99"/>
        <w:left w:val="single" w:sz="4" w:space="0" w:color="D9E8DF" w:themeColor="accent5" w:themeTint="99"/>
        <w:bottom w:val="single" w:sz="4" w:space="0" w:color="D9E8DF" w:themeColor="accent5" w:themeTint="99"/>
        <w:right w:val="single" w:sz="4" w:space="0" w:color="D9E8DF" w:themeColor="accent5" w:themeTint="99"/>
        <w:insideH w:val="single" w:sz="4" w:space="0" w:color="D9E8DF" w:themeColor="accent5" w:themeTint="99"/>
      </w:tblBorders>
    </w:tblPr>
    <w:tblStylePr w:type="firstRow">
      <w:rPr>
        <w:b/>
        <w:bCs/>
        <w:color w:val="FFFFFF" w:themeColor="background1"/>
      </w:rPr>
      <w:tblPr/>
      <w:tcPr>
        <w:tcBorders>
          <w:top w:val="single" w:sz="4" w:space="0" w:color="C1D9CB" w:themeColor="accent5"/>
          <w:left w:val="single" w:sz="4" w:space="0" w:color="C1D9CB" w:themeColor="accent5"/>
          <w:bottom w:val="single" w:sz="4" w:space="0" w:color="C1D9CB" w:themeColor="accent5"/>
          <w:right w:val="single" w:sz="4" w:space="0" w:color="C1D9CB" w:themeColor="accent5"/>
          <w:insideH w:val="nil"/>
        </w:tcBorders>
        <w:shd w:val="clear" w:color="auto" w:fill="C1D9CB" w:themeFill="accent5"/>
      </w:tcPr>
    </w:tblStylePr>
    <w:tblStylePr w:type="lastRow">
      <w:rPr>
        <w:b/>
        <w:bCs/>
      </w:rPr>
      <w:tblPr/>
      <w:tcPr>
        <w:tcBorders>
          <w:top w:val="double" w:sz="4" w:space="0" w:color="D9E8DF" w:themeColor="accent5" w:themeTint="99"/>
        </w:tcBorders>
      </w:tcPr>
    </w:tblStylePr>
    <w:tblStylePr w:type="firstCol">
      <w:rPr>
        <w:b/>
        <w:bCs/>
      </w:rPr>
    </w:tblStylePr>
    <w:tblStylePr w:type="lastCol">
      <w:rPr>
        <w:b/>
        <w:bCs/>
      </w:rPr>
    </w:tblStylePr>
    <w:tblStylePr w:type="band1Vert">
      <w:tblPr/>
      <w:tcPr>
        <w:shd w:val="clear" w:color="auto" w:fill="F2F7F4" w:themeFill="accent5" w:themeFillTint="33"/>
      </w:tcPr>
    </w:tblStylePr>
    <w:tblStylePr w:type="band1Horz">
      <w:tblPr/>
      <w:tcPr>
        <w:shd w:val="clear" w:color="auto" w:fill="F2F7F4" w:themeFill="accent5" w:themeFillTint="33"/>
      </w:tcPr>
    </w:tblStylePr>
  </w:style>
  <w:style w:type="table" w:styleId="4-6">
    <w:name w:val="List Table 4 Accent 6"/>
    <w:basedOn w:val="a4"/>
    <w:uiPriority w:val="49"/>
    <w:rsid w:val="00240586"/>
    <w:pPr>
      <w:spacing w:after="0" w:line="240" w:lineRule="auto"/>
    </w:pPr>
    <w:tblPr>
      <w:tblStyleRowBandSize w:val="1"/>
      <w:tblStyleColBandSize w:val="1"/>
      <w:tblBorders>
        <w:top w:val="single" w:sz="4" w:space="0" w:color="7AD6CF" w:themeColor="accent6" w:themeTint="99"/>
        <w:left w:val="single" w:sz="4" w:space="0" w:color="7AD6CF" w:themeColor="accent6" w:themeTint="99"/>
        <w:bottom w:val="single" w:sz="4" w:space="0" w:color="7AD6CF" w:themeColor="accent6" w:themeTint="99"/>
        <w:right w:val="single" w:sz="4" w:space="0" w:color="7AD6CF" w:themeColor="accent6" w:themeTint="99"/>
        <w:insideH w:val="single" w:sz="4" w:space="0" w:color="7AD6CF" w:themeColor="accent6" w:themeTint="99"/>
      </w:tblBorders>
    </w:tblPr>
    <w:tblStylePr w:type="firstRow">
      <w:rPr>
        <w:b/>
        <w:bCs/>
        <w:color w:val="FFFFFF" w:themeColor="background1"/>
      </w:rPr>
      <w:tblPr/>
      <w:tcPr>
        <w:tcBorders>
          <w:top w:val="single" w:sz="4" w:space="0" w:color="34ABA2" w:themeColor="accent6"/>
          <w:left w:val="single" w:sz="4" w:space="0" w:color="34ABA2" w:themeColor="accent6"/>
          <w:bottom w:val="single" w:sz="4" w:space="0" w:color="34ABA2" w:themeColor="accent6"/>
          <w:right w:val="single" w:sz="4" w:space="0" w:color="34ABA2" w:themeColor="accent6"/>
          <w:insideH w:val="nil"/>
        </w:tcBorders>
        <w:shd w:val="clear" w:color="auto" w:fill="34ABA2" w:themeFill="accent6"/>
      </w:tcPr>
    </w:tblStylePr>
    <w:tblStylePr w:type="lastRow">
      <w:rPr>
        <w:b/>
        <w:bCs/>
      </w:rPr>
      <w:tblPr/>
      <w:tcPr>
        <w:tcBorders>
          <w:top w:val="double" w:sz="4" w:space="0" w:color="7AD6CF" w:themeColor="accent6" w:themeTint="99"/>
        </w:tcBorders>
      </w:tcPr>
    </w:tblStylePr>
    <w:tblStylePr w:type="firstCol">
      <w:rPr>
        <w:b/>
        <w:bCs/>
      </w:rPr>
    </w:tblStylePr>
    <w:tblStylePr w:type="lastCol">
      <w:rPr>
        <w:b/>
        <w:bCs/>
      </w:rPr>
    </w:tblStylePr>
    <w:tblStylePr w:type="band1Vert">
      <w:tblPr/>
      <w:tcPr>
        <w:shd w:val="clear" w:color="auto" w:fill="D2F1EF" w:themeFill="accent6" w:themeFillTint="33"/>
      </w:tcPr>
    </w:tblStylePr>
    <w:tblStylePr w:type="band1Horz">
      <w:tblPr/>
      <w:tcPr>
        <w:shd w:val="clear" w:color="auto" w:fill="D2F1EF" w:themeFill="accent6" w:themeFillTint="33"/>
      </w:tcPr>
    </w:tblStylePr>
  </w:style>
  <w:style w:type="table" w:styleId="57">
    <w:name w:val="List Table 5 Dark"/>
    <w:basedOn w:val="a4"/>
    <w:uiPriority w:val="50"/>
    <w:rsid w:val="00240586"/>
    <w:pPr>
      <w:spacing w:after="0" w:line="240" w:lineRule="auto"/>
    </w:pPr>
    <w:rPr>
      <w:color w:val="FFFFFF" w:themeColor="background1"/>
    </w:rPr>
    <w:tblPr>
      <w:tblStyleRowBandSize w:val="1"/>
      <w:tblStyleColBandSize w:val="1"/>
      <w:tblBorders>
        <w:top w:val="single" w:sz="24" w:space="0" w:color="0F0D29" w:themeColor="text1"/>
        <w:left w:val="single" w:sz="24" w:space="0" w:color="0F0D29" w:themeColor="text1"/>
        <w:bottom w:val="single" w:sz="24" w:space="0" w:color="0F0D29" w:themeColor="text1"/>
        <w:right w:val="single" w:sz="24" w:space="0" w:color="0F0D29" w:themeColor="text1"/>
      </w:tblBorders>
    </w:tblPr>
    <w:tcPr>
      <w:shd w:val="clear" w:color="auto" w:fill="0F0D29"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
    <w:name w:val="List Table 5 Dark Accent 1"/>
    <w:basedOn w:val="a4"/>
    <w:uiPriority w:val="50"/>
    <w:rsid w:val="00240586"/>
    <w:pPr>
      <w:spacing w:after="0" w:line="240" w:lineRule="auto"/>
    </w:pPr>
    <w:rPr>
      <w:color w:val="FFFFFF" w:themeColor="background1"/>
    </w:rPr>
    <w:tblPr>
      <w:tblStyleRowBandSize w:val="1"/>
      <w:tblStyleColBandSize w:val="1"/>
      <w:tblBorders>
        <w:top w:val="single" w:sz="24" w:space="0" w:color="024F75" w:themeColor="accent1"/>
        <w:left w:val="single" w:sz="24" w:space="0" w:color="024F75" w:themeColor="accent1"/>
        <w:bottom w:val="single" w:sz="24" w:space="0" w:color="024F75" w:themeColor="accent1"/>
        <w:right w:val="single" w:sz="24" w:space="0" w:color="024F75" w:themeColor="accent1"/>
      </w:tblBorders>
    </w:tblPr>
    <w:tcPr>
      <w:shd w:val="clear" w:color="auto" w:fill="024F7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
    <w:name w:val="List Table 5 Dark Accent 2"/>
    <w:basedOn w:val="a4"/>
    <w:uiPriority w:val="50"/>
    <w:rsid w:val="00240586"/>
    <w:pPr>
      <w:spacing w:after="0" w:line="240" w:lineRule="auto"/>
    </w:pPr>
    <w:rPr>
      <w:color w:val="FFFFFF" w:themeColor="background1"/>
    </w:rPr>
    <w:tblPr>
      <w:tblStyleRowBandSize w:val="1"/>
      <w:tblStyleColBandSize w:val="1"/>
      <w:tblBorders>
        <w:top w:val="single" w:sz="24" w:space="0" w:color="3592CF" w:themeColor="accent2"/>
        <w:left w:val="single" w:sz="24" w:space="0" w:color="3592CF" w:themeColor="accent2"/>
        <w:bottom w:val="single" w:sz="24" w:space="0" w:color="3592CF" w:themeColor="accent2"/>
        <w:right w:val="single" w:sz="24" w:space="0" w:color="3592CF" w:themeColor="accent2"/>
      </w:tblBorders>
    </w:tblPr>
    <w:tcPr>
      <w:shd w:val="clear" w:color="auto" w:fill="3592CF"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
    <w:name w:val="List Table 5 Dark Accent 3"/>
    <w:basedOn w:val="a4"/>
    <w:uiPriority w:val="50"/>
    <w:rsid w:val="00240586"/>
    <w:pPr>
      <w:spacing w:after="0" w:line="240" w:lineRule="auto"/>
    </w:pPr>
    <w:rPr>
      <w:color w:val="FFFFFF" w:themeColor="background1"/>
    </w:rPr>
    <w:tblPr>
      <w:tblStyleRowBandSize w:val="1"/>
      <w:tblStyleColBandSize w:val="1"/>
      <w:tblBorders>
        <w:top w:val="single" w:sz="24" w:space="0" w:color="34ABA2" w:themeColor="accent3"/>
        <w:left w:val="single" w:sz="24" w:space="0" w:color="34ABA2" w:themeColor="accent3"/>
        <w:bottom w:val="single" w:sz="24" w:space="0" w:color="34ABA2" w:themeColor="accent3"/>
        <w:right w:val="single" w:sz="24" w:space="0" w:color="34ABA2" w:themeColor="accent3"/>
      </w:tblBorders>
    </w:tblPr>
    <w:tcPr>
      <w:shd w:val="clear" w:color="auto" w:fill="34ABA2"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4"/>
    <w:uiPriority w:val="50"/>
    <w:rsid w:val="00240586"/>
    <w:pPr>
      <w:spacing w:after="0" w:line="240" w:lineRule="auto"/>
    </w:pPr>
    <w:rPr>
      <w:color w:val="FFFFFF" w:themeColor="background1"/>
    </w:rPr>
    <w:tblPr>
      <w:tblStyleRowBandSize w:val="1"/>
      <w:tblStyleColBandSize w:val="1"/>
      <w:tblBorders>
        <w:top w:val="single" w:sz="24" w:space="0" w:color="66B2CA" w:themeColor="accent4"/>
        <w:left w:val="single" w:sz="24" w:space="0" w:color="66B2CA" w:themeColor="accent4"/>
        <w:bottom w:val="single" w:sz="24" w:space="0" w:color="66B2CA" w:themeColor="accent4"/>
        <w:right w:val="single" w:sz="24" w:space="0" w:color="66B2CA" w:themeColor="accent4"/>
      </w:tblBorders>
    </w:tblPr>
    <w:tcPr>
      <w:shd w:val="clear" w:color="auto" w:fill="66B2CA"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
    <w:name w:val="List Table 5 Dark Accent 5"/>
    <w:basedOn w:val="a4"/>
    <w:uiPriority w:val="50"/>
    <w:rsid w:val="00240586"/>
    <w:pPr>
      <w:spacing w:after="0" w:line="240" w:lineRule="auto"/>
    </w:pPr>
    <w:rPr>
      <w:color w:val="FFFFFF" w:themeColor="background1"/>
    </w:rPr>
    <w:tblPr>
      <w:tblStyleRowBandSize w:val="1"/>
      <w:tblStyleColBandSize w:val="1"/>
      <w:tblBorders>
        <w:top w:val="single" w:sz="24" w:space="0" w:color="C1D9CB" w:themeColor="accent5"/>
        <w:left w:val="single" w:sz="24" w:space="0" w:color="C1D9CB" w:themeColor="accent5"/>
        <w:bottom w:val="single" w:sz="24" w:space="0" w:color="C1D9CB" w:themeColor="accent5"/>
        <w:right w:val="single" w:sz="24" w:space="0" w:color="C1D9CB" w:themeColor="accent5"/>
      </w:tblBorders>
    </w:tblPr>
    <w:tcPr>
      <w:shd w:val="clear" w:color="auto" w:fill="C1D9CB"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
    <w:name w:val="List Table 5 Dark Accent 6"/>
    <w:basedOn w:val="a4"/>
    <w:uiPriority w:val="50"/>
    <w:rsid w:val="00240586"/>
    <w:pPr>
      <w:spacing w:after="0" w:line="240" w:lineRule="auto"/>
    </w:pPr>
    <w:rPr>
      <w:color w:val="FFFFFF" w:themeColor="background1"/>
    </w:rPr>
    <w:tblPr>
      <w:tblStyleRowBandSize w:val="1"/>
      <w:tblStyleColBandSize w:val="1"/>
      <w:tblBorders>
        <w:top w:val="single" w:sz="24" w:space="0" w:color="34ABA2" w:themeColor="accent6"/>
        <w:left w:val="single" w:sz="24" w:space="0" w:color="34ABA2" w:themeColor="accent6"/>
        <w:bottom w:val="single" w:sz="24" w:space="0" w:color="34ABA2" w:themeColor="accent6"/>
        <w:right w:val="single" w:sz="24" w:space="0" w:color="34ABA2" w:themeColor="accent6"/>
      </w:tblBorders>
    </w:tblPr>
    <w:tcPr>
      <w:shd w:val="clear" w:color="auto" w:fill="34ABA2"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2">
    <w:name w:val="List Table 6 Colorful"/>
    <w:basedOn w:val="a4"/>
    <w:uiPriority w:val="51"/>
    <w:rsid w:val="00240586"/>
    <w:pPr>
      <w:spacing w:after="0" w:line="240" w:lineRule="auto"/>
    </w:pPr>
    <w:rPr>
      <w:color w:val="0F0D29" w:themeColor="text1"/>
    </w:rPr>
    <w:tblPr>
      <w:tblStyleRowBandSize w:val="1"/>
      <w:tblStyleColBandSize w:val="1"/>
      <w:tblBorders>
        <w:top w:val="single" w:sz="4" w:space="0" w:color="0F0D29" w:themeColor="text1"/>
        <w:bottom w:val="single" w:sz="4" w:space="0" w:color="0F0D29" w:themeColor="text1"/>
      </w:tblBorders>
    </w:tblPr>
    <w:tblStylePr w:type="firstRow">
      <w:rPr>
        <w:b/>
        <w:bCs/>
      </w:rPr>
      <w:tblPr/>
      <w:tcPr>
        <w:tcBorders>
          <w:bottom w:val="single" w:sz="4" w:space="0" w:color="0F0D29" w:themeColor="text1"/>
        </w:tcBorders>
      </w:tcPr>
    </w:tblStylePr>
    <w:tblStylePr w:type="lastRow">
      <w:rPr>
        <w:b/>
        <w:bCs/>
      </w:rPr>
      <w:tblPr/>
      <w:tcPr>
        <w:tcBorders>
          <w:top w:val="double" w:sz="4" w:space="0" w:color="0F0D29" w:themeColor="text1"/>
        </w:tcBorders>
      </w:tcPr>
    </w:tblStylePr>
    <w:tblStylePr w:type="firstCol">
      <w:rPr>
        <w:b/>
        <w:bCs/>
      </w:rPr>
    </w:tblStylePr>
    <w:tblStylePr w:type="lastCol">
      <w:rPr>
        <w:b/>
        <w:bCs/>
      </w:rPr>
    </w:tblStylePr>
    <w:tblStylePr w:type="band1Vert">
      <w:tblPr/>
      <w:tcPr>
        <w:shd w:val="clear" w:color="auto" w:fill="BCB9E9" w:themeFill="text1" w:themeFillTint="33"/>
      </w:tcPr>
    </w:tblStylePr>
    <w:tblStylePr w:type="band1Horz">
      <w:tblPr/>
      <w:tcPr>
        <w:shd w:val="clear" w:color="auto" w:fill="BCB9E9" w:themeFill="text1" w:themeFillTint="33"/>
      </w:tcPr>
    </w:tblStylePr>
  </w:style>
  <w:style w:type="table" w:styleId="6-1">
    <w:name w:val="List Table 6 Colorful Accent 1"/>
    <w:basedOn w:val="a4"/>
    <w:uiPriority w:val="51"/>
    <w:rsid w:val="00240586"/>
    <w:pPr>
      <w:spacing w:after="0" w:line="240" w:lineRule="auto"/>
    </w:pPr>
    <w:rPr>
      <w:color w:val="013A57" w:themeColor="accent1" w:themeShade="BF"/>
    </w:rPr>
    <w:tblPr>
      <w:tblStyleRowBandSize w:val="1"/>
      <w:tblStyleColBandSize w:val="1"/>
      <w:tblBorders>
        <w:top w:val="single" w:sz="4" w:space="0" w:color="024F75" w:themeColor="accent1"/>
        <w:bottom w:val="single" w:sz="4" w:space="0" w:color="024F75" w:themeColor="accent1"/>
      </w:tblBorders>
    </w:tblPr>
    <w:tblStylePr w:type="firstRow">
      <w:rPr>
        <w:b/>
        <w:bCs/>
      </w:rPr>
      <w:tblPr/>
      <w:tcPr>
        <w:tcBorders>
          <w:bottom w:val="single" w:sz="4" w:space="0" w:color="024F75" w:themeColor="accent1"/>
        </w:tcBorders>
      </w:tcPr>
    </w:tblStylePr>
    <w:tblStylePr w:type="lastRow">
      <w:rPr>
        <w:b/>
        <w:bCs/>
      </w:rPr>
      <w:tblPr/>
      <w:tcPr>
        <w:tcBorders>
          <w:top w:val="double" w:sz="4" w:space="0" w:color="024F75" w:themeColor="accent1"/>
        </w:tcBorders>
      </w:tcPr>
    </w:tblStylePr>
    <w:tblStylePr w:type="firstCol">
      <w:rPr>
        <w:b/>
        <w:bCs/>
      </w:rPr>
    </w:tblStylePr>
    <w:tblStylePr w:type="lastCol">
      <w:rPr>
        <w:b/>
        <w:bCs/>
      </w:rPr>
    </w:tblStylePr>
    <w:tblStylePr w:type="band1Vert">
      <w:tblPr/>
      <w:tcPr>
        <w:shd w:val="clear" w:color="auto" w:fill="B1E4FD" w:themeFill="accent1" w:themeFillTint="33"/>
      </w:tcPr>
    </w:tblStylePr>
    <w:tblStylePr w:type="band1Horz">
      <w:tblPr/>
      <w:tcPr>
        <w:shd w:val="clear" w:color="auto" w:fill="B1E4FD" w:themeFill="accent1" w:themeFillTint="33"/>
      </w:tcPr>
    </w:tblStylePr>
  </w:style>
  <w:style w:type="table" w:styleId="6-2">
    <w:name w:val="List Table 6 Colorful Accent 2"/>
    <w:basedOn w:val="a4"/>
    <w:uiPriority w:val="51"/>
    <w:rsid w:val="00240586"/>
    <w:pPr>
      <w:spacing w:after="0" w:line="240" w:lineRule="auto"/>
    </w:pPr>
    <w:rPr>
      <w:color w:val="256D9D" w:themeColor="accent2" w:themeShade="BF"/>
    </w:rPr>
    <w:tblPr>
      <w:tblStyleRowBandSize w:val="1"/>
      <w:tblStyleColBandSize w:val="1"/>
      <w:tblBorders>
        <w:top w:val="single" w:sz="4" w:space="0" w:color="3592CF" w:themeColor="accent2"/>
        <w:bottom w:val="single" w:sz="4" w:space="0" w:color="3592CF" w:themeColor="accent2"/>
      </w:tblBorders>
    </w:tblPr>
    <w:tblStylePr w:type="firstRow">
      <w:rPr>
        <w:b/>
        <w:bCs/>
      </w:rPr>
      <w:tblPr/>
      <w:tcPr>
        <w:tcBorders>
          <w:bottom w:val="single" w:sz="4" w:space="0" w:color="3592CF" w:themeColor="accent2"/>
        </w:tcBorders>
      </w:tcPr>
    </w:tblStylePr>
    <w:tblStylePr w:type="lastRow">
      <w:rPr>
        <w:b/>
        <w:bCs/>
      </w:rPr>
      <w:tblPr/>
      <w:tcPr>
        <w:tcBorders>
          <w:top w:val="double" w:sz="4" w:space="0" w:color="3592CF" w:themeColor="accent2"/>
        </w:tcBorders>
      </w:tcPr>
    </w:tblStylePr>
    <w:tblStylePr w:type="firstCol">
      <w:rPr>
        <w:b/>
        <w:bCs/>
      </w:rPr>
    </w:tblStylePr>
    <w:tblStylePr w:type="lastCol">
      <w:rPr>
        <w:b/>
        <w:bCs/>
      </w:rPr>
    </w:tblStylePr>
    <w:tblStylePr w:type="band1Vert">
      <w:tblPr/>
      <w:tcPr>
        <w:shd w:val="clear" w:color="auto" w:fill="D6E9F5" w:themeFill="accent2" w:themeFillTint="33"/>
      </w:tcPr>
    </w:tblStylePr>
    <w:tblStylePr w:type="band1Horz">
      <w:tblPr/>
      <w:tcPr>
        <w:shd w:val="clear" w:color="auto" w:fill="D6E9F5" w:themeFill="accent2" w:themeFillTint="33"/>
      </w:tcPr>
    </w:tblStylePr>
  </w:style>
  <w:style w:type="table" w:styleId="6-3">
    <w:name w:val="List Table 6 Colorful Accent 3"/>
    <w:basedOn w:val="a4"/>
    <w:uiPriority w:val="51"/>
    <w:rsid w:val="00240586"/>
    <w:pPr>
      <w:spacing w:after="0" w:line="240" w:lineRule="auto"/>
    </w:pPr>
    <w:rPr>
      <w:color w:val="278079" w:themeColor="accent3" w:themeShade="BF"/>
    </w:rPr>
    <w:tblPr>
      <w:tblStyleRowBandSize w:val="1"/>
      <w:tblStyleColBandSize w:val="1"/>
      <w:tblBorders>
        <w:top w:val="single" w:sz="4" w:space="0" w:color="34ABA2" w:themeColor="accent3"/>
        <w:bottom w:val="single" w:sz="4" w:space="0" w:color="34ABA2" w:themeColor="accent3"/>
      </w:tblBorders>
    </w:tblPr>
    <w:tblStylePr w:type="firstRow">
      <w:rPr>
        <w:b/>
        <w:bCs/>
      </w:rPr>
      <w:tblPr/>
      <w:tcPr>
        <w:tcBorders>
          <w:bottom w:val="single" w:sz="4" w:space="0" w:color="34ABA2" w:themeColor="accent3"/>
        </w:tcBorders>
      </w:tcPr>
    </w:tblStylePr>
    <w:tblStylePr w:type="lastRow">
      <w:rPr>
        <w:b/>
        <w:bCs/>
      </w:rPr>
      <w:tblPr/>
      <w:tcPr>
        <w:tcBorders>
          <w:top w:val="double" w:sz="4" w:space="0" w:color="34ABA2" w:themeColor="accent3"/>
        </w:tcBorders>
      </w:tcPr>
    </w:tblStylePr>
    <w:tblStylePr w:type="firstCol">
      <w:rPr>
        <w:b/>
        <w:bCs/>
      </w:rPr>
    </w:tblStylePr>
    <w:tblStylePr w:type="lastCol">
      <w:rPr>
        <w:b/>
        <w:bCs/>
      </w:rPr>
    </w:tblStylePr>
    <w:tblStylePr w:type="band1Vert">
      <w:tblPr/>
      <w:tcPr>
        <w:shd w:val="clear" w:color="auto" w:fill="D2F1EF" w:themeFill="accent3" w:themeFillTint="33"/>
      </w:tcPr>
    </w:tblStylePr>
    <w:tblStylePr w:type="band1Horz">
      <w:tblPr/>
      <w:tcPr>
        <w:shd w:val="clear" w:color="auto" w:fill="D2F1EF" w:themeFill="accent3" w:themeFillTint="33"/>
      </w:tcPr>
    </w:tblStylePr>
  </w:style>
  <w:style w:type="table" w:styleId="6-4">
    <w:name w:val="List Table 6 Colorful Accent 4"/>
    <w:basedOn w:val="a4"/>
    <w:uiPriority w:val="51"/>
    <w:rsid w:val="00240586"/>
    <w:pPr>
      <w:spacing w:after="0" w:line="240" w:lineRule="auto"/>
    </w:pPr>
    <w:rPr>
      <w:color w:val="3A8EA9" w:themeColor="accent4" w:themeShade="BF"/>
    </w:rPr>
    <w:tblPr>
      <w:tblStyleRowBandSize w:val="1"/>
      <w:tblStyleColBandSize w:val="1"/>
      <w:tblBorders>
        <w:top w:val="single" w:sz="4" w:space="0" w:color="66B2CA" w:themeColor="accent4"/>
        <w:bottom w:val="single" w:sz="4" w:space="0" w:color="66B2CA" w:themeColor="accent4"/>
      </w:tblBorders>
    </w:tblPr>
    <w:tblStylePr w:type="firstRow">
      <w:rPr>
        <w:b/>
        <w:bCs/>
      </w:rPr>
      <w:tblPr/>
      <w:tcPr>
        <w:tcBorders>
          <w:bottom w:val="single" w:sz="4" w:space="0" w:color="66B2CA" w:themeColor="accent4"/>
        </w:tcBorders>
      </w:tcPr>
    </w:tblStylePr>
    <w:tblStylePr w:type="lastRow">
      <w:rPr>
        <w:b/>
        <w:bCs/>
      </w:rPr>
      <w:tblPr/>
      <w:tcPr>
        <w:tcBorders>
          <w:top w:val="double" w:sz="4" w:space="0" w:color="66B2CA" w:themeColor="accent4"/>
        </w:tcBorders>
      </w:tcPr>
    </w:tblStylePr>
    <w:tblStylePr w:type="firstCol">
      <w:rPr>
        <w:b/>
        <w:bCs/>
      </w:rPr>
    </w:tblStylePr>
    <w:tblStylePr w:type="lastCol">
      <w:rPr>
        <w:b/>
        <w:bCs/>
      </w:rPr>
    </w:tblStylePr>
    <w:tblStylePr w:type="band1Vert">
      <w:tblPr/>
      <w:tcPr>
        <w:shd w:val="clear" w:color="auto" w:fill="E0EFF4" w:themeFill="accent4" w:themeFillTint="33"/>
      </w:tcPr>
    </w:tblStylePr>
    <w:tblStylePr w:type="band1Horz">
      <w:tblPr/>
      <w:tcPr>
        <w:shd w:val="clear" w:color="auto" w:fill="E0EFF4" w:themeFill="accent4" w:themeFillTint="33"/>
      </w:tcPr>
    </w:tblStylePr>
  </w:style>
  <w:style w:type="table" w:styleId="6-5">
    <w:name w:val="List Table 6 Colorful Accent 5"/>
    <w:basedOn w:val="a4"/>
    <w:uiPriority w:val="51"/>
    <w:rsid w:val="00240586"/>
    <w:pPr>
      <w:spacing w:after="0" w:line="240" w:lineRule="auto"/>
    </w:pPr>
    <w:rPr>
      <w:color w:val="81B295" w:themeColor="accent5" w:themeShade="BF"/>
    </w:rPr>
    <w:tblPr>
      <w:tblStyleRowBandSize w:val="1"/>
      <w:tblStyleColBandSize w:val="1"/>
      <w:tblBorders>
        <w:top w:val="single" w:sz="4" w:space="0" w:color="C1D9CB" w:themeColor="accent5"/>
        <w:bottom w:val="single" w:sz="4" w:space="0" w:color="C1D9CB" w:themeColor="accent5"/>
      </w:tblBorders>
    </w:tblPr>
    <w:tblStylePr w:type="firstRow">
      <w:rPr>
        <w:b/>
        <w:bCs/>
      </w:rPr>
      <w:tblPr/>
      <w:tcPr>
        <w:tcBorders>
          <w:bottom w:val="single" w:sz="4" w:space="0" w:color="C1D9CB" w:themeColor="accent5"/>
        </w:tcBorders>
      </w:tcPr>
    </w:tblStylePr>
    <w:tblStylePr w:type="lastRow">
      <w:rPr>
        <w:b/>
        <w:bCs/>
      </w:rPr>
      <w:tblPr/>
      <w:tcPr>
        <w:tcBorders>
          <w:top w:val="double" w:sz="4" w:space="0" w:color="C1D9CB" w:themeColor="accent5"/>
        </w:tcBorders>
      </w:tcPr>
    </w:tblStylePr>
    <w:tblStylePr w:type="firstCol">
      <w:rPr>
        <w:b/>
        <w:bCs/>
      </w:rPr>
    </w:tblStylePr>
    <w:tblStylePr w:type="lastCol">
      <w:rPr>
        <w:b/>
        <w:bCs/>
      </w:rPr>
    </w:tblStylePr>
    <w:tblStylePr w:type="band1Vert">
      <w:tblPr/>
      <w:tcPr>
        <w:shd w:val="clear" w:color="auto" w:fill="F2F7F4" w:themeFill="accent5" w:themeFillTint="33"/>
      </w:tcPr>
    </w:tblStylePr>
    <w:tblStylePr w:type="band1Horz">
      <w:tblPr/>
      <w:tcPr>
        <w:shd w:val="clear" w:color="auto" w:fill="F2F7F4" w:themeFill="accent5" w:themeFillTint="33"/>
      </w:tcPr>
    </w:tblStylePr>
  </w:style>
  <w:style w:type="table" w:styleId="6-6">
    <w:name w:val="List Table 6 Colorful Accent 6"/>
    <w:basedOn w:val="a4"/>
    <w:uiPriority w:val="51"/>
    <w:rsid w:val="00240586"/>
    <w:pPr>
      <w:spacing w:after="0" w:line="240" w:lineRule="auto"/>
    </w:pPr>
    <w:rPr>
      <w:color w:val="278079" w:themeColor="accent6" w:themeShade="BF"/>
    </w:rPr>
    <w:tblPr>
      <w:tblStyleRowBandSize w:val="1"/>
      <w:tblStyleColBandSize w:val="1"/>
      <w:tblBorders>
        <w:top w:val="single" w:sz="4" w:space="0" w:color="34ABA2" w:themeColor="accent6"/>
        <w:bottom w:val="single" w:sz="4" w:space="0" w:color="34ABA2" w:themeColor="accent6"/>
      </w:tblBorders>
    </w:tblPr>
    <w:tblStylePr w:type="firstRow">
      <w:rPr>
        <w:b/>
        <w:bCs/>
      </w:rPr>
      <w:tblPr/>
      <w:tcPr>
        <w:tcBorders>
          <w:bottom w:val="single" w:sz="4" w:space="0" w:color="34ABA2" w:themeColor="accent6"/>
        </w:tcBorders>
      </w:tcPr>
    </w:tblStylePr>
    <w:tblStylePr w:type="lastRow">
      <w:rPr>
        <w:b/>
        <w:bCs/>
      </w:rPr>
      <w:tblPr/>
      <w:tcPr>
        <w:tcBorders>
          <w:top w:val="double" w:sz="4" w:space="0" w:color="34ABA2" w:themeColor="accent6"/>
        </w:tcBorders>
      </w:tcPr>
    </w:tblStylePr>
    <w:tblStylePr w:type="firstCol">
      <w:rPr>
        <w:b/>
        <w:bCs/>
      </w:rPr>
    </w:tblStylePr>
    <w:tblStylePr w:type="lastCol">
      <w:rPr>
        <w:b/>
        <w:bCs/>
      </w:rPr>
    </w:tblStylePr>
    <w:tblStylePr w:type="band1Vert">
      <w:tblPr/>
      <w:tcPr>
        <w:shd w:val="clear" w:color="auto" w:fill="D2F1EF" w:themeFill="accent6" w:themeFillTint="33"/>
      </w:tcPr>
    </w:tblStylePr>
    <w:tblStylePr w:type="band1Horz">
      <w:tblPr/>
      <w:tcPr>
        <w:shd w:val="clear" w:color="auto" w:fill="D2F1EF" w:themeFill="accent6" w:themeFillTint="33"/>
      </w:tcPr>
    </w:tblStylePr>
  </w:style>
  <w:style w:type="table" w:styleId="72">
    <w:name w:val="List Table 7 Colorful"/>
    <w:basedOn w:val="a4"/>
    <w:uiPriority w:val="52"/>
    <w:rsid w:val="00240586"/>
    <w:pPr>
      <w:spacing w:after="0" w:line="240" w:lineRule="auto"/>
    </w:pPr>
    <w:rPr>
      <w:color w:val="0F0D29"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0D29"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0D29"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0D29"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0D29" w:themeColor="text1"/>
        </w:tcBorders>
        <w:shd w:val="clear" w:color="auto" w:fill="FFFFFF" w:themeFill="background1"/>
      </w:tcPr>
    </w:tblStylePr>
    <w:tblStylePr w:type="band1Vert">
      <w:tblPr/>
      <w:tcPr>
        <w:shd w:val="clear" w:color="auto" w:fill="BCB9E9" w:themeFill="text1" w:themeFillTint="33"/>
      </w:tcPr>
    </w:tblStylePr>
    <w:tblStylePr w:type="band1Horz">
      <w:tblPr/>
      <w:tcPr>
        <w:shd w:val="clear" w:color="auto" w:fill="BCB9E9"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
    <w:name w:val="List Table 7 Colorful Accent 1"/>
    <w:basedOn w:val="a4"/>
    <w:uiPriority w:val="52"/>
    <w:rsid w:val="00240586"/>
    <w:pPr>
      <w:spacing w:after="0" w:line="240" w:lineRule="auto"/>
    </w:pPr>
    <w:rPr>
      <w:color w:val="013A57"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24F7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24F7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24F7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24F75" w:themeColor="accent1"/>
        </w:tcBorders>
        <w:shd w:val="clear" w:color="auto" w:fill="FFFFFF" w:themeFill="background1"/>
      </w:tcPr>
    </w:tblStylePr>
    <w:tblStylePr w:type="band1Vert">
      <w:tblPr/>
      <w:tcPr>
        <w:shd w:val="clear" w:color="auto" w:fill="B1E4FD" w:themeFill="accent1" w:themeFillTint="33"/>
      </w:tcPr>
    </w:tblStylePr>
    <w:tblStylePr w:type="band1Horz">
      <w:tblPr/>
      <w:tcPr>
        <w:shd w:val="clear" w:color="auto" w:fill="B1E4F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
    <w:name w:val="List Table 7 Colorful Accent 2"/>
    <w:basedOn w:val="a4"/>
    <w:uiPriority w:val="52"/>
    <w:rsid w:val="00240586"/>
    <w:pPr>
      <w:spacing w:after="0" w:line="240" w:lineRule="auto"/>
    </w:pPr>
    <w:rPr>
      <w:color w:val="256D9D"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592CF"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592CF"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592CF"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592CF" w:themeColor="accent2"/>
        </w:tcBorders>
        <w:shd w:val="clear" w:color="auto" w:fill="FFFFFF" w:themeFill="background1"/>
      </w:tcPr>
    </w:tblStylePr>
    <w:tblStylePr w:type="band1Vert">
      <w:tblPr/>
      <w:tcPr>
        <w:shd w:val="clear" w:color="auto" w:fill="D6E9F5" w:themeFill="accent2" w:themeFillTint="33"/>
      </w:tcPr>
    </w:tblStylePr>
    <w:tblStylePr w:type="band1Horz">
      <w:tblPr/>
      <w:tcPr>
        <w:shd w:val="clear" w:color="auto" w:fill="D6E9F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
    <w:name w:val="List Table 7 Colorful Accent 3"/>
    <w:basedOn w:val="a4"/>
    <w:uiPriority w:val="52"/>
    <w:rsid w:val="00240586"/>
    <w:pPr>
      <w:spacing w:after="0" w:line="240" w:lineRule="auto"/>
    </w:pPr>
    <w:rPr>
      <w:color w:val="278079"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ABA2"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ABA2"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ABA2"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ABA2" w:themeColor="accent3"/>
        </w:tcBorders>
        <w:shd w:val="clear" w:color="auto" w:fill="FFFFFF" w:themeFill="background1"/>
      </w:tcPr>
    </w:tblStylePr>
    <w:tblStylePr w:type="band1Vert">
      <w:tblPr/>
      <w:tcPr>
        <w:shd w:val="clear" w:color="auto" w:fill="D2F1EF" w:themeFill="accent3" w:themeFillTint="33"/>
      </w:tcPr>
    </w:tblStylePr>
    <w:tblStylePr w:type="band1Horz">
      <w:tblPr/>
      <w:tcPr>
        <w:shd w:val="clear" w:color="auto" w:fill="D2F1E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
    <w:name w:val="List Table 7 Colorful Accent 4"/>
    <w:basedOn w:val="a4"/>
    <w:uiPriority w:val="52"/>
    <w:rsid w:val="00240586"/>
    <w:pPr>
      <w:spacing w:after="0" w:line="240" w:lineRule="auto"/>
    </w:pPr>
    <w:rPr>
      <w:color w:val="3A8EA9"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6B2CA"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6B2CA"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6B2CA"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6B2CA" w:themeColor="accent4"/>
        </w:tcBorders>
        <w:shd w:val="clear" w:color="auto" w:fill="FFFFFF" w:themeFill="background1"/>
      </w:tcPr>
    </w:tblStylePr>
    <w:tblStylePr w:type="band1Vert">
      <w:tblPr/>
      <w:tcPr>
        <w:shd w:val="clear" w:color="auto" w:fill="E0EFF4" w:themeFill="accent4" w:themeFillTint="33"/>
      </w:tcPr>
    </w:tblStylePr>
    <w:tblStylePr w:type="band1Horz">
      <w:tblPr/>
      <w:tcPr>
        <w:shd w:val="clear" w:color="auto" w:fill="E0EFF4"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
    <w:name w:val="List Table 7 Colorful Accent 5"/>
    <w:basedOn w:val="a4"/>
    <w:uiPriority w:val="52"/>
    <w:rsid w:val="00240586"/>
    <w:pPr>
      <w:spacing w:after="0" w:line="240" w:lineRule="auto"/>
    </w:pPr>
    <w:rPr>
      <w:color w:val="81B29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1D9CB"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1D9CB"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1D9CB"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1D9CB" w:themeColor="accent5"/>
        </w:tcBorders>
        <w:shd w:val="clear" w:color="auto" w:fill="FFFFFF" w:themeFill="background1"/>
      </w:tcPr>
    </w:tblStylePr>
    <w:tblStylePr w:type="band1Vert">
      <w:tblPr/>
      <w:tcPr>
        <w:shd w:val="clear" w:color="auto" w:fill="F2F7F4" w:themeFill="accent5" w:themeFillTint="33"/>
      </w:tcPr>
    </w:tblStylePr>
    <w:tblStylePr w:type="band1Horz">
      <w:tblPr/>
      <w:tcPr>
        <w:shd w:val="clear" w:color="auto" w:fill="F2F7F4"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
    <w:name w:val="List Table 7 Colorful Accent 6"/>
    <w:basedOn w:val="a4"/>
    <w:uiPriority w:val="52"/>
    <w:rsid w:val="00240586"/>
    <w:pPr>
      <w:spacing w:after="0" w:line="240" w:lineRule="auto"/>
    </w:pPr>
    <w:rPr>
      <w:color w:val="27807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ABA2"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ABA2"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ABA2"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ABA2" w:themeColor="accent6"/>
        </w:tcBorders>
        <w:shd w:val="clear" w:color="auto" w:fill="FFFFFF" w:themeFill="background1"/>
      </w:tcPr>
    </w:tblStylePr>
    <w:tblStylePr w:type="band1Vert">
      <w:tblPr/>
      <w:tcPr>
        <w:shd w:val="clear" w:color="auto" w:fill="D2F1EF" w:themeFill="accent6" w:themeFillTint="33"/>
      </w:tcPr>
    </w:tblStylePr>
    <w:tblStylePr w:type="band1Horz">
      <w:tblPr/>
      <w:tcPr>
        <w:shd w:val="clear" w:color="auto" w:fill="D2F1E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e">
    <w:name w:val="E-mail Signature"/>
    <w:basedOn w:val="a2"/>
    <w:link w:val="Charf1"/>
    <w:uiPriority w:val="99"/>
    <w:semiHidden/>
    <w:unhideWhenUsed/>
    <w:rsid w:val="00240586"/>
    <w:pPr>
      <w:spacing w:line="240" w:lineRule="auto"/>
    </w:pPr>
  </w:style>
  <w:style w:type="character" w:customStyle="1" w:styleId="Charf1">
    <w:name w:val="전자 메일 서명 Char"/>
    <w:basedOn w:val="a3"/>
    <w:link w:val="afffe"/>
    <w:uiPriority w:val="99"/>
    <w:semiHidden/>
    <w:rsid w:val="00240586"/>
    <w:rPr>
      <w:rFonts w:ascii="맑은 고딕" w:eastAsia="맑은 고딕" w:hAnsi="맑은 고딕"/>
      <w:b/>
      <w:color w:val="082A75" w:themeColor="text2"/>
      <w:sz w:val="28"/>
      <w:szCs w:val="22"/>
    </w:rPr>
  </w:style>
  <w:style w:type="paragraph" w:styleId="affff">
    <w:name w:val="Salutation"/>
    <w:basedOn w:val="a2"/>
    <w:next w:val="a2"/>
    <w:link w:val="Charf2"/>
    <w:uiPriority w:val="99"/>
    <w:semiHidden/>
    <w:unhideWhenUsed/>
    <w:rsid w:val="00240586"/>
  </w:style>
  <w:style w:type="character" w:customStyle="1" w:styleId="Charf2">
    <w:name w:val="인사말 Char"/>
    <w:basedOn w:val="a3"/>
    <w:link w:val="affff"/>
    <w:uiPriority w:val="99"/>
    <w:semiHidden/>
    <w:rsid w:val="00240586"/>
    <w:rPr>
      <w:rFonts w:ascii="맑은 고딕" w:eastAsia="맑은 고딕" w:hAnsi="맑은 고딕"/>
      <w:b/>
      <w:color w:val="082A75" w:themeColor="text2"/>
      <w:sz w:val="28"/>
      <w:szCs w:val="22"/>
    </w:rPr>
  </w:style>
  <w:style w:type="table" w:styleId="1d">
    <w:name w:val="Table Columns 1"/>
    <w:basedOn w:val="a4"/>
    <w:uiPriority w:val="99"/>
    <w:semiHidden/>
    <w:unhideWhenUsed/>
    <w:rsid w:val="00240586"/>
    <w:pPr>
      <w:spacing w:after="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Columns 2"/>
    <w:basedOn w:val="a4"/>
    <w:uiPriority w:val="99"/>
    <w:semiHidden/>
    <w:unhideWhenUsed/>
    <w:rsid w:val="00240586"/>
    <w:pPr>
      <w:spacing w:after="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uiPriority w:val="99"/>
    <w:semiHidden/>
    <w:unhideWhenUsed/>
    <w:rsid w:val="00240586"/>
    <w:pPr>
      <w:spacing w:after="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9">
    <w:name w:val="Table Columns 4"/>
    <w:basedOn w:val="a4"/>
    <w:uiPriority w:val="99"/>
    <w:semiHidden/>
    <w:unhideWhenUsed/>
    <w:rsid w:val="00240586"/>
    <w:pPr>
      <w:spacing w:after="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4"/>
    <w:uiPriority w:val="99"/>
    <w:semiHidden/>
    <w:unhideWhenUsed/>
    <w:rsid w:val="00240586"/>
    <w:pPr>
      <w:spacing w:after="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affff0">
    <w:name w:val="Signature"/>
    <w:basedOn w:val="a2"/>
    <w:link w:val="Charf3"/>
    <w:uiPriority w:val="99"/>
    <w:semiHidden/>
    <w:unhideWhenUsed/>
    <w:rsid w:val="00240586"/>
    <w:pPr>
      <w:spacing w:line="240" w:lineRule="auto"/>
      <w:ind w:left="4320"/>
    </w:pPr>
  </w:style>
  <w:style w:type="character" w:customStyle="1" w:styleId="Charf3">
    <w:name w:val="서명 Char"/>
    <w:basedOn w:val="a3"/>
    <w:link w:val="affff0"/>
    <w:uiPriority w:val="99"/>
    <w:semiHidden/>
    <w:rsid w:val="00240586"/>
    <w:rPr>
      <w:rFonts w:ascii="맑은 고딕" w:eastAsia="맑은 고딕" w:hAnsi="맑은 고딕"/>
      <w:b/>
      <w:color w:val="082A75" w:themeColor="text2"/>
      <w:sz w:val="28"/>
      <w:szCs w:val="22"/>
    </w:rPr>
  </w:style>
  <w:style w:type="table" w:styleId="1e">
    <w:name w:val="Table Simple 1"/>
    <w:basedOn w:val="a4"/>
    <w:uiPriority w:val="99"/>
    <w:semiHidden/>
    <w:unhideWhenUsed/>
    <w:rsid w:val="00240586"/>
    <w:pPr>
      <w:spacing w:after="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1">
    <w:name w:val="Table Simple 2"/>
    <w:basedOn w:val="a4"/>
    <w:uiPriority w:val="99"/>
    <w:semiHidden/>
    <w:unhideWhenUsed/>
    <w:rsid w:val="00240586"/>
    <w:pPr>
      <w:spacing w:after="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e">
    <w:name w:val="Table Simple 3"/>
    <w:basedOn w:val="a4"/>
    <w:uiPriority w:val="99"/>
    <w:semiHidden/>
    <w:unhideWhenUsed/>
    <w:rsid w:val="00240586"/>
    <w:pPr>
      <w:spacing w:after="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
    <w:name w:val="Table Subtle 1"/>
    <w:basedOn w:val="a4"/>
    <w:uiPriority w:val="99"/>
    <w:semiHidden/>
    <w:unhideWhenUsed/>
    <w:rsid w:val="00240586"/>
    <w:pPr>
      <w:spacing w:after="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Subtle 2"/>
    <w:basedOn w:val="a4"/>
    <w:uiPriority w:val="99"/>
    <w:semiHidden/>
    <w:unhideWhenUsed/>
    <w:rsid w:val="00240586"/>
    <w:pPr>
      <w:spacing w:after="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1f0">
    <w:name w:val="index 1"/>
    <w:basedOn w:val="a2"/>
    <w:next w:val="a2"/>
    <w:autoRedefine/>
    <w:uiPriority w:val="99"/>
    <w:semiHidden/>
    <w:unhideWhenUsed/>
    <w:rsid w:val="00240586"/>
    <w:pPr>
      <w:spacing w:line="240" w:lineRule="auto"/>
      <w:ind w:left="280" w:hanging="280"/>
    </w:pPr>
  </w:style>
  <w:style w:type="paragraph" w:styleId="2f3">
    <w:name w:val="index 2"/>
    <w:basedOn w:val="a2"/>
    <w:next w:val="a2"/>
    <w:autoRedefine/>
    <w:uiPriority w:val="99"/>
    <w:semiHidden/>
    <w:unhideWhenUsed/>
    <w:rsid w:val="00240586"/>
    <w:pPr>
      <w:spacing w:line="240" w:lineRule="auto"/>
      <w:ind w:left="560" w:hanging="280"/>
    </w:pPr>
  </w:style>
  <w:style w:type="paragraph" w:styleId="3f">
    <w:name w:val="index 3"/>
    <w:basedOn w:val="a2"/>
    <w:next w:val="a2"/>
    <w:autoRedefine/>
    <w:uiPriority w:val="99"/>
    <w:semiHidden/>
    <w:unhideWhenUsed/>
    <w:rsid w:val="00240586"/>
    <w:pPr>
      <w:spacing w:line="240" w:lineRule="auto"/>
      <w:ind w:left="840" w:hanging="280"/>
    </w:pPr>
  </w:style>
  <w:style w:type="paragraph" w:styleId="4a">
    <w:name w:val="index 4"/>
    <w:basedOn w:val="a2"/>
    <w:next w:val="a2"/>
    <w:autoRedefine/>
    <w:uiPriority w:val="99"/>
    <w:semiHidden/>
    <w:unhideWhenUsed/>
    <w:rsid w:val="00240586"/>
    <w:pPr>
      <w:spacing w:line="240" w:lineRule="auto"/>
      <w:ind w:left="1120" w:hanging="280"/>
    </w:pPr>
  </w:style>
  <w:style w:type="paragraph" w:styleId="59">
    <w:name w:val="index 5"/>
    <w:basedOn w:val="a2"/>
    <w:next w:val="a2"/>
    <w:autoRedefine/>
    <w:uiPriority w:val="99"/>
    <w:semiHidden/>
    <w:unhideWhenUsed/>
    <w:rsid w:val="00240586"/>
    <w:pPr>
      <w:spacing w:line="240" w:lineRule="auto"/>
      <w:ind w:left="1400" w:hanging="280"/>
    </w:pPr>
  </w:style>
  <w:style w:type="paragraph" w:styleId="63">
    <w:name w:val="index 6"/>
    <w:basedOn w:val="a2"/>
    <w:next w:val="a2"/>
    <w:autoRedefine/>
    <w:uiPriority w:val="99"/>
    <w:semiHidden/>
    <w:unhideWhenUsed/>
    <w:rsid w:val="00240586"/>
    <w:pPr>
      <w:spacing w:line="240" w:lineRule="auto"/>
      <w:ind w:left="1680" w:hanging="280"/>
    </w:pPr>
  </w:style>
  <w:style w:type="paragraph" w:styleId="73">
    <w:name w:val="index 7"/>
    <w:basedOn w:val="a2"/>
    <w:next w:val="a2"/>
    <w:autoRedefine/>
    <w:uiPriority w:val="99"/>
    <w:semiHidden/>
    <w:unhideWhenUsed/>
    <w:rsid w:val="00240586"/>
    <w:pPr>
      <w:spacing w:line="240" w:lineRule="auto"/>
      <w:ind w:left="1960" w:hanging="280"/>
    </w:pPr>
  </w:style>
  <w:style w:type="paragraph" w:styleId="82">
    <w:name w:val="index 8"/>
    <w:basedOn w:val="a2"/>
    <w:next w:val="a2"/>
    <w:autoRedefine/>
    <w:uiPriority w:val="99"/>
    <w:semiHidden/>
    <w:unhideWhenUsed/>
    <w:rsid w:val="00240586"/>
    <w:pPr>
      <w:spacing w:line="240" w:lineRule="auto"/>
      <w:ind w:left="2240" w:hanging="280"/>
    </w:pPr>
  </w:style>
  <w:style w:type="paragraph" w:styleId="91">
    <w:name w:val="index 9"/>
    <w:basedOn w:val="a2"/>
    <w:next w:val="a2"/>
    <w:autoRedefine/>
    <w:uiPriority w:val="99"/>
    <w:semiHidden/>
    <w:unhideWhenUsed/>
    <w:rsid w:val="00240586"/>
    <w:pPr>
      <w:spacing w:line="240" w:lineRule="auto"/>
      <w:ind w:left="2520" w:hanging="280"/>
    </w:pPr>
  </w:style>
  <w:style w:type="paragraph" w:styleId="affff1">
    <w:name w:val="index heading"/>
    <w:basedOn w:val="a2"/>
    <w:next w:val="1f0"/>
    <w:uiPriority w:val="99"/>
    <w:semiHidden/>
    <w:unhideWhenUsed/>
    <w:rsid w:val="00240586"/>
    <w:rPr>
      <w:rFonts w:cstheme="majorBidi"/>
      <w:bCs/>
    </w:rPr>
  </w:style>
  <w:style w:type="paragraph" w:styleId="affff2">
    <w:name w:val="Plain Text"/>
    <w:basedOn w:val="a2"/>
    <w:link w:val="Charf4"/>
    <w:uiPriority w:val="99"/>
    <w:semiHidden/>
    <w:unhideWhenUsed/>
    <w:rsid w:val="00240586"/>
    <w:pPr>
      <w:spacing w:line="240" w:lineRule="auto"/>
    </w:pPr>
    <w:rPr>
      <w:sz w:val="21"/>
      <w:szCs w:val="21"/>
    </w:rPr>
  </w:style>
  <w:style w:type="character" w:customStyle="1" w:styleId="Charf4">
    <w:name w:val="글자만 Char"/>
    <w:basedOn w:val="a3"/>
    <w:link w:val="affff2"/>
    <w:uiPriority w:val="99"/>
    <w:semiHidden/>
    <w:rsid w:val="00240586"/>
    <w:rPr>
      <w:rFonts w:ascii="맑은 고딕" w:eastAsia="맑은 고딕" w:hAnsi="맑은 고딕"/>
      <w:b/>
      <w:color w:val="082A75" w:themeColor="text2"/>
      <w:sz w:val="21"/>
      <w:szCs w:val="21"/>
    </w:rPr>
  </w:style>
  <w:style w:type="paragraph" w:styleId="affff3">
    <w:name w:val="Closing"/>
    <w:basedOn w:val="a2"/>
    <w:link w:val="Charf5"/>
    <w:uiPriority w:val="99"/>
    <w:semiHidden/>
    <w:unhideWhenUsed/>
    <w:rsid w:val="00240586"/>
    <w:pPr>
      <w:spacing w:line="240" w:lineRule="auto"/>
      <w:ind w:left="4320"/>
    </w:pPr>
  </w:style>
  <w:style w:type="character" w:customStyle="1" w:styleId="Charf5">
    <w:name w:val="맺음말 Char"/>
    <w:basedOn w:val="a3"/>
    <w:link w:val="affff3"/>
    <w:uiPriority w:val="99"/>
    <w:semiHidden/>
    <w:rsid w:val="00240586"/>
    <w:rPr>
      <w:rFonts w:ascii="맑은 고딕" w:eastAsia="맑은 고딕" w:hAnsi="맑은 고딕"/>
      <w:b/>
      <w:color w:val="082A75" w:themeColor="text2"/>
      <w:sz w:val="28"/>
      <w:szCs w:val="22"/>
    </w:rPr>
  </w:style>
  <w:style w:type="table" w:styleId="1f1">
    <w:name w:val="Table Grid 1"/>
    <w:basedOn w:val="a4"/>
    <w:uiPriority w:val="99"/>
    <w:semiHidden/>
    <w:unhideWhenUsed/>
    <w:rsid w:val="00240586"/>
    <w:pPr>
      <w:spacing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4">
    <w:name w:val="Table Grid 2"/>
    <w:basedOn w:val="a4"/>
    <w:uiPriority w:val="99"/>
    <w:semiHidden/>
    <w:unhideWhenUsed/>
    <w:rsid w:val="00240586"/>
    <w:pPr>
      <w:spacing w:after="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0">
    <w:name w:val="Table Grid 3"/>
    <w:basedOn w:val="a4"/>
    <w:uiPriority w:val="99"/>
    <w:semiHidden/>
    <w:unhideWhenUsed/>
    <w:rsid w:val="00240586"/>
    <w:pPr>
      <w:spacing w:after="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b">
    <w:name w:val="Table Grid 4"/>
    <w:basedOn w:val="a4"/>
    <w:uiPriority w:val="99"/>
    <w:semiHidden/>
    <w:unhideWhenUsed/>
    <w:rsid w:val="00240586"/>
    <w:pPr>
      <w:spacing w:after="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a">
    <w:name w:val="Table Grid 5"/>
    <w:basedOn w:val="a4"/>
    <w:uiPriority w:val="99"/>
    <w:semiHidden/>
    <w:unhideWhenUsed/>
    <w:rsid w:val="00240586"/>
    <w:pPr>
      <w:spacing w:after="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4"/>
    <w:uiPriority w:val="99"/>
    <w:semiHidden/>
    <w:unhideWhenUsed/>
    <w:rsid w:val="00240586"/>
    <w:pPr>
      <w:spacing w:after="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4"/>
    <w:uiPriority w:val="99"/>
    <w:semiHidden/>
    <w:unhideWhenUsed/>
    <w:rsid w:val="00240586"/>
    <w:pPr>
      <w:spacing w:after="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4"/>
    <w:uiPriority w:val="99"/>
    <w:semiHidden/>
    <w:unhideWhenUsed/>
    <w:rsid w:val="00240586"/>
    <w:pPr>
      <w:spacing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4">
    <w:name w:val="Grid Table Light"/>
    <w:basedOn w:val="a4"/>
    <w:uiPriority w:val="40"/>
    <w:rsid w:val="002405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f2">
    <w:name w:val="Grid Table 1 Light"/>
    <w:basedOn w:val="a4"/>
    <w:uiPriority w:val="46"/>
    <w:rsid w:val="00240586"/>
    <w:pPr>
      <w:spacing w:after="0" w:line="240" w:lineRule="auto"/>
    </w:pPr>
    <w:tblPr>
      <w:tblStyleRowBandSize w:val="1"/>
      <w:tblStyleColBandSize w:val="1"/>
      <w:tblBorders>
        <w:top w:val="single" w:sz="4" w:space="0" w:color="7A74D3" w:themeColor="text1" w:themeTint="66"/>
        <w:left w:val="single" w:sz="4" w:space="0" w:color="7A74D3" w:themeColor="text1" w:themeTint="66"/>
        <w:bottom w:val="single" w:sz="4" w:space="0" w:color="7A74D3" w:themeColor="text1" w:themeTint="66"/>
        <w:right w:val="single" w:sz="4" w:space="0" w:color="7A74D3" w:themeColor="text1" w:themeTint="66"/>
        <w:insideH w:val="single" w:sz="4" w:space="0" w:color="7A74D3" w:themeColor="text1" w:themeTint="66"/>
        <w:insideV w:val="single" w:sz="4" w:space="0" w:color="7A74D3" w:themeColor="text1" w:themeTint="66"/>
      </w:tblBorders>
    </w:tblPr>
    <w:tblStylePr w:type="firstRow">
      <w:rPr>
        <w:b/>
        <w:bCs/>
      </w:rPr>
      <w:tblPr/>
      <w:tcPr>
        <w:tcBorders>
          <w:bottom w:val="single" w:sz="12" w:space="0" w:color="4139B3" w:themeColor="text1" w:themeTint="99"/>
        </w:tcBorders>
      </w:tcPr>
    </w:tblStylePr>
    <w:tblStylePr w:type="lastRow">
      <w:rPr>
        <w:b/>
        <w:bCs/>
      </w:rPr>
      <w:tblPr/>
      <w:tcPr>
        <w:tcBorders>
          <w:top w:val="double" w:sz="2" w:space="0" w:color="4139B3" w:themeColor="text1" w:themeTint="99"/>
        </w:tcBorders>
      </w:tcPr>
    </w:tblStylePr>
    <w:tblStylePr w:type="firstCol">
      <w:rPr>
        <w:b/>
        <w:bCs/>
      </w:rPr>
    </w:tblStylePr>
    <w:tblStylePr w:type="lastCol">
      <w:rPr>
        <w:b/>
        <w:bCs/>
      </w:rPr>
    </w:tblStylePr>
  </w:style>
  <w:style w:type="table" w:styleId="1-13">
    <w:name w:val="Grid Table 1 Light Accent 1"/>
    <w:basedOn w:val="a4"/>
    <w:uiPriority w:val="46"/>
    <w:rsid w:val="00240586"/>
    <w:pPr>
      <w:spacing w:after="0" w:line="240" w:lineRule="auto"/>
    </w:pPr>
    <w:tblPr>
      <w:tblStyleRowBandSize w:val="1"/>
      <w:tblStyleColBandSize w:val="1"/>
      <w:tblBorders>
        <w:top w:val="single" w:sz="4" w:space="0" w:color="64C9FC" w:themeColor="accent1" w:themeTint="66"/>
        <w:left w:val="single" w:sz="4" w:space="0" w:color="64C9FC" w:themeColor="accent1" w:themeTint="66"/>
        <w:bottom w:val="single" w:sz="4" w:space="0" w:color="64C9FC" w:themeColor="accent1" w:themeTint="66"/>
        <w:right w:val="single" w:sz="4" w:space="0" w:color="64C9FC" w:themeColor="accent1" w:themeTint="66"/>
        <w:insideH w:val="single" w:sz="4" w:space="0" w:color="64C9FC" w:themeColor="accent1" w:themeTint="66"/>
        <w:insideV w:val="single" w:sz="4" w:space="0" w:color="64C9FC" w:themeColor="accent1" w:themeTint="66"/>
      </w:tblBorders>
    </w:tblPr>
    <w:tblStylePr w:type="firstRow">
      <w:rPr>
        <w:b/>
        <w:bCs/>
      </w:rPr>
      <w:tblPr/>
      <w:tcPr>
        <w:tcBorders>
          <w:bottom w:val="single" w:sz="12" w:space="0" w:color="18AFFB" w:themeColor="accent1" w:themeTint="99"/>
        </w:tcBorders>
      </w:tcPr>
    </w:tblStylePr>
    <w:tblStylePr w:type="lastRow">
      <w:rPr>
        <w:b/>
        <w:bCs/>
      </w:rPr>
      <w:tblPr/>
      <w:tcPr>
        <w:tcBorders>
          <w:top w:val="double" w:sz="2" w:space="0" w:color="18AFFB" w:themeColor="accent1" w:themeTint="99"/>
        </w:tcBorders>
      </w:tcPr>
    </w:tblStylePr>
    <w:tblStylePr w:type="firstCol">
      <w:rPr>
        <w:b/>
        <w:bCs/>
      </w:rPr>
    </w:tblStylePr>
    <w:tblStylePr w:type="lastCol">
      <w:rPr>
        <w:b/>
        <w:bCs/>
      </w:rPr>
    </w:tblStylePr>
  </w:style>
  <w:style w:type="table" w:styleId="1-23">
    <w:name w:val="Grid Table 1 Light Accent 2"/>
    <w:basedOn w:val="a4"/>
    <w:uiPriority w:val="46"/>
    <w:rsid w:val="00240586"/>
    <w:pPr>
      <w:spacing w:after="0" w:line="240" w:lineRule="auto"/>
    </w:pPr>
    <w:tblPr>
      <w:tblStyleRowBandSize w:val="1"/>
      <w:tblStyleColBandSize w:val="1"/>
      <w:tblBorders>
        <w:top w:val="single" w:sz="4" w:space="0" w:color="AED3EB" w:themeColor="accent2" w:themeTint="66"/>
        <w:left w:val="single" w:sz="4" w:space="0" w:color="AED3EB" w:themeColor="accent2" w:themeTint="66"/>
        <w:bottom w:val="single" w:sz="4" w:space="0" w:color="AED3EB" w:themeColor="accent2" w:themeTint="66"/>
        <w:right w:val="single" w:sz="4" w:space="0" w:color="AED3EB" w:themeColor="accent2" w:themeTint="66"/>
        <w:insideH w:val="single" w:sz="4" w:space="0" w:color="AED3EB" w:themeColor="accent2" w:themeTint="66"/>
        <w:insideV w:val="single" w:sz="4" w:space="0" w:color="AED3EB" w:themeColor="accent2" w:themeTint="66"/>
      </w:tblBorders>
    </w:tblPr>
    <w:tblStylePr w:type="firstRow">
      <w:rPr>
        <w:b/>
        <w:bCs/>
      </w:rPr>
      <w:tblPr/>
      <w:tcPr>
        <w:tcBorders>
          <w:bottom w:val="single" w:sz="12" w:space="0" w:color="85BDE2" w:themeColor="accent2" w:themeTint="99"/>
        </w:tcBorders>
      </w:tcPr>
    </w:tblStylePr>
    <w:tblStylePr w:type="lastRow">
      <w:rPr>
        <w:b/>
        <w:bCs/>
      </w:rPr>
      <w:tblPr/>
      <w:tcPr>
        <w:tcBorders>
          <w:top w:val="double" w:sz="2" w:space="0" w:color="85BDE2" w:themeColor="accent2" w:themeTint="99"/>
        </w:tcBorders>
      </w:tcPr>
    </w:tblStylePr>
    <w:tblStylePr w:type="firstCol">
      <w:rPr>
        <w:b/>
        <w:bCs/>
      </w:rPr>
    </w:tblStylePr>
    <w:tblStylePr w:type="lastCol">
      <w:rPr>
        <w:b/>
        <w:bCs/>
      </w:rPr>
    </w:tblStylePr>
  </w:style>
  <w:style w:type="table" w:styleId="1-33">
    <w:name w:val="Grid Table 1 Light Accent 3"/>
    <w:basedOn w:val="a4"/>
    <w:uiPriority w:val="46"/>
    <w:rsid w:val="00240586"/>
    <w:pPr>
      <w:spacing w:after="0" w:line="240" w:lineRule="auto"/>
    </w:pPr>
    <w:tblPr>
      <w:tblStyleRowBandSize w:val="1"/>
      <w:tblStyleColBandSize w:val="1"/>
      <w:tblBorders>
        <w:top w:val="single" w:sz="4" w:space="0" w:color="A6E4DF" w:themeColor="accent3" w:themeTint="66"/>
        <w:left w:val="single" w:sz="4" w:space="0" w:color="A6E4DF" w:themeColor="accent3" w:themeTint="66"/>
        <w:bottom w:val="single" w:sz="4" w:space="0" w:color="A6E4DF" w:themeColor="accent3" w:themeTint="66"/>
        <w:right w:val="single" w:sz="4" w:space="0" w:color="A6E4DF" w:themeColor="accent3" w:themeTint="66"/>
        <w:insideH w:val="single" w:sz="4" w:space="0" w:color="A6E4DF" w:themeColor="accent3" w:themeTint="66"/>
        <w:insideV w:val="single" w:sz="4" w:space="0" w:color="A6E4DF" w:themeColor="accent3" w:themeTint="66"/>
      </w:tblBorders>
    </w:tblPr>
    <w:tblStylePr w:type="firstRow">
      <w:rPr>
        <w:b/>
        <w:bCs/>
      </w:rPr>
      <w:tblPr/>
      <w:tcPr>
        <w:tcBorders>
          <w:bottom w:val="single" w:sz="12" w:space="0" w:color="7AD6CF" w:themeColor="accent3" w:themeTint="99"/>
        </w:tcBorders>
      </w:tcPr>
    </w:tblStylePr>
    <w:tblStylePr w:type="lastRow">
      <w:rPr>
        <w:b/>
        <w:bCs/>
      </w:rPr>
      <w:tblPr/>
      <w:tcPr>
        <w:tcBorders>
          <w:top w:val="double" w:sz="2" w:space="0" w:color="7AD6CF" w:themeColor="accent3" w:themeTint="99"/>
        </w:tcBorders>
      </w:tcPr>
    </w:tblStylePr>
    <w:tblStylePr w:type="firstCol">
      <w:rPr>
        <w:b/>
        <w:bCs/>
      </w:rPr>
    </w:tblStylePr>
    <w:tblStylePr w:type="lastCol">
      <w:rPr>
        <w:b/>
        <w:bCs/>
      </w:rPr>
    </w:tblStylePr>
  </w:style>
  <w:style w:type="table" w:styleId="1-43">
    <w:name w:val="Grid Table 1 Light Accent 4"/>
    <w:basedOn w:val="a4"/>
    <w:uiPriority w:val="46"/>
    <w:rsid w:val="00240586"/>
    <w:pPr>
      <w:spacing w:after="0" w:line="240" w:lineRule="auto"/>
    </w:pPr>
    <w:tblPr>
      <w:tblStyleRowBandSize w:val="1"/>
      <w:tblStyleColBandSize w:val="1"/>
      <w:tblBorders>
        <w:top w:val="single" w:sz="4" w:space="0" w:color="C1E0E9" w:themeColor="accent4" w:themeTint="66"/>
        <w:left w:val="single" w:sz="4" w:space="0" w:color="C1E0E9" w:themeColor="accent4" w:themeTint="66"/>
        <w:bottom w:val="single" w:sz="4" w:space="0" w:color="C1E0E9" w:themeColor="accent4" w:themeTint="66"/>
        <w:right w:val="single" w:sz="4" w:space="0" w:color="C1E0E9" w:themeColor="accent4" w:themeTint="66"/>
        <w:insideH w:val="single" w:sz="4" w:space="0" w:color="C1E0E9" w:themeColor="accent4" w:themeTint="66"/>
        <w:insideV w:val="single" w:sz="4" w:space="0" w:color="C1E0E9" w:themeColor="accent4" w:themeTint="66"/>
      </w:tblBorders>
    </w:tblPr>
    <w:tblStylePr w:type="firstRow">
      <w:rPr>
        <w:b/>
        <w:bCs/>
      </w:rPr>
      <w:tblPr/>
      <w:tcPr>
        <w:tcBorders>
          <w:bottom w:val="single" w:sz="12" w:space="0" w:color="A3D0DF" w:themeColor="accent4" w:themeTint="99"/>
        </w:tcBorders>
      </w:tcPr>
    </w:tblStylePr>
    <w:tblStylePr w:type="lastRow">
      <w:rPr>
        <w:b/>
        <w:bCs/>
      </w:rPr>
      <w:tblPr/>
      <w:tcPr>
        <w:tcBorders>
          <w:top w:val="double" w:sz="2" w:space="0" w:color="A3D0DF" w:themeColor="accent4" w:themeTint="99"/>
        </w:tcBorders>
      </w:tcPr>
    </w:tblStylePr>
    <w:tblStylePr w:type="firstCol">
      <w:rPr>
        <w:b/>
        <w:bCs/>
      </w:rPr>
    </w:tblStylePr>
    <w:tblStylePr w:type="lastCol">
      <w:rPr>
        <w:b/>
        <w:bCs/>
      </w:rPr>
    </w:tblStylePr>
  </w:style>
  <w:style w:type="table" w:styleId="1-53">
    <w:name w:val="Grid Table 1 Light Accent 5"/>
    <w:basedOn w:val="a4"/>
    <w:uiPriority w:val="46"/>
    <w:rsid w:val="00240586"/>
    <w:pPr>
      <w:spacing w:after="0" w:line="240" w:lineRule="auto"/>
    </w:pPr>
    <w:tblPr>
      <w:tblStyleRowBandSize w:val="1"/>
      <w:tblStyleColBandSize w:val="1"/>
      <w:tblBorders>
        <w:top w:val="single" w:sz="4" w:space="0" w:color="E6EFEA" w:themeColor="accent5" w:themeTint="66"/>
        <w:left w:val="single" w:sz="4" w:space="0" w:color="E6EFEA" w:themeColor="accent5" w:themeTint="66"/>
        <w:bottom w:val="single" w:sz="4" w:space="0" w:color="E6EFEA" w:themeColor="accent5" w:themeTint="66"/>
        <w:right w:val="single" w:sz="4" w:space="0" w:color="E6EFEA" w:themeColor="accent5" w:themeTint="66"/>
        <w:insideH w:val="single" w:sz="4" w:space="0" w:color="E6EFEA" w:themeColor="accent5" w:themeTint="66"/>
        <w:insideV w:val="single" w:sz="4" w:space="0" w:color="E6EFEA" w:themeColor="accent5" w:themeTint="66"/>
      </w:tblBorders>
    </w:tblPr>
    <w:tblStylePr w:type="firstRow">
      <w:rPr>
        <w:b/>
        <w:bCs/>
      </w:rPr>
      <w:tblPr/>
      <w:tcPr>
        <w:tcBorders>
          <w:bottom w:val="single" w:sz="12" w:space="0" w:color="D9E8DF" w:themeColor="accent5" w:themeTint="99"/>
        </w:tcBorders>
      </w:tcPr>
    </w:tblStylePr>
    <w:tblStylePr w:type="lastRow">
      <w:rPr>
        <w:b/>
        <w:bCs/>
      </w:rPr>
      <w:tblPr/>
      <w:tcPr>
        <w:tcBorders>
          <w:top w:val="double" w:sz="2" w:space="0" w:color="D9E8DF" w:themeColor="accent5" w:themeTint="99"/>
        </w:tcBorders>
      </w:tcPr>
    </w:tblStylePr>
    <w:tblStylePr w:type="firstCol">
      <w:rPr>
        <w:b/>
        <w:bCs/>
      </w:rPr>
    </w:tblStylePr>
    <w:tblStylePr w:type="lastCol">
      <w:rPr>
        <w:b/>
        <w:bCs/>
      </w:rPr>
    </w:tblStylePr>
  </w:style>
  <w:style w:type="table" w:styleId="1-63">
    <w:name w:val="Grid Table 1 Light Accent 6"/>
    <w:basedOn w:val="a4"/>
    <w:uiPriority w:val="46"/>
    <w:rsid w:val="00240586"/>
    <w:pPr>
      <w:spacing w:after="0" w:line="240" w:lineRule="auto"/>
    </w:pPr>
    <w:tblPr>
      <w:tblStyleRowBandSize w:val="1"/>
      <w:tblStyleColBandSize w:val="1"/>
      <w:tblBorders>
        <w:top w:val="single" w:sz="4" w:space="0" w:color="A6E4DF" w:themeColor="accent6" w:themeTint="66"/>
        <w:left w:val="single" w:sz="4" w:space="0" w:color="A6E4DF" w:themeColor="accent6" w:themeTint="66"/>
        <w:bottom w:val="single" w:sz="4" w:space="0" w:color="A6E4DF" w:themeColor="accent6" w:themeTint="66"/>
        <w:right w:val="single" w:sz="4" w:space="0" w:color="A6E4DF" w:themeColor="accent6" w:themeTint="66"/>
        <w:insideH w:val="single" w:sz="4" w:space="0" w:color="A6E4DF" w:themeColor="accent6" w:themeTint="66"/>
        <w:insideV w:val="single" w:sz="4" w:space="0" w:color="A6E4DF" w:themeColor="accent6" w:themeTint="66"/>
      </w:tblBorders>
    </w:tblPr>
    <w:tblStylePr w:type="firstRow">
      <w:rPr>
        <w:b/>
        <w:bCs/>
      </w:rPr>
      <w:tblPr/>
      <w:tcPr>
        <w:tcBorders>
          <w:bottom w:val="single" w:sz="12" w:space="0" w:color="7AD6CF" w:themeColor="accent6" w:themeTint="99"/>
        </w:tcBorders>
      </w:tcPr>
    </w:tblStylePr>
    <w:tblStylePr w:type="lastRow">
      <w:rPr>
        <w:b/>
        <w:bCs/>
      </w:rPr>
      <w:tblPr/>
      <w:tcPr>
        <w:tcBorders>
          <w:top w:val="double" w:sz="2" w:space="0" w:color="7AD6CF" w:themeColor="accent6" w:themeTint="99"/>
        </w:tcBorders>
      </w:tcPr>
    </w:tblStylePr>
    <w:tblStylePr w:type="firstCol">
      <w:rPr>
        <w:b/>
        <w:bCs/>
      </w:rPr>
    </w:tblStylePr>
    <w:tblStylePr w:type="lastCol">
      <w:rPr>
        <w:b/>
        <w:bCs/>
      </w:rPr>
    </w:tblStylePr>
  </w:style>
  <w:style w:type="table" w:styleId="2f5">
    <w:name w:val="Grid Table 2"/>
    <w:basedOn w:val="a4"/>
    <w:uiPriority w:val="47"/>
    <w:rsid w:val="00240586"/>
    <w:pPr>
      <w:spacing w:after="0" w:line="240" w:lineRule="auto"/>
    </w:pPr>
    <w:tblPr>
      <w:tblStyleRowBandSize w:val="1"/>
      <w:tblStyleColBandSize w:val="1"/>
      <w:tblBorders>
        <w:top w:val="single" w:sz="2" w:space="0" w:color="4139B3" w:themeColor="text1" w:themeTint="99"/>
        <w:bottom w:val="single" w:sz="2" w:space="0" w:color="4139B3" w:themeColor="text1" w:themeTint="99"/>
        <w:insideH w:val="single" w:sz="2" w:space="0" w:color="4139B3" w:themeColor="text1" w:themeTint="99"/>
        <w:insideV w:val="single" w:sz="2" w:space="0" w:color="4139B3" w:themeColor="text1" w:themeTint="99"/>
      </w:tblBorders>
    </w:tblPr>
    <w:tblStylePr w:type="firstRow">
      <w:rPr>
        <w:b/>
        <w:bCs/>
      </w:rPr>
      <w:tblPr/>
      <w:tcPr>
        <w:tcBorders>
          <w:top w:val="nil"/>
          <w:bottom w:val="single" w:sz="12" w:space="0" w:color="4139B3" w:themeColor="text1" w:themeTint="99"/>
          <w:insideH w:val="nil"/>
          <w:insideV w:val="nil"/>
        </w:tcBorders>
        <w:shd w:val="clear" w:color="auto" w:fill="FFFFFF" w:themeFill="background1"/>
      </w:tcPr>
    </w:tblStylePr>
    <w:tblStylePr w:type="lastRow">
      <w:rPr>
        <w:b/>
        <w:bCs/>
      </w:rPr>
      <w:tblPr/>
      <w:tcPr>
        <w:tcBorders>
          <w:top w:val="double" w:sz="2" w:space="0" w:color="4139B3"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CB9E9" w:themeFill="text1" w:themeFillTint="33"/>
      </w:tcPr>
    </w:tblStylePr>
    <w:tblStylePr w:type="band1Horz">
      <w:tblPr/>
      <w:tcPr>
        <w:shd w:val="clear" w:color="auto" w:fill="BCB9E9" w:themeFill="text1" w:themeFillTint="33"/>
      </w:tcPr>
    </w:tblStylePr>
  </w:style>
  <w:style w:type="table" w:styleId="2-13">
    <w:name w:val="Grid Table 2 Accent 1"/>
    <w:basedOn w:val="a4"/>
    <w:uiPriority w:val="47"/>
    <w:rsid w:val="00240586"/>
    <w:pPr>
      <w:spacing w:after="0" w:line="240" w:lineRule="auto"/>
    </w:pPr>
    <w:tblPr>
      <w:tblStyleRowBandSize w:val="1"/>
      <w:tblStyleColBandSize w:val="1"/>
      <w:tblBorders>
        <w:top w:val="single" w:sz="2" w:space="0" w:color="18AFFB" w:themeColor="accent1" w:themeTint="99"/>
        <w:bottom w:val="single" w:sz="2" w:space="0" w:color="18AFFB" w:themeColor="accent1" w:themeTint="99"/>
        <w:insideH w:val="single" w:sz="2" w:space="0" w:color="18AFFB" w:themeColor="accent1" w:themeTint="99"/>
        <w:insideV w:val="single" w:sz="2" w:space="0" w:color="18AFFB" w:themeColor="accent1" w:themeTint="99"/>
      </w:tblBorders>
    </w:tblPr>
    <w:tblStylePr w:type="firstRow">
      <w:rPr>
        <w:b/>
        <w:bCs/>
      </w:rPr>
      <w:tblPr/>
      <w:tcPr>
        <w:tcBorders>
          <w:top w:val="nil"/>
          <w:bottom w:val="single" w:sz="12" w:space="0" w:color="18AFFB" w:themeColor="accent1" w:themeTint="99"/>
          <w:insideH w:val="nil"/>
          <w:insideV w:val="nil"/>
        </w:tcBorders>
        <w:shd w:val="clear" w:color="auto" w:fill="FFFFFF" w:themeFill="background1"/>
      </w:tcPr>
    </w:tblStylePr>
    <w:tblStylePr w:type="lastRow">
      <w:rPr>
        <w:b/>
        <w:bCs/>
      </w:rPr>
      <w:tblPr/>
      <w:tcPr>
        <w:tcBorders>
          <w:top w:val="double" w:sz="2" w:space="0" w:color="18AFF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1E4FD" w:themeFill="accent1" w:themeFillTint="33"/>
      </w:tcPr>
    </w:tblStylePr>
    <w:tblStylePr w:type="band1Horz">
      <w:tblPr/>
      <w:tcPr>
        <w:shd w:val="clear" w:color="auto" w:fill="B1E4FD" w:themeFill="accent1" w:themeFillTint="33"/>
      </w:tcPr>
    </w:tblStylePr>
  </w:style>
  <w:style w:type="table" w:styleId="2-23">
    <w:name w:val="Grid Table 2 Accent 2"/>
    <w:basedOn w:val="a4"/>
    <w:uiPriority w:val="47"/>
    <w:rsid w:val="00240586"/>
    <w:pPr>
      <w:spacing w:after="0" w:line="240" w:lineRule="auto"/>
    </w:pPr>
    <w:tblPr>
      <w:tblStyleRowBandSize w:val="1"/>
      <w:tblStyleColBandSize w:val="1"/>
      <w:tblBorders>
        <w:top w:val="single" w:sz="2" w:space="0" w:color="85BDE2" w:themeColor="accent2" w:themeTint="99"/>
        <w:bottom w:val="single" w:sz="2" w:space="0" w:color="85BDE2" w:themeColor="accent2" w:themeTint="99"/>
        <w:insideH w:val="single" w:sz="2" w:space="0" w:color="85BDE2" w:themeColor="accent2" w:themeTint="99"/>
        <w:insideV w:val="single" w:sz="2" w:space="0" w:color="85BDE2" w:themeColor="accent2" w:themeTint="99"/>
      </w:tblBorders>
    </w:tblPr>
    <w:tblStylePr w:type="firstRow">
      <w:rPr>
        <w:b/>
        <w:bCs/>
      </w:rPr>
      <w:tblPr/>
      <w:tcPr>
        <w:tcBorders>
          <w:top w:val="nil"/>
          <w:bottom w:val="single" w:sz="12" w:space="0" w:color="85BDE2" w:themeColor="accent2" w:themeTint="99"/>
          <w:insideH w:val="nil"/>
          <w:insideV w:val="nil"/>
        </w:tcBorders>
        <w:shd w:val="clear" w:color="auto" w:fill="FFFFFF" w:themeFill="background1"/>
      </w:tcPr>
    </w:tblStylePr>
    <w:tblStylePr w:type="lastRow">
      <w:rPr>
        <w:b/>
        <w:bCs/>
      </w:rPr>
      <w:tblPr/>
      <w:tcPr>
        <w:tcBorders>
          <w:top w:val="double" w:sz="2" w:space="0" w:color="85BDE2"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6E9F5" w:themeFill="accent2" w:themeFillTint="33"/>
      </w:tcPr>
    </w:tblStylePr>
    <w:tblStylePr w:type="band1Horz">
      <w:tblPr/>
      <w:tcPr>
        <w:shd w:val="clear" w:color="auto" w:fill="D6E9F5" w:themeFill="accent2" w:themeFillTint="33"/>
      </w:tcPr>
    </w:tblStylePr>
  </w:style>
  <w:style w:type="table" w:styleId="2-33">
    <w:name w:val="Grid Table 2 Accent 3"/>
    <w:basedOn w:val="a4"/>
    <w:uiPriority w:val="47"/>
    <w:rsid w:val="00240586"/>
    <w:pPr>
      <w:spacing w:after="0" w:line="240" w:lineRule="auto"/>
    </w:pPr>
    <w:tblPr>
      <w:tblStyleRowBandSize w:val="1"/>
      <w:tblStyleColBandSize w:val="1"/>
      <w:tblBorders>
        <w:top w:val="single" w:sz="2" w:space="0" w:color="7AD6CF" w:themeColor="accent3" w:themeTint="99"/>
        <w:bottom w:val="single" w:sz="2" w:space="0" w:color="7AD6CF" w:themeColor="accent3" w:themeTint="99"/>
        <w:insideH w:val="single" w:sz="2" w:space="0" w:color="7AD6CF" w:themeColor="accent3" w:themeTint="99"/>
        <w:insideV w:val="single" w:sz="2" w:space="0" w:color="7AD6CF" w:themeColor="accent3" w:themeTint="99"/>
      </w:tblBorders>
    </w:tblPr>
    <w:tblStylePr w:type="firstRow">
      <w:rPr>
        <w:b/>
        <w:bCs/>
      </w:rPr>
      <w:tblPr/>
      <w:tcPr>
        <w:tcBorders>
          <w:top w:val="nil"/>
          <w:bottom w:val="single" w:sz="12" w:space="0" w:color="7AD6CF" w:themeColor="accent3" w:themeTint="99"/>
          <w:insideH w:val="nil"/>
          <w:insideV w:val="nil"/>
        </w:tcBorders>
        <w:shd w:val="clear" w:color="auto" w:fill="FFFFFF" w:themeFill="background1"/>
      </w:tcPr>
    </w:tblStylePr>
    <w:tblStylePr w:type="lastRow">
      <w:rPr>
        <w:b/>
        <w:bCs/>
      </w:rPr>
      <w:tblPr/>
      <w:tcPr>
        <w:tcBorders>
          <w:top w:val="double" w:sz="2" w:space="0" w:color="7AD6C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2F1EF" w:themeFill="accent3" w:themeFillTint="33"/>
      </w:tcPr>
    </w:tblStylePr>
    <w:tblStylePr w:type="band1Horz">
      <w:tblPr/>
      <w:tcPr>
        <w:shd w:val="clear" w:color="auto" w:fill="D2F1EF" w:themeFill="accent3" w:themeFillTint="33"/>
      </w:tcPr>
    </w:tblStylePr>
  </w:style>
  <w:style w:type="table" w:styleId="2-43">
    <w:name w:val="Grid Table 2 Accent 4"/>
    <w:basedOn w:val="a4"/>
    <w:uiPriority w:val="47"/>
    <w:rsid w:val="00240586"/>
    <w:pPr>
      <w:spacing w:after="0" w:line="240" w:lineRule="auto"/>
    </w:pPr>
    <w:tblPr>
      <w:tblStyleRowBandSize w:val="1"/>
      <w:tblStyleColBandSize w:val="1"/>
      <w:tblBorders>
        <w:top w:val="single" w:sz="2" w:space="0" w:color="A3D0DF" w:themeColor="accent4" w:themeTint="99"/>
        <w:bottom w:val="single" w:sz="2" w:space="0" w:color="A3D0DF" w:themeColor="accent4" w:themeTint="99"/>
        <w:insideH w:val="single" w:sz="2" w:space="0" w:color="A3D0DF" w:themeColor="accent4" w:themeTint="99"/>
        <w:insideV w:val="single" w:sz="2" w:space="0" w:color="A3D0DF" w:themeColor="accent4" w:themeTint="99"/>
      </w:tblBorders>
    </w:tblPr>
    <w:tblStylePr w:type="firstRow">
      <w:rPr>
        <w:b/>
        <w:bCs/>
      </w:rPr>
      <w:tblPr/>
      <w:tcPr>
        <w:tcBorders>
          <w:top w:val="nil"/>
          <w:bottom w:val="single" w:sz="12" w:space="0" w:color="A3D0DF" w:themeColor="accent4" w:themeTint="99"/>
          <w:insideH w:val="nil"/>
          <w:insideV w:val="nil"/>
        </w:tcBorders>
        <w:shd w:val="clear" w:color="auto" w:fill="FFFFFF" w:themeFill="background1"/>
      </w:tcPr>
    </w:tblStylePr>
    <w:tblStylePr w:type="lastRow">
      <w:rPr>
        <w:b/>
        <w:bCs/>
      </w:rPr>
      <w:tblPr/>
      <w:tcPr>
        <w:tcBorders>
          <w:top w:val="double" w:sz="2" w:space="0" w:color="A3D0DF"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0EFF4" w:themeFill="accent4" w:themeFillTint="33"/>
      </w:tcPr>
    </w:tblStylePr>
    <w:tblStylePr w:type="band1Horz">
      <w:tblPr/>
      <w:tcPr>
        <w:shd w:val="clear" w:color="auto" w:fill="E0EFF4" w:themeFill="accent4" w:themeFillTint="33"/>
      </w:tcPr>
    </w:tblStylePr>
  </w:style>
  <w:style w:type="table" w:styleId="2-53">
    <w:name w:val="Grid Table 2 Accent 5"/>
    <w:basedOn w:val="a4"/>
    <w:uiPriority w:val="47"/>
    <w:rsid w:val="00240586"/>
    <w:pPr>
      <w:spacing w:after="0" w:line="240" w:lineRule="auto"/>
    </w:pPr>
    <w:tblPr>
      <w:tblStyleRowBandSize w:val="1"/>
      <w:tblStyleColBandSize w:val="1"/>
      <w:tblBorders>
        <w:top w:val="single" w:sz="2" w:space="0" w:color="D9E8DF" w:themeColor="accent5" w:themeTint="99"/>
        <w:bottom w:val="single" w:sz="2" w:space="0" w:color="D9E8DF" w:themeColor="accent5" w:themeTint="99"/>
        <w:insideH w:val="single" w:sz="2" w:space="0" w:color="D9E8DF" w:themeColor="accent5" w:themeTint="99"/>
        <w:insideV w:val="single" w:sz="2" w:space="0" w:color="D9E8DF" w:themeColor="accent5" w:themeTint="99"/>
      </w:tblBorders>
    </w:tblPr>
    <w:tblStylePr w:type="firstRow">
      <w:rPr>
        <w:b/>
        <w:bCs/>
      </w:rPr>
      <w:tblPr/>
      <w:tcPr>
        <w:tcBorders>
          <w:top w:val="nil"/>
          <w:bottom w:val="single" w:sz="12" w:space="0" w:color="D9E8DF" w:themeColor="accent5" w:themeTint="99"/>
          <w:insideH w:val="nil"/>
          <w:insideV w:val="nil"/>
        </w:tcBorders>
        <w:shd w:val="clear" w:color="auto" w:fill="FFFFFF" w:themeFill="background1"/>
      </w:tcPr>
    </w:tblStylePr>
    <w:tblStylePr w:type="lastRow">
      <w:rPr>
        <w:b/>
        <w:bCs/>
      </w:rPr>
      <w:tblPr/>
      <w:tcPr>
        <w:tcBorders>
          <w:top w:val="double" w:sz="2" w:space="0" w:color="D9E8D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7F4" w:themeFill="accent5" w:themeFillTint="33"/>
      </w:tcPr>
    </w:tblStylePr>
    <w:tblStylePr w:type="band1Horz">
      <w:tblPr/>
      <w:tcPr>
        <w:shd w:val="clear" w:color="auto" w:fill="F2F7F4" w:themeFill="accent5" w:themeFillTint="33"/>
      </w:tcPr>
    </w:tblStylePr>
  </w:style>
  <w:style w:type="table" w:styleId="2-63">
    <w:name w:val="Grid Table 2 Accent 6"/>
    <w:basedOn w:val="a4"/>
    <w:uiPriority w:val="47"/>
    <w:rsid w:val="00240586"/>
    <w:pPr>
      <w:spacing w:after="0" w:line="240" w:lineRule="auto"/>
    </w:pPr>
    <w:tblPr>
      <w:tblStyleRowBandSize w:val="1"/>
      <w:tblStyleColBandSize w:val="1"/>
      <w:tblBorders>
        <w:top w:val="single" w:sz="2" w:space="0" w:color="7AD6CF" w:themeColor="accent6" w:themeTint="99"/>
        <w:bottom w:val="single" w:sz="2" w:space="0" w:color="7AD6CF" w:themeColor="accent6" w:themeTint="99"/>
        <w:insideH w:val="single" w:sz="2" w:space="0" w:color="7AD6CF" w:themeColor="accent6" w:themeTint="99"/>
        <w:insideV w:val="single" w:sz="2" w:space="0" w:color="7AD6CF" w:themeColor="accent6" w:themeTint="99"/>
      </w:tblBorders>
    </w:tblPr>
    <w:tblStylePr w:type="firstRow">
      <w:rPr>
        <w:b/>
        <w:bCs/>
      </w:rPr>
      <w:tblPr/>
      <w:tcPr>
        <w:tcBorders>
          <w:top w:val="nil"/>
          <w:bottom w:val="single" w:sz="12" w:space="0" w:color="7AD6CF" w:themeColor="accent6" w:themeTint="99"/>
          <w:insideH w:val="nil"/>
          <w:insideV w:val="nil"/>
        </w:tcBorders>
        <w:shd w:val="clear" w:color="auto" w:fill="FFFFFF" w:themeFill="background1"/>
      </w:tcPr>
    </w:tblStylePr>
    <w:tblStylePr w:type="lastRow">
      <w:rPr>
        <w:b/>
        <w:bCs/>
      </w:rPr>
      <w:tblPr/>
      <w:tcPr>
        <w:tcBorders>
          <w:top w:val="double" w:sz="2" w:space="0" w:color="7AD6C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2F1EF" w:themeFill="accent6" w:themeFillTint="33"/>
      </w:tcPr>
    </w:tblStylePr>
    <w:tblStylePr w:type="band1Horz">
      <w:tblPr/>
      <w:tcPr>
        <w:shd w:val="clear" w:color="auto" w:fill="D2F1EF" w:themeFill="accent6" w:themeFillTint="33"/>
      </w:tcPr>
    </w:tblStylePr>
  </w:style>
  <w:style w:type="table" w:styleId="3f1">
    <w:name w:val="Grid Table 3"/>
    <w:basedOn w:val="a4"/>
    <w:uiPriority w:val="48"/>
    <w:rsid w:val="00240586"/>
    <w:pPr>
      <w:spacing w:after="0" w:line="240" w:lineRule="auto"/>
    </w:pPr>
    <w:tblPr>
      <w:tblStyleRowBandSize w:val="1"/>
      <w:tblStyleColBandSize w:val="1"/>
      <w:tblBorders>
        <w:top w:val="single" w:sz="4" w:space="0" w:color="4139B3" w:themeColor="text1" w:themeTint="99"/>
        <w:left w:val="single" w:sz="4" w:space="0" w:color="4139B3" w:themeColor="text1" w:themeTint="99"/>
        <w:bottom w:val="single" w:sz="4" w:space="0" w:color="4139B3" w:themeColor="text1" w:themeTint="99"/>
        <w:right w:val="single" w:sz="4" w:space="0" w:color="4139B3" w:themeColor="text1" w:themeTint="99"/>
        <w:insideH w:val="single" w:sz="4" w:space="0" w:color="4139B3" w:themeColor="text1" w:themeTint="99"/>
        <w:insideV w:val="single" w:sz="4" w:space="0" w:color="4139B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CB9E9" w:themeFill="text1" w:themeFillTint="33"/>
      </w:tcPr>
    </w:tblStylePr>
    <w:tblStylePr w:type="band1Horz">
      <w:tblPr/>
      <w:tcPr>
        <w:shd w:val="clear" w:color="auto" w:fill="BCB9E9" w:themeFill="text1" w:themeFillTint="33"/>
      </w:tcPr>
    </w:tblStylePr>
    <w:tblStylePr w:type="neCell">
      <w:tblPr/>
      <w:tcPr>
        <w:tcBorders>
          <w:bottom w:val="single" w:sz="4" w:space="0" w:color="4139B3" w:themeColor="text1" w:themeTint="99"/>
        </w:tcBorders>
      </w:tcPr>
    </w:tblStylePr>
    <w:tblStylePr w:type="nwCell">
      <w:tblPr/>
      <w:tcPr>
        <w:tcBorders>
          <w:bottom w:val="single" w:sz="4" w:space="0" w:color="4139B3" w:themeColor="text1" w:themeTint="99"/>
        </w:tcBorders>
      </w:tcPr>
    </w:tblStylePr>
    <w:tblStylePr w:type="seCell">
      <w:tblPr/>
      <w:tcPr>
        <w:tcBorders>
          <w:top w:val="single" w:sz="4" w:space="0" w:color="4139B3" w:themeColor="text1" w:themeTint="99"/>
        </w:tcBorders>
      </w:tcPr>
    </w:tblStylePr>
    <w:tblStylePr w:type="swCell">
      <w:tblPr/>
      <w:tcPr>
        <w:tcBorders>
          <w:top w:val="single" w:sz="4" w:space="0" w:color="4139B3" w:themeColor="text1" w:themeTint="99"/>
        </w:tcBorders>
      </w:tcPr>
    </w:tblStylePr>
  </w:style>
  <w:style w:type="table" w:styleId="3-11">
    <w:name w:val="Grid Table 3 Accent 1"/>
    <w:basedOn w:val="a4"/>
    <w:uiPriority w:val="48"/>
    <w:rsid w:val="00240586"/>
    <w:pPr>
      <w:spacing w:after="0" w:line="240" w:lineRule="auto"/>
    </w:pPr>
    <w:tblPr>
      <w:tblStyleRowBandSize w:val="1"/>
      <w:tblStyleColBandSize w:val="1"/>
      <w:tblBorders>
        <w:top w:val="single" w:sz="4" w:space="0" w:color="18AFFB" w:themeColor="accent1" w:themeTint="99"/>
        <w:left w:val="single" w:sz="4" w:space="0" w:color="18AFFB" w:themeColor="accent1" w:themeTint="99"/>
        <w:bottom w:val="single" w:sz="4" w:space="0" w:color="18AFFB" w:themeColor="accent1" w:themeTint="99"/>
        <w:right w:val="single" w:sz="4" w:space="0" w:color="18AFFB" w:themeColor="accent1" w:themeTint="99"/>
        <w:insideH w:val="single" w:sz="4" w:space="0" w:color="18AFFB" w:themeColor="accent1" w:themeTint="99"/>
        <w:insideV w:val="single" w:sz="4" w:space="0" w:color="18AFF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1E4FD" w:themeFill="accent1" w:themeFillTint="33"/>
      </w:tcPr>
    </w:tblStylePr>
    <w:tblStylePr w:type="band1Horz">
      <w:tblPr/>
      <w:tcPr>
        <w:shd w:val="clear" w:color="auto" w:fill="B1E4FD" w:themeFill="accent1" w:themeFillTint="33"/>
      </w:tcPr>
    </w:tblStylePr>
    <w:tblStylePr w:type="neCell">
      <w:tblPr/>
      <w:tcPr>
        <w:tcBorders>
          <w:bottom w:val="single" w:sz="4" w:space="0" w:color="18AFFB" w:themeColor="accent1" w:themeTint="99"/>
        </w:tcBorders>
      </w:tcPr>
    </w:tblStylePr>
    <w:tblStylePr w:type="nwCell">
      <w:tblPr/>
      <w:tcPr>
        <w:tcBorders>
          <w:bottom w:val="single" w:sz="4" w:space="0" w:color="18AFFB" w:themeColor="accent1" w:themeTint="99"/>
        </w:tcBorders>
      </w:tcPr>
    </w:tblStylePr>
    <w:tblStylePr w:type="seCell">
      <w:tblPr/>
      <w:tcPr>
        <w:tcBorders>
          <w:top w:val="single" w:sz="4" w:space="0" w:color="18AFFB" w:themeColor="accent1" w:themeTint="99"/>
        </w:tcBorders>
      </w:tcPr>
    </w:tblStylePr>
    <w:tblStylePr w:type="swCell">
      <w:tblPr/>
      <w:tcPr>
        <w:tcBorders>
          <w:top w:val="single" w:sz="4" w:space="0" w:color="18AFFB" w:themeColor="accent1" w:themeTint="99"/>
        </w:tcBorders>
      </w:tcPr>
    </w:tblStylePr>
  </w:style>
  <w:style w:type="table" w:styleId="3-21">
    <w:name w:val="Grid Table 3 Accent 2"/>
    <w:basedOn w:val="a4"/>
    <w:uiPriority w:val="48"/>
    <w:rsid w:val="00240586"/>
    <w:pPr>
      <w:spacing w:after="0" w:line="240" w:lineRule="auto"/>
    </w:pPr>
    <w:tblPr>
      <w:tblStyleRowBandSize w:val="1"/>
      <w:tblStyleColBandSize w:val="1"/>
      <w:tblBorders>
        <w:top w:val="single" w:sz="4" w:space="0" w:color="85BDE2" w:themeColor="accent2" w:themeTint="99"/>
        <w:left w:val="single" w:sz="4" w:space="0" w:color="85BDE2" w:themeColor="accent2" w:themeTint="99"/>
        <w:bottom w:val="single" w:sz="4" w:space="0" w:color="85BDE2" w:themeColor="accent2" w:themeTint="99"/>
        <w:right w:val="single" w:sz="4" w:space="0" w:color="85BDE2" w:themeColor="accent2" w:themeTint="99"/>
        <w:insideH w:val="single" w:sz="4" w:space="0" w:color="85BDE2" w:themeColor="accent2" w:themeTint="99"/>
        <w:insideV w:val="single" w:sz="4" w:space="0" w:color="85BDE2"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E9F5" w:themeFill="accent2" w:themeFillTint="33"/>
      </w:tcPr>
    </w:tblStylePr>
    <w:tblStylePr w:type="band1Horz">
      <w:tblPr/>
      <w:tcPr>
        <w:shd w:val="clear" w:color="auto" w:fill="D6E9F5" w:themeFill="accent2" w:themeFillTint="33"/>
      </w:tcPr>
    </w:tblStylePr>
    <w:tblStylePr w:type="neCell">
      <w:tblPr/>
      <w:tcPr>
        <w:tcBorders>
          <w:bottom w:val="single" w:sz="4" w:space="0" w:color="85BDE2" w:themeColor="accent2" w:themeTint="99"/>
        </w:tcBorders>
      </w:tcPr>
    </w:tblStylePr>
    <w:tblStylePr w:type="nwCell">
      <w:tblPr/>
      <w:tcPr>
        <w:tcBorders>
          <w:bottom w:val="single" w:sz="4" w:space="0" w:color="85BDE2" w:themeColor="accent2" w:themeTint="99"/>
        </w:tcBorders>
      </w:tcPr>
    </w:tblStylePr>
    <w:tblStylePr w:type="seCell">
      <w:tblPr/>
      <w:tcPr>
        <w:tcBorders>
          <w:top w:val="single" w:sz="4" w:space="0" w:color="85BDE2" w:themeColor="accent2" w:themeTint="99"/>
        </w:tcBorders>
      </w:tcPr>
    </w:tblStylePr>
    <w:tblStylePr w:type="swCell">
      <w:tblPr/>
      <w:tcPr>
        <w:tcBorders>
          <w:top w:val="single" w:sz="4" w:space="0" w:color="85BDE2" w:themeColor="accent2" w:themeTint="99"/>
        </w:tcBorders>
      </w:tcPr>
    </w:tblStylePr>
  </w:style>
  <w:style w:type="table" w:styleId="3-31">
    <w:name w:val="Grid Table 3 Accent 3"/>
    <w:basedOn w:val="a4"/>
    <w:uiPriority w:val="48"/>
    <w:rsid w:val="00240586"/>
    <w:pPr>
      <w:spacing w:after="0" w:line="240" w:lineRule="auto"/>
    </w:pPr>
    <w:tblPr>
      <w:tblStyleRowBandSize w:val="1"/>
      <w:tblStyleColBandSize w:val="1"/>
      <w:tblBorders>
        <w:top w:val="single" w:sz="4" w:space="0" w:color="7AD6CF" w:themeColor="accent3" w:themeTint="99"/>
        <w:left w:val="single" w:sz="4" w:space="0" w:color="7AD6CF" w:themeColor="accent3" w:themeTint="99"/>
        <w:bottom w:val="single" w:sz="4" w:space="0" w:color="7AD6CF" w:themeColor="accent3" w:themeTint="99"/>
        <w:right w:val="single" w:sz="4" w:space="0" w:color="7AD6CF" w:themeColor="accent3" w:themeTint="99"/>
        <w:insideH w:val="single" w:sz="4" w:space="0" w:color="7AD6CF" w:themeColor="accent3" w:themeTint="99"/>
        <w:insideV w:val="single" w:sz="4" w:space="0" w:color="7AD6C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F1EF" w:themeFill="accent3" w:themeFillTint="33"/>
      </w:tcPr>
    </w:tblStylePr>
    <w:tblStylePr w:type="band1Horz">
      <w:tblPr/>
      <w:tcPr>
        <w:shd w:val="clear" w:color="auto" w:fill="D2F1EF" w:themeFill="accent3" w:themeFillTint="33"/>
      </w:tcPr>
    </w:tblStylePr>
    <w:tblStylePr w:type="neCell">
      <w:tblPr/>
      <w:tcPr>
        <w:tcBorders>
          <w:bottom w:val="single" w:sz="4" w:space="0" w:color="7AD6CF" w:themeColor="accent3" w:themeTint="99"/>
        </w:tcBorders>
      </w:tcPr>
    </w:tblStylePr>
    <w:tblStylePr w:type="nwCell">
      <w:tblPr/>
      <w:tcPr>
        <w:tcBorders>
          <w:bottom w:val="single" w:sz="4" w:space="0" w:color="7AD6CF" w:themeColor="accent3" w:themeTint="99"/>
        </w:tcBorders>
      </w:tcPr>
    </w:tblStylePr>
    <w:tblStylePr w:type="seCell">
      <w:tblPr/>
      <w:tcPr>
        <w:tcBorders>
          <w:top w:val="single" w:sz="4" w:space="0" w:color="7AD6CF" w:themeColor="accent3" w:themeTint="99"/>
        </w:tcBorders>
      </w:tcPr>
    </w:tblStylePr>
    <w:tblStylePr w:type="swCell">
      <w:tblPr/>
      <w:tcPr>
        <w:tcBorders>
          <w:top w:val="single" w:sz="4" w:space="0" w:color="7AD6CF" w:themeColor="accent3" w:themeTint="99"/>
        </w:tcBorders>
      </w:tcPr>
    </w:tblStylePr>
  </w:style>
  <w:style w:type="table" w:styleId="3-41">
    <w:name w:val="Grid Table 3 Accent 4"/>
    <w:basedOn w:val="a4"/>
    <w:uiPriority w:val="48"/>
    <w:rsid w:val="00240586"/>
    <w:pPr>
      <w:spacing w:after="0" w:line="240" w:lineRule="auto"/>
    </w:pPr>
    <w:tblPr>
      <w:tblStyleRowBandSize w:val="1"/>
      <w:tblStyleColBandSize w:val="1"/>
      <w:tblBorders>
        <w:top w:val="single" w:sz="4" w:space="0" w:color="A3D0DF" w:themeColor="accent4" w:themeTint="99"/>
        <w:left w:val="single" w:sz="4" w:space="0" w:color="A3D0DF" w:themeColor="accent4" w:themeTint="99"/>
        <w:bottom w:val="single" w:sz="4" w:space="0" w:color="A3D0DF" w:themeColor="accent4" w:themeTint="99"/>
        <w:right w:val="single" w:sz="4" w:space="0" w:color="A3D0DF" w:themeColor="accent4" w:themeTint="99"/>
        <w:insideH w:val="single" w:sz="4" w:space="0" w:color="A3D0DF" w:themeColor="accent4" w:themeTint="99"/>
        <w:insideV w:val="single" w:sz="4" w:space="0" w:color="A3D0D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FF4" w:themeFill="accent4" w:themeFillTint="33"/>
      </w:tcPr>
    </w:tblStylePr>
    <w:tblStylePr w:type="band1Horz">
      <w:tblPr/>
      <w:tcPr>
        <w:shd w:val="clear" w:color="auto" w:fill="E0EFF4" w:themeFill="accent4" w:themeFillTint="33"/>
      </w:tcPr>
    </w:tblStylePr>
    <w:tblStylePr w:type="neCell">
      <w:tblPr/>
      <w:tcPr>
        <w:tcBorders>
          <w:bottom w:val="single" w:sz="4" w:space="0" w:color="A3D0DF" w:themeColor="accent4" w:themeTint="99"/>
        </w:tcBorders>
      </w:tcPr>
    </w:tblStylePr>
    <w:tblStylePr w:type="nwCell">
      <w:tblPr/>
      <w:tcPr>
        <w:tcBorders>
          <w:bottom w:val="single" w:sz="4" w:space="0" w:color="A3D0DF" w:themeColor="accent4" w:themeTint="99"/>
        </w:tcBorders>
      </w:tcPr>
    </w:tblStylePr>
    <w:tblStylePr w:type="seCell">
      <w:tblPr/>
      <w:tcPr>
        <w:tcBorders>
          <w:top w:val="single" w:sz="4" w:space="0" w:color="A3D0DF" w:themeColor="accent4" w:themeTint="99"/>
        </w:tcBorders>
      </w:tcPr>
    </w:tblStylePr>
    <w:tblStylePr w:type="swCell">
      <w:tblPr/>
      <w:tcPr>
        <w:tcBorders>
          <w:top w:val="single" w:sz="4" w:space="0" w:color="A3D0DF" w:themeColor="accent4" w:themeTint="99"/>
        </w:tcBorders>
      </w:tcPr>
    </w:tblStylePr>
  </w:style>
  <w:style w:type="table" w:styleId="3-51">
    <w:name w:val="Grid Table 3 Accent 5"/>
    <w:basedOn w:val="a4"/>
    <w:uiPriority w:val="48"/>
    <w:rsid w:val="00240586"/>
    <w:pPr>
      <w:spacing w:after="0" w:line="240" w:lineRule="auto"/>
    </w:pPr>
    <w:tblPr>
      <w:tblStyleRowBandSize w:val="1"/>
      <w:tblStyleColBandSize w:val="1"/>
      <w:tblBorders>
        <w:top w:val="single" w:sz="4" w:space="0" w:color="D9E8DF" w:themeColor="accent5" w:themeTint="99"/>
        <w:left w:val="single" w:sz="4" w:space="0" w:color="D9E8DF" w:themeColor="accent5" w:themeTint="99"/>
        <w:bottom w:val="single" w:sz="4" w:space="0" w:color="D9E8DF" w:themeColor="accent5" w:themeTint="99"/>
        <w:right w:val="single" w:sz="4" w:space="0" w:color="D9E8DF" w:themeColor="accent5" w:themeTint="99"/>
        <w:insideH w:val="single" w:sz="4" w:space="0" w:color="D9E8DF" w:themeColor="accent5" w:themeTint="99"/>
        <w:insideV w:val="single" w:sz="4" w:space="0" w:color="D9E8D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7F4" w:themeFill="accent5" w:themeFillTint="33"/>
      </w:tcPr>
    </w:tblStylePr>
    <w:tblStylePr w:type="band1Horz">
      <w:tblPr/>
      <w:tcPr>
        <w:shd w:val="clear" w:color="auto" w:fill="F2F7F4" w:themeFill="accent5" w:themeFillTint="33"/>
      </w:tcPr>
    </w:tblStylePr>
    <w:tblStylePr w:type="neCell">
      <w:tblPr/>
      <w:tcPr>
        <w:tcBorders>
          <w:bottom w:val="single" w:sz="4" w:space="0" w:color="D9E8DF" w:themeColor="accent5" w:themeTint="99"/>
        </w:tcBorders>
      </w:tcPr>
    </w:tblStylePr>
    <w:tblStylePr w:type="nwCell">
      <w:tblPr/>
      <w:tcPr>
        <w:tcBorders>
          <w:bottom w:val="single" w:sz="4" w:space="0" w:color="D9E8DF" w:themeColor="accent5" w:themeTint="99"/>
        </w:tcBorders>
      </w:tcPr>
    </w:tblStylePr>
    <w:tblStylePr w:type="seCell">
      <w:tblPr/>
      <w:tcPr>
        <w:tcBorders>
          <w:top w:val="single" w:sz="4" w:space="0" w:color="D9E8DF" w:themeColor="accent5" w:themeTint="99"/>
        </w:tcBorders>
      </w:tcPr>
    </w:tblStylePr>
    <w:tblStylePr w:type="swCell">
      <w:tblPr/>
      <w:tcPr>
        <w:tcBorders>
          <w:top w:val="single" w:sz="4" w:space="0" w:color="D9E8DF" w:themeColor="accent5" w:themeTint="99"/>
        </w:tcBorders>
      </w:tcPr>
    </w:tblStylePr>
  </w:style>
  <w:style w:type="table" w:styleId="3-61">
    <w:name w:val="Grid Table 3 Accent 6"/>
    <w:basedOn w:val="a4"/>
    <w:uiPriority w:val="48"/>
    <w:rsid w:val="00240586"/>
    <w:pPr>
      <w:spacing w:after="0" w:line="240" w:lineRule="auto"/>
    </w:pPr>
    <w:tblPr>
      <w:tblStyleRowBandSize w:val="1"/>
      <w:tblStyleColBandSize w:val="1"/>
      <w:tblBorders>
        <w:top w:val="single" w:sz="4" w:space="0" w:color="7AD6CF" w:themeColor="accent6" w:themeTint="99"/>
        <w:left w:val="single" w:sz="4" w:space="0" w:color="7AD6CF" w:themeColor="accent6" w:themeTint="99"/>
        <w:bottom w:val="single" w:sz="4" w:space="0" w:color="7AD6CF" w:themeColor="accent6" w:themeTint="99"/>
        <w:right w:val="single" w:sz="4" w:space="0" w:color="7AD6CF" w:themeColor="accent6" w:themeTint="99"/>
        <w:insideH w:val="single" w:sz="4" w:space="0" w:color="7AD6CF" w:themeColor="accent6" w:themeTint="99"/>
        <w:insideV w:val="single" w:sz="4" w:space="0" w:color="7AD6C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F1EF" w:themeFill="accent6" w:themeFillTint="33"/>
      </w:tcPr>
    </w:tblStylePr>
    <w:tblStylePr w:type="band1Horz">
      <w:tblPr/>
      <w:tcPr>
        <w:shd w:val="clear" w:color="auto" w:fill="D2F1EF" w:themeFill="accent6" w:themeFillTint="33"/>
      </w:tcPr>
    </w:tblStylePr>
    <w:tblStylePr w:type="neCell">
      <w:tblPr/>
      <w:tcPr>
        <w:tcBorders>
          <w:bottom w:val="single" w:sz="4" w:space="0" w:color="7AD6CF" w:themeColor="accent6" w:themeTint="99"/>
        </w:tcBorders>
      </w:tcPr>
    </w:tblStylePr>
    <w:tblStylePr w:type="nwCell">
      <w:tblPr/>
      <w:tcPr>
        <w:tcBorders>
          <w:bottom w:val="single" w:sz="4" w:space="0" w:color="7AD6CF" w:themeColor="accent6" w:themeTint="99"/>
        </w:tcBorders>
      </w:tcPr>
    </w:tblStylePr>
    <w:tblStylePr w:type="seCell">
      <w:tblPr/>
      <w:tcPr>
        <w:tcBorders>
          <w:top w:val="single" w:sz="4" w:space="0" w:color="7AD6CF" w:themeColor="accent6" w:themeTint="99"/>
        </w:tcBorders>
      </w:tcPr>
    </w:tblStylePr>
    <w:tblStylePr w:type="swCell">
      <w:tblPr/>
      <w:tcPr>
        <w:tcBorders>
          <w:top w:val="single" w:sz="4" w:space="0" w:color="7AD6CF" w:themeColor="accent6" w:themeTint="99"/>
        </w:tcBorders>
      </w:tcPr>
    </w:tblStylePr>
  </w:style>
  <w:style w:type="table" w:styleId="4c">
    <w:name w:val="Grid Table 4"/>
    <w:basedOn w:val="a4"/>
    <w:uiPriority w:val="49"/>
    <w:rsid w:val="00240586"/>
    <w:pPr>
      <w:spacing w:after="0" w:line="240" w:lineRule="auto"/>
    </w:pPr>
    <w:tblPr>
      <w:tblStyleRowBandSize w:val="1"/>
      <w:tblStyleColBandSize w:val="1"/>
      <w:tblBorders>
        <w:top w:val="single" w:sz="4" w:space="0" w:color="4139B3" w:themeColor="text1" w:themeTint="99"/>
        <w:left w:val="single" w:sz="4" w:space="0" w:color="4139B3" w:themeColor="text1" w:themeTint="99"/>
        <w:bottom w:val="single" w:sz="4" w:space="0" w:color="4139B3" w:themeColor="text1" w:themeTint="99"/>
        <w:right w:val="single" w:sz="4" w:space="0" w:color="4139B3" w:themeColor="text1" w:themeTint="99"/>
        <w:insideH w:val="single" w:sz="4" w:space="0" w:color="4139B3" w:themeColor="text1" w:themeTint="99"/>
        <w:insideV w:val="single" w:sz="4" w:space="0" w:color="4139B3" w:themeColor="text1" w:themeTint="99"/>
      </w:tblBorders>
    </w:tblPr>
    <w:tblStylePr w:type="firstRow">
      <w:rPr>
        <w:b/>
        <w:bCs/>
        <w:color w:val="FFFFFF" w:themeColor="background1"/>
      </w:rPr>
      <w:tblPr/>
      <w:tcPr>
        <w:tcBorders>
          <w:top w:val="single" w:sz="4" w:space="0" w:color="0F0D29" w:themeColor="text1"/>
          <w:left w:val="single" w:sz="4" w:space="0" w:color="0F0D29" w:themeColor="text1"/>
          <w:bottom w:val="single" w:sz="4" w:space="0" w:color="0F0D29" w:themeColor="text1"/>
          <w:right w:val="single" w:sz="4" w:space="0" w:color="0F0D29" w:themeColor="text1"/>
          <w:insideH w:val="nil"/>
          <w:insideV w:val="nil"/>
        </w:tcBorders>
        <w:shd w:val="clear" w:color="auto" w:fill="0F0D29" w:themeFill="text1"/>
      </w:tcPr>
    </w:tblStylePr>
    <w:tblStylePr w:type="lastRow">
      <w:rPr>
        <w:b/>
        <w:bCs/>
      </w:rPr>
      <w:tblPr/>
      <w:tcPr>
        <w:tcBorders>
          <w:top w:val="double" w:sz="4" w:space="0" w:color="0F0D29" w:themeColor="text1"/>
        </w:tcBorders>
      </w:tcPr>
    </w:tblStylePr>
    <w:tblStylePr w:type="firstCol">
      <w:rPr>
        <w:b/>
        <w:bCs/>
      </w:rPr>
    </w:tblStylePr>
    <w:tblStylePr w:type="lastCol">
      <w:rPr>
        <w:b/>
        <w:bCs/>
      </w:rPr>
    </w:tblStylePr>
    <w:tblStylePr w:type="band1Vert">
      <w:tblPr/>
      <w:tcPr>
        <w:shd w:val="clear" w:color="auto" w:fill="BCB9E9" w:themeFill="text1" w:themeFillTint="33"/>
      </w:tcPr>
    </w:tblStylePr>
    <w:tblStylePr w:type="band1Horz">
      <w:tblPr/>
      <w:tcPr>
        <w:shd w:val="clear" w:color="auto" w:fill="BCB9E9" w:themeFill="text1" w:themeFillTint="33"/>
      </w:tcPr>
    </w:tblStylePr>
  </w:style>
  <w:style w:type="table" w:styleId="4-10">
    <w:name w:val="Grid Table 4 Accent 1"/>
    <w:basedOn w:val="a4"/>
    <w:uiPriority w:val="49"/>
    <w:rsid w:val="00240586"/>
    <w:pPr>
      <w:spacing w:after="0" w:line="240" w:lineRule="auto"/>
    </w:pPr>
    <w:tblPr>
      <w:tblStyleRowBandSize w:val="1"/>
      <w:tblStyleColBandSize w:val="1"/>
      <w:tblBorders>
        <w:top w:val="single" w:sz="4" w:space="0" w:color="18AFFB" w:themeColor="accent1" w:themeTint="99"/>
        <w:left w:val="single" w:sz="4" w:space="0" w:color="18AFFB" w:themeColor="accent1" w:themeTint="99"/>
        <w:bottom w:val="single" w:sz="4" w:space="0" w:color="18AFFB" w:themeColor="accent1" w:themeTint="99"/>
        <w:right w:val="single" w:sz="4" w:space="0" w:color="18AFFB" w:themeColor="accent1" w:themeTint="99"/>
        <w:insideH w:val="single" w:sz="4" w:space="0" w:color="18AFFB" w:themeColor="accent1" w:themeTint="99"/>
        <w:insideV w:val="single" w:sz="4" w:space="0" w:color="18AFFB" w:themeColor="accent1" w:themeTint="99"/>
      </w:tblBorders>
    </w:tblPr>
    <w:tblStylePr w:type="firstRow">
      <w:rPr>
        <w:b/>
        <w:bCs/>
        <w:color w:val="FFFFFF" w:themeColor="background1"/>
      </w:rPr>
      <w:tblPr/>
      <w:tcPr>
        <w:tcBorders>
          <w:top w:val="single" w:sz="4" w:space="0" w:color="024F75" w:themeColor="accent1"/>
          <w:left w:val="single" w:sz="4" w:space="0" w:color="024F75" w:themeColor="accent1"/>
          <w:bottom w:val="single" w:sz="4" w:space="0" w:color="024F75" w:themeColor="accent1"/>
          <w:right w:val="single" w:sz="4" w:space="0" w:color="024F75" w:themeColor="accent1"/>
          <w:insideH w:val="nil"/>
          <w:insideV w:val="nil"/>
        </w:tcBorders>
        <w:shd w:val="clear" w:color="auto" w:fill="024F75" w:themeFill="accent1"/>
      </w:tcPr>
    </w:tblStylePr>
    <w:tblStylePr w:type="lastRow">
      <w:rPr>
        <w:b/>
        <w:bCs/>
      </w:rPr>
      <w:tblPr/>
      <w:tcPr>
        <w:tcBorders>
          <w:top w:val="double" w:sz="4" w:space="0" w:color="024F75" w:themeColor="accent1"/>
        </w:tcBorders>
      </w:tcPr>
    </w:tblStylePr>
    <w:tblStylePr w:type="firstCol">
      <w:rPr>
        <w:b/>
        <w:bCs/>
      </w:rPr>
    </w:tblStylePr>
    <w:tblStylePr w:type="lastCol">
      <w:rPr>
        <w:b/>
        <w:bCs/>
      </w:rPr>
    </w:tblStylePr>
    <w:tblStylePr w:type="band1Vert">
      <w:tblPr/>
      <w:tcPr>
        <w:shd w:val="clear" w:color="auto" w:fill="B1E4FD" w:themeFill="accent1" w:themeFillTint="33"/>
      </w:tcPr>
    </w:tblStylePr>
    <w:tblStylePr w:type="band1Horz">
      <w:tblPr/>
      <w:tcPr>
        <w:shd w:val="clear" w:color="auto" w:fill="B1E4FD" w:themeFill="accent1" w:themeFillTint="33"/>
      </w:tcPr>
    </w:tblStylePr>
  </w:style>
  <w:style w:type="table" w:styleId="4-20">
    <w:name w:val="Grid Table 4 Accent 2"/>
    <w:basedOn w:val="a4"/>
    <w:uiPriority w:val="49"/>
    <w:rsid w:val="00240586"/>
    <w:pPr>
      <w:spacing w:after="0" w:line="240" w:lineRule="auto"/>
    </w:pPr>
    <w:tblPr>
      <w:tblStyleRowBandSize w:val="1"/>
      <w:tblStyleColBandSize w:val="1"/>
      <w:tblBorders>
        <w:top w:val="single" w:sz="4" w:space="0" w:color="85BDE2" w:themeColor="accent2" w:themeTint="99"/>
        <w:left w:val="single" w:sz="4" w:space="0" w:color="85BDE2" w:themeColor="accent2" w:themeTint="99"/>
        <w:bottom w:val="single" w:sz="4" w:space="0" w:color="85BDE2" w:themeColor="accent2" w:themeTint="99"/>
        <w:right w:val="single" w:sz="4" w:space="0" w:color="85BDE2" w:themeColor="accent2" w:themeTint="99"/>
        <w:insideH w:val="single" w:sz="4" w:space="0" w:color="85BDE2" w:themeColor="accent2" w:themeTint="99"/>
        <w:insideV w:val="single" w:sz="4" w:space="0" w:color="85BDE2" w:themeColor="accent2" w:themeTint="99"/>
      </w:tblBorders>
    </w:tblPr>
    <w:tblStylePr w:type="firstRow">
      <w:rPr>
        <w:b/>
        <w:bCs/>
        <w:color w:val="FFFFFF" w:themeColor="background1"/>
      </w:rPr>
      <w:tblPr/>
      <w:tcPr>
        <w:tcBorders>
          <w:top w:val="single" w:sz="4" w:space="0" w:color="3592CF" w:themeColor="accent2"/>
          <w:left w:val="single" w:sz="4" w:space="0" w:color="3592CF" w:themeColor="accent2"/>
          <w:bottom w:val="single" w:sz="4" w:space="0" w:color="3592CF" w:themeColor="accent2"/>
          <w:right w:val="single" w:sz="4" w:space="0" w:color="3592CF" w:themeColor="accent2"/>
          <w:insideH w:val="nil"/>
          <w:insideV w:val="nil"/>
        </w:tcBorders>
        <w:shd w:val="clear" w:color="auto" w:fill="3592CF" w:themeFill="accent2"/>
      </w:tcPr>
    </w:tblStylePr>
    <w:tblStylePr w:type="lastRow">
      <w:rPr>
        <w:b/>
        <w:bCs/>
      </w:rPr>
      <w:tblPr/>
      <w:tcPr>
        <w:tcBorders>
          <w:top w:val="double" w:sz="4" w:space="0" w:color="3592CF" w:themeColor="accent2"/>
        </w:tcBorders>
      </w:tcPr>
    </w:tblStylePr>
    <w:tblStylePr w:type="firstCol">
      <w:rPr>
        <w:b/>
        <w:bCs/>
      </w:rPr>
    </w:tblStylePr>
    <w:tblStylePr w:type="lastCol">
      <w:rPr>
        <w:b/>
        <w:bCs/>
      </w:rPr>
    </w:tblStylePr>
    <w:tblStylePr w:type="band1Vert">
      <w:tblPr/>
      <w:tcPr>
        <w:shd w:val="clear" w:color="auto" w:fill="D6E9F5" w:themeFill="accent2" w:themeFillTint="33"/>
      </w:tcPr>
    </w:tblStylePr>
    <w:tblStylePr w:type="band1Horz">
      <w:tblPr/>
      <w:tcPr>
        <w:shd w:val="clear" w:color="auto" w:fill="D6E9F5" w:themeFill="accent2" w:themeFillTint="33"/>
      </w:tcPr>
    </w:tblStylePr>
  </w:style>
  <w:style w:type="table" w:styleId="4-30">
    <w:name w:val="Grid Table 4 Accent 3"/>
    <w:basedOn w:val="a4"/>
    <w:uiPriority w:val="49"/>
    <w:rsid w:val="00240586"/>
    <w:pPr>
      <w:spacing w:after="0" w:line="240" w:lineRule="auto"/>
    </w:pPr>
    <w:tblPr>
      <w:tblStyleRowBandSize w:val="1"/>
      <w:tblStyleColBandSize w:val="1"/>
      <w:tblBorders>
        <w:top w:val="single" w:sz="4" w:space="0" w:color="7AD6CF" w:themeColor="accent3" w:themeTint="99"/>
        <w:left w:val="single" w:sz="4" w:space="0" w:color="7AD6CF" w:themeColor="accent3" w:themeTint="99"/>
        <w:bottom w:val="single" w:sz="4" w:space="0" w:color="7AD6CF" w:themeColor="accent3" w:themeTint="99"/>
        <w:right w:val="single" w:sz="4" w:space="0" w:color="7AD6CF" w:themeColor="accent3" w:themeTint="99"/>
        <w:insideH w:val="single" w:sz="4" w:space="0" w:color="7AD6CF" w:themeColor="accent3" w:themeTint="99"/>
        <w:insideV w:val="single" w:sz="4" w:space="0" w:color="7AD6CF" w:themeColor="accent3" w:themeTint="99"/>
      </w:tblBorders>
    </w:tblPr>
    <w:tblStylePr w:type="firstRow">
      <w:rPr>
        <w:b/>
        <w:bCs/>
        <w:color w:val="FFFFFF" w:themeColor="background1"/>
      </w:rPr>
      <w:tblPr/>
      <w:tcPr>
        <w:tcBorders>
          <w:top w:val="single" w:sz="4" w:space="0" w:color="34ABA2" w:themeColor="accent3"/>
          <w:left w:val="single" w:sz="4" w:space="0" w:color="34ABA2" w:themeColor="accent3"/>
          <w:bottom w:val="single" w:sz="4" w:space="0" w:color="34ABA2" w:themeColor="accent3"/>
          <w:right w:val="single" w:sz="4" w:space="0" w:color="34ABA2" w:themeColor="accent3"/>
          <w:insideH w:val="nil"/>
          <w:insideV w:val="nil"/>
        </w:tcBorders>
        <w:shd w:val="clear" w:color="auto" w:fill="34ABA2" w:themeFill="accent3"/>
      </w:tcPr>
    </w:tblStylePr>
    <w:tblStylePr w:type="lastRow">
      <w:rPr>
        <w:b/>
        <w:bCs/>
      </w:rPr>
      <w:tblPr/>
      <w:tcPr>
        <w:tcBorders>
          <w:top w:val="double" w:sz="4" w:space="0" w:color="34ABA2" w:themeColor="accent3"/>
        </w:tcBorders>
      </w:tcPr>
    </w:tblStylePr>
    <w:tblStylePr w:type="firstCol">
      <w:rPr>
        <w:b/>
        <w:bCs/>
      </w:rPr>
    </w:tblStylePr>
    <w:tblStylePr w:type="lastCol">
      <w:rPr>
        <w:b/>
        <w:bCs/>
      </w:rPr>
    </w:tblStylePr>
    <w:tblStylePr w:type="band1Vert">
      <w:tblPr/>
      <w:tcPr>
        <w:shd w:val="clear" w:color="auto" w:fill="D2F1EF" w:themeFill="accent3" w:themeFillTint="33"/>
      </w:tcPr>
    </w:tblStylePr>
    <w:tblStylePr w:type="band1Horz">
      <w:tblPr/>
      <w:tcPr>
        <w:shd w:val="clear" w:color="auto" w:fill="D2F1EF" w:themeFill="accent3" w:themeFillTint="33"/>
      </w:tcPr>
    </w:tblStylePr>
  </w:style>
  <w:style w:type="table" w:styleId="4-40">
    <w:name w:val="Grid Table 4 Accent 4"/>
    <w:basedOn w:val="a4"/>
    <w:uiPriority w:val="49"/>
    <w:rsid w:val="00240586"/>
    <w:pPr>
      <w:spacing w:after="0" w:line="240" w:lineRule="auto"/>
    </w:pPr>
    <w:tblPr>
      <w:tblStyleRowBandSize w:val="1"/>
      <w:tblStyleColBandSize w:val="1"/>
      <w:tblBorders>
        <w:top w:val="single" w:sz="4" w:space="0" w:color="A3D0DF" w:themeColor="accent4" w:themeTint="99"/>
        <w:left w:val="single" w:sz="4" w:space="0" w:color="A3D0DF" w:themeColor="accent4" w:themeTint="99"/>
        <w:bottom w:val="single" w:sz="4" w:space="0" w:color="A3D0DF" w:themeColor="accent4" w:themeTint="99"/>
        <w:right w:val="single" w:sz="4" w:space="0" w:color="A3D0DF" w:themeColor="accent4" w:themeTint="99"/>
        <w:insideH w:val="single" w:sz="4" w:space="0" w:color="A3D0DF" w:themeColor="accent4" w:themeTint="99"/>
        <w:insideV w:val="single" w:sz="4" w:space="0" w:color="A3D0DF" w:themeColor="accent4" w:themeTint="99"/>
      </w:tblBorders>
    </w:tblPr>
    <w:tblStylePr w:type="firstRow">
      <w:rPr>
        <w:b/>
        <w:bCs/>
        <w:color w:val="FFFFFF" w:themeColor="background1"/>
      </w:rPr>
      <w:tblPr/>
      <w:tcPr>
        <w:tcBorders>
          <w:top w:val="single" w:sz="4" w:space="0" w:color="66B2CA" w:themeColor="accent4"/>
          <w:left w:val="single" w:sz="4" w:space="0" w:color="66B2CA" w:themeColor="accent4"/>
          <w:bottom w:val="single" w:sz="4" w:space="0" w:color="66B2CA" w:themeColor="accent4"/>
          <w:right w:val="single" w:sz="4" w:space="0" w:color="66B2CA" w:themeColor="accent4"/>
          <w:insideH w:val="nil"/>
          <w:insideV w:val="nil"/>
        </w:tcBorders>
        <w:shd w:val="clear" w:color="auto" w:fill="66B2CA" w:themeFill="accent4"/>
      </w:tcPr>
    </w:tblStylePr>
    <w:tblStylePr w:type="lastRow">
      <w:rPr>
        <w:b/>
        <w:bCs/>
      </w:rPr>
      <w:tblPr/>
      <w:tcPr>
        <w:tcBorders>
          <w:top w:val="double" w:sz="4" w:space="0" w:color="66B2CA" w:themeColor="accent4"/>
        </w:tcBorders>
      </w:tcPr>
    </w:tblStylePr>
    <w:tblStylePr w:type="firstCol">
      <w:rPr>
        <w:b/>
        <w:bCs/>
      </w:rPr>
    </w:tblStylePr>
    <w:tblStylePr w:type="lastCol">
      <w:rPr>
        <w:b/>
        <w:bCs/>
      </w:rPr>
    </w:tblStylePr>
    <w:tblStylePr w:type="band1Vert">
      <w:tblPr/>
      <w:tcPr>
        <w:shd w:val="clear" w:color="auto" w:fill="E0EFF4" w:themeFill="accent4" w:themeFillTint="33"/>
      </w:tcPr>
    </w:tblStylePr>
    <w:tblStylePr w:type="band1Horz">
      <w:tblPr/>
      <w:tcPr>
        <w:shd w:val="clear" w:color="auto" w:fill="E0EFF4" w:themeFill="accent4" w:themeFillTint="33"/>
      </w:tcPr>
    </w:tblStylePr>
  </w:style>
  <w:style w:type="table" w:styleId="4-50">
    <w:name w:val="Grid Table 4 Accent 5"/>
    <w:basedOn w:val="a4"/>
    <w:uiPriority w:val="49"/>
    <w:rsid w:val="00240586"/>
    <w:pPr>
      <w:spacing w:after="0" w:line="240" w:lineRule="auto"/>
    </w:pPr>
    <w:tblPr>
      <w:tblStyleRowBandSize w:val="1"/>
      <w:tblStyleColBandSize w:val="1"/>
      <w:tblBorders>
        <w:top w:val="single" w:sz="4" w:space="0" w:color="D9E8DF" w:themeColor="accent5" w:themeTint="99"/>
        <w:left w:val="single" w:sz="4" w:space="0" w:color="D9E8DF" w:themeColor="accent5" w:themeTint="99"/>
        <w:bottom w:val="single" w:sz="4" w:space="0" w:color="D9E8DF" w:themeColor="accent5" w:themeTint="99"/>
        <w:right w:val="single" w:sz="4" w:space="0" w:color="D9E8DF" w:themeColor="accent5" w:themeTint="99"/>
        <w:insideH w:val="single" w:sz="4" w:space="0" w:color="D9E8DF" w:themeColor="accent5" w:themeTint="99"/>
        <w:insideV w:val="single" w:sz="4" w:space="0" w:color="D9E8DF" w:themeColor="accent5" w:themeTint="99"/>
      </w:tblBorders>
    </w:tblPr>
    <w:tblStylePr w:type="firstRow">
      <w:rPr>
        <w:b/>
        <w:bCs/>
        <w:color w:val="FFFFFF" w:themeColor="background1"/>
      </w:rPr>
      <w:tblPr/>
      <w:tcPr>
        <w:tcBorders>
          <w:top w:val="single" w:sz="4" w:space="0" w:color="C1D9CB" w:themeColor="accent5"/>
          <w:left w:val="single" w:sz="4" w:space="0" w:color="C1D9CB" w:themeColor="accent5"/>
          <w:bottom w:val="single" w:sz="4" w:space="0" w:color="C1D9CB" w:themeColor="accent5"/>
          <w:right w:val="single" w:sz="4" w:space="0" w:color="C1D9CB" w:themeColor="accent5"/>
          <w:insideH w:val="nil"/>
          <w:insideV w:val="nil"/>
        </w:tcBorders>
        <w:shd w:val="clear" w:color="auto" w:fill="C1D9CB" w:themeFill="accent5"/>
      </w:tcPr>
    </w:tblStylePr>
    <w:tblStylePr w:type="lastRow">
      <w:rPr>
        <w:b/>
        <w:bCs/>
      </w:rPr>
      <w:tblPr/>
      <w:tcPr>
        <w:tcBorders>
          <w:top w:val="double" w:sz="4" w:space="0" w:color="C1D9CB" w:themeColor="accent5"/>
        </w:tcBorders>
      </w:tcPr>
    </w:tblStylePr>
    <w:tblStylePr w:type="firstCol">
      <w:rPr>
        <w:b/>
        <w:bCs/>
      </w:rPr>
    </w:tblStylePr>
    <w:tblStylePr w:type="lastCol">
      <w:rPr>
        <w:b/>
        <w:bCs/>
      </w:rPr>
    </w:tblStylePr>
    <w:tblStylePr w:type="band1Vert">
      <w:tblPr/>
      <w:tcPr>
        <w:shd w:val="clear" w:color="auto" w:fill="F2F7F4" w:themeFill="accent5" w:themeFillTint="33"/>
      </w:tcPr>
    </w:tblStylePr>
    <w:tblStylePr w:type="band1Horz">
      <w:tblPr/>
      <w:tcPr>
        <w:shd w:val="clear" w:color="auto" w:fill="F2F7F4" w:themeFill="accent5" w:themeFillTint="33"/>
      </w:tcPr>
    </w:tblStylePr>
  </w:style>
  <w:style w:type="table" w:styleId="4-60">
    <w:name w:val="Grid Table 4 Accent 6"/>
    <w:basedOn w:val="a4"/>
    <w:uiPriority w:val="49"/>
    <w:rsid w:val="00240586"/>
    <w:pPr>
      <w:spacing w:after="0" w:line="240" w:lineRule="auto"/>
    </w:pPr>
    <w:tblPr>
      <w:tblStyleRowBandSize w:val="1"/>
      <w:tblStyleColBandSize w:val="1"/>
      <w:tblBorders>
        <w:top w:val="single" w:sz="4" w:space="0" w:color="7AD6CF" w:themeColor="accent6" w:themeTint="99"/>
        <w:left w:val="single" w:sz="4" w:space="0" w:color="7AD6CF" w:themeColor="accent6" w:themeTint="99"/>
        <w:bottom w:val="single" w:sz="4" w:space="0" w:color="7AD6CF" w:themeColor="accent6" w:themeTint="99"/>
        <w:right w:val="single" w:sz="4" w:space="0" w:color="7AD6CF" w:themeColor="accent6" w:themeTint="99"/>
        <w:insideH w:val="single" w:sz="4" w:space="0" w:color="7AD6CF" w:themeColor="accent6" w:themeTint="99"/>
        <w:insideV w:val="single" w:sz="4" w:space="0" w:color="7AD6CF" w:themeColor="accent6" w:themeTint="99"/>
      </w:tblBorders>
    </w:tblPr>
    <w:tblStylePr w:type="firstRow">
      <w:rPr>
        <w:b/>
        <w:bCs/>
        <w:color w:val="FFFFFF" w:themeColor="background1"/>
      </w:rPr>
      <w:tblPr/>
      <w:tcPr>
        <w:tcBorders>
          <w:top w:val="single" w:sz="4" w:space="0" w:color="34ABA2" w:themeColor="accent6"/>
          <w:left w:val="single" w:sz="4" w:space="0" w:color="34ABA2" w:themeColor="accent6"/>
          <w:bottom w:val="single" w:sz="4" w:space="0" w:color="34ABA2" w:themeColor="accent6"/>
          <w:right w:val="single" w:sz="4" w:space="0" w:color="34ABA2" w:themeColor="accent6"/>
          <w:insideH w:val="nil"/>
          <w:insideV w:val="nil"/>
        </w:tcBorders>
        <w:shd w:val="clear" w:color="auto" w:fill="34ABA2" w:themeFill="accent6"/>
      </w:tcPr>
    </w:tblStylePr>
    <w:tblStylePr w:type="lastRow">
      <w:rPr>
        <w:b/>
        <w:bCs/>
      </w:rPr>
      <w:tblPr/>
      <w:tcPr>
        <w:tcBorders>
          <w:top w:val="double" w:sz="4" w:space="0" w:color="34ABA2" w:themeColor="accent6"/>
        </w:tcBorders>
      </w:tcPr>
    </w:tblStylePr>
    <w:tblStylePr w:type="firstCol">
      <w:rPr>
        <w:b/>
        <w:bCs/>
      </w:rPr>
    </w:tblStylePr>
    <w:tblStylePr w:type="lastCol">
      <w:rPr>
        <w:b/>
        <w:bCs/>
      </w:rPr>
    </w:tblStylePr>
    <w:tblStylePr w:type="band1Vert">
      <w:tblPr/>
      <w:tcPr>
        <w:shd w:val="clear" w:color="auto" w:fill="D2F1EF" w:themeFill="accent6" w:themeFillTint="33"/>
      </w:tcPr>
    </w:tblStylePr>
    <w:tblStylePr w:type="band1Horz">
      <w:tblPr/>
      <w:tcPr>
        <w:shd w:val="clear" w:color="auto" w:fill="D2F1EF" w:themeFill="accent6" w:themeFillTint="33"/>
      </w:tcPr>
    </w:tblStylePr>
  </w:style>
  <w:style w:type="table" w:styleId="5b">
    <w:name w:val="Grid Table 5 Dark"/>
    <w:basedOn w:val="a4"/>
    <w:uiPriority w:val="50"/>
    <w:rsid w:val="002405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CB9E9"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0D29"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0D29"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0D29"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0D29" w:themeFill="text1"/>
      </w:tcPr>
    </w:tblStylePr>
    <w:tblStylePr w:type="band1Vert">
      <w:tblPr/>
      <w:tcPr>
        <w:shd w:val="clear" w:color="auto" w:fill="7A74D3" w:themeFill="text1" w:themeFillTint="66"/>
      </w:tcPr>
    </w:tblStylePr>
    <w:tblStylePr w:type="band1Horz">
      <w:tblPr/>
      <w:tcPr>
        <w:shd w:val="clear" w:color="auto" w:fill="7A74D3" w:themeFill="text1" w:themeFillTint="66"/>
      </w:tcPr>
    </w:tblStylePr>
  </w:style>
  <w:style w:type="table" w:styleId="5-10">
    <w:name w:val="Grid Table 5 Dark Accent 1"/>
    <w:basedOn w:val="a4"/>
    <w:uiPriority w:val="50"/>
    <w:rsid w:val="002405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1E4F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24F7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24F7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24F7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24F75" w:themeFill="accent1"/>
      </w:tcPr>
    </w:tblStylePr>
    <w:tblStylePr w:type="band1Vert">
      <w:tblPr/>
      <w:tcPr>
        <w:shd w:val="clear" w:color="auto" w:fill="64C9FC" w:themeFill="accent1" w:themeFillTint="66"/>
      </w:tcPr>
    </w:tblStylePr>
    <w:tblStylePr w:type="band1Horz">
      <w:tblPr/>
      <w:tcPr>
        <w:shd w:val="clear" w:color="auto" w:fill="64C9FC" w:themeFill="accent1" w:themeFillTint="66"/>
      </w:tcPr>
    </w:tblStylePr>
  </w:style>
  <w:style w:type="table" w:styleId="5-20">
    <w:name w:val="Grid Table 5 Dark Accent 2"/>
    <w:basedOn w:val="a4"/>
    <w:uiPriority w:val="50"/>
    <w:rsid w:val="002405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6E9F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592C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592C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592C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592CF" w:themeFill="accent2"/>
      </w:tcPr>
    </w:tblStylePr>
    <w:tblStylePr w:type="band1Vert">
      <w:tblPr/>
      <w:tcPr>
        <w:shd w:val="clear" w:color="auto" w:fill="AED3EB" w:themeFill="accent2" w:themeFillTint="66"/>
      </w:tcPr>
    </w:tblStylePr>
    <w:tblStylePr w:type="band1Horz">
      <w:tblPr/>
      <w:tcPr>
        <w:shd w:val="clear" w:color="auto" w:fill="AED3EB" w:themeFill="accent2" w:themeFillTint="66"/>
      </w:tcPr>
    </w:tblStylePr>
  </w:style>
  <w:style w:type="table" w:styleId="5-30">
    <w:name w:val="Grid Table 5 Dark Accent 3"/>
    <w:basedOn w:val="a4"/>
    <w:uiPriority w:val="50"/>
    <w:rsid w:val="002405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2F1E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ABA2"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ABA2"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ABA2"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ABA2" w:themeFill="accent3"/>
      </w:tcPr>
    </w:tblStylePr>
    <w:tblStylePr w:type="band1Vert">
      <w:tblPr/>
      <w:tcPr>
        <w:shd w:val="clear" w:color="auto" w:fill="A6E4DF" w:themeFill="accent3" w:themeFillTint="66"/>
      </w:tcPr>
    </w:tblStylePr>
    <w:tblStylePr w:type="band1Horz">
      <w:tblPr/>
      <w:tcPr>
        <w:shd w:val="clear" w:color="auto" w:fill="A6E4DF" w:themeFill="accent3" w:themeFillTint="66"/>
      </w:tcPr>
    </w:tblStylePr>
  </w:style>
  <w:style w:type="table" w:styleId="5-40">
    <w:name w:val="Grid Table 5 Dark Accent 4"/>
    <w:basedOn w:val="a4"/>
    <w:uiPriority w:val="50"/>
    <w:rsid w:val="002405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0EFF4"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6B2CA"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6B2CA"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6B2CA"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6B2CA" w:themeFill="accent4"/>
      </w:tcPr>
    </w:tblStylePr>
    <w:tblStylePr w:type="band1Vert">
      <w:tblPr/>
      <w:tcPr>
        <w:shd w:val="clear" w:color="auto" w:fill="C1E0E9" w:themeFill="accent4" w:themeFillTint="66"/>
      </w:tcPr>
    </w:tblStylePr>
    <w:tblStylePr w:type="band1Horz">
      <w:tblPr/>
      <w:tcPr>
        <w:shd w:val="clear" w:color="auto" w:fill="C1E0E9" w:themeFill="accent4" w:themeFillTint="66"/>
      </w:tcPr>
    </w:tblStylePr>
  </w:style>
  <w:style w:type="table" w:styleId="5-50">
    <w:name w:val="Grid Table 5 Dark Accent 5"/>
    <w:basedOn w:val="a4"/>
    <w:uiPriority w:val="50"/>
    <w:rsid w:val="002405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7F4"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1D9CB"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1D9CB"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1D9CB"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1D9CB" w:themeFill="accent5"/>
      </w:tcPr>
    </w:tblStylePr>
    <w:tblStylePr w:type="band1Vert">
      <w:tblPr/>
      <w:tcPr>
        <w:shd w:val="clear" w:color="auto" w:fill="E6EFEA" w:themeFill="accent5" w:themeFillTint="66"/>
      </w:tcPr>
    </w:tblStylePr>
    <w:tblStylePr w:type="band1Horz">
      <w:tblPr/>
      <w:tcPr>
        <w:shd w:val="clear" w:color="auto" w:fill="E6EFEA" w:themeFill="accent5" w:themeFillTint="66"/>
      </w:tcPr>
    </w:tblStylePr>
  </w:style>
  <w:style w:type="table" w:styleId="5-60">
    <w:name w:val="Grid Table 5 Dark Accent 6"/>
    <w:basedOn w:val="a4"/>
    <w:uiPriority w:val="50"/>
    <w:rsid w:val="002405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2F1E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ABA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ABA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ABA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ABA2" w:themeFill="accent6"/>
      </w:tcPr>
    </w:tblStylePr>
    <w:tblStylePr w:type="band1Vert">
      <w:tblPr/>
      <w:tcPr>
        <w:shd w:val="clear" w:color="auto" w:fill="A6E4DF" w:themeFill="accent6" w:themeFillTint="66"/>
      </w:tcPr>
    </w:tblStylePr>
    <w:tblStylePr w:type="band1Horz">
      <w:tblPr/>
      <w:tcPr>
        <w:shd w:val="clear" w:color="auto" w:fill="A6E4DF" w:themeFill="accent6" w:themeFillTint="66"/>
      </w:tcPr>
    </w:tblStylePr>
  </w:style>
  <w:style w:type="table" w:styleId="65">
    <w:name w:val="Grid Table 6 Colorful"/>
    <w:basedOn w:val="a4"/>
    <w:uiPriority w:val="51"/>
    <w:rsid w:val="00240586"/>
    <w:pPr>
      <w:spacing w:after="0" w:line="240" w:lineRule="auto"/>
    </w:pPr>
    <w:rPr>
      <w:color w:val="0F0D29" w:themeColor="text1"/>
    </w:rPr>
    <w:tblPr>
      <w:tblStyleRowBandSize w:val="1"/>
      <w:tblStyleColBandSize w:val="1"/>
      <w:tblBorders>
        <w:top w:val="single" w:sz="4" w:space="0" w:color="4139B3" w:themeColor="text1" w:themeTint="99"/>
        <w:left w:val="single" w:sz="4" w:space="0" w:color="4139B3" w:themeColor="text1" w:themeTint="99"/>
        <w:bottom w:val="single" w:sz="4" w:space="0" w:color="4139B3" w:themeColor="text1" w:themeTint="99"/>
        <w:right w:val="single" w:sz="4" w:space="0" w:color="4139B3" w:themeColor="text1" w:themeTint="99"/>
        <w:insideH w:val="single" w:sz="4" w:space="0" w:color="4139B3" w:themeColor="text1" w:themeTint="99"/>
        <w:insideV w:val="single" w:sz="4" w:space="0" w:color="4139B3" w:themeColor="text1" w:themeTint="99"/>
      </w:tblBorders>
    </w:tblPr>
    <w:tblStylePr w:type="firstRow">
      <w:rPr>
        <w:b/>
        <w:bCs/>
      </w:rPr>
      <w:tblPr/>
      <w:tcPr>
        <w:tcBorders>
          <w:bottom w:val="single" w:sz="12" w:space="0" w:color="4139B3" w:themeColor="text1" w:themeTint="99"/>
        </w:tcBorders>
      </w:tcPr>
    </w:tblStylePr>
    <w:tblStylePr w:type="lastRow">
      <w:rPr>
        <w:b/>
        <w:bCs/>
      </w:rPr>
      <w:tblPr/>
      <w:tcPr>
        <w:tcBorders>
          <w:top w:val="double" w:sz="4" w:space="0" w:color="4139B3" w:themeColor="text1" w:themeTint="99"/>
        </w:tcBorders>
      </w:tcPr>
    </w:tblStylePr>
    <w:tblStylePr w:type="firstCol">
      <w:rPr>
        <w:b/>
        <w:bCs/>
      </w:rPr>
    </w:tblStylePr>
    <w:tblStylePr w:type="lastCol">
      <w:rPr>
        <w:b/>
        <w:bCs/>
      </w:rPr>
    </w:tblStylePr>
    <w:tblStylePr w:type="band1Vert">
      <w:tblPr/>
      <w:tcPr>
        <w:shd w:val="clear" w:color="auto" w:fill="BCB9E9" w:themeFill="text1" w:themeFillTint="33"/>
      </w:tcPr>
    </w:tblStylePr>
    <w:tblStylePr w:type="band1Horz">
      <w:tblPr/>
      <w:tcPr>
        <w:shd w:val="clear" w:color="auto" w:fill="BCB9E9" w:themeFill="text1" w:themeFillTint="33"/>
      </w:tcPr>
    </w:tblStylePr>
  </w:style>
  <w:style w:type="table" w:styleId="6-10">
    <w:name w:val="Grid Table 6 Colorful Accent 1"/>
    <w:basedOn w:val="a4"/>
    <w:uiPriority w:val="51"/>
    <w:rsid w:val="00240586"/>
    <w:pPr>
      <w:spacing w:after="0" w:line="240" w:lineRule="auto"/>
    </w:pPr>
    <w:rPr>
      <w:color w:val="013A57" w:themeColor="accent1" w:themeShade="BF"/>
    </w:rPr>
    <w:tblPr>
      <w:tblStyleRowBandSize w:val="1"/>
      <w:tblStyleColBandSize w:val="1"/>
      <w:tblBorders>
        <w:top w:val="single" w:sz="4" w:space="0" w:color="18AFFB" w:themeColor="accent1" w:themeTint="99"/>
        <w:left w:val="single" w:sz="4" w:space="0" w:color="18AFFB" w:themeColor="accent1" w:themeTint="99"/>
        <w:bottom w:val="single" w:sz="4" w:space="0" w:color="18AFFB" w:themeColor="accent1" w:themeTint="99"/>
        <w:right w:val="single" w:sz="4" w:space="0" w:color="18AFFB" w:themeColor="accent1" w:themeTint="99"/>
        <w:insideH w:val="single" w:sz="4" w:space="0" w:color="18AFFB" w:themeColor="accent1" w:themeTint="99"/>
        <w:insideV w:val="single" w:sz="4" w:space="0" w:color="18AFFB" w:themeColor="accent1" w:themeTint="99"/>
      </w:tblBorders>
    </w:tblPr>
    <w:tblStylePr w:type="firstRow">
      <w:rPr>
        <w:b/>
        <w:bCs/>
      </w:rPr>
      <w:tblPr/>
      <w:tcPr>
        <w:tcBorders>
          <w:bottom w:val="single" w:sz="12" w:space="0" w:color="18AFFB" w:themeColor="accent1" w:themeTint="99"/>
        </w:tcBorders>
      </w:tcPr>
    </w:tblStylePr>
    <w:tblStylePr w:type="lastRow">
      <w:rPr>
        <w:b/>
        <w:bCs/>
      </w:rPr>
      <w:tblPr/>
      <w:tcPr>
        <w:tcBorders>
          <w:top w:val="double" w:sz="4" w:space="0" w:color="18AFFB" w:themeColor="accent1" w:themeTint="99"/>
        </w:tcBorders>
      </w:tcPr>
    </w:tblStylePr>
    <w:tblStylePr w:type="firstCol">
      <w:rPr>
        <w:b/>
        <w:bCs/>
      </w:rPr>
    </w:tblStylePr>
    <w:tblStylePr w:type="lastCol">
      <w:rPr>
        <w:b/>
        <w:bCs/>
      </w:rPr>
    </w:tblStylePr>
    <w:tblStylePr w:type="band1Vert">
      <w:tblPr/>
      <w:tcPr>
        <w:shd w:val="clear" w:color="auto" w:fill="B1E4FD" w:themeFill="accent1" w:themeFillTint="33"/>
      </w:tcPr>
    </w:tblStylePr>
    <w:tblStylePr w:type="band1Horz">
      <w:tblPr/>
      <w:tcPr>
        <w:shd w:val="clear" w:color="auto" w:fill="B1E4FD" w:themeFill="accent1" w:themeFillTint="33"/>
      </w:tcPr>
    </w:tblStylePr>
  </w:style>
  <w:style w:type="table" w:styleId="6-20">
    <w:name w:val="Grid Table 6 Colorful Accent 2"/>
    <w:basedOn w:val="a4"/>
    <w:uiPriority w:val="51"/>
    <w:rsid w:val="00240586"/>
    <w:pPr>
      <w:spacing w:after="0" w:line="240" w:lineRule="auto"/>
    </w:pPr>
    <w:rPr>
      <w:color w:val="256D9D" w:themeColor="accent2" w:themeShade="BF"/>
    </w:rPr>
    <w:tblPr>
      <w:tblStyleRowBandSize w:val="1"/>
      <w:tblStyleColBandSize w:val="1"/>
      <w:tblBorders>
        <w:top w:val="single" w:sz="4" w:space="0" w:color="85BDE2" w:themeColor="accent2" w:themeTint="99"/>
        <w:left w:val="single" w:sz="4" w:space="0" w:color="85BDE2" w:themeColor="accent2" w:themeTint="99"/>
        <w:bottom w:val="single" w:sz="4" w:space="0" w:color="85BDE2" w:themeColor="accent2" w:themeTint="99"/>
        <w:right w:val="single" w:sz="4" w:space="0" w:color="85BDE2" w:themeColor="accent2" w:themeTint="99"/>
        <w:insideH w:val="single" w:sz="4" w:space="0" w:color="85BDE2" w:themeColor="accent2" w:themeTint="99"/>
        <w:insideV w:val="single" w:sz="4" w:space="0" w:color="85BDE2" w:themeColor="accent2" w:themeTint="99"/>
      </w:tblBorders>
    </w:tblPr>
    <w:tblStylePr w:type="firstRow">
      <w:rPr>
        <w:b/>
        <w:bCs/>
      </w:rPr>
      <w:tblPr/>
      <w:tcPr>
        <w:tcBorders>
          <w:bottom w:val="single" w:sz="12" w:space="0" w:color="85BDE2" w:themeColor="accent2" w:themeTint="99"/>
        </w:tcBorders>
      </w:tcPr>
    </w:tblStylePr>
    <w:tblStylePr w:type="lastRow">
      <w:rPr>
        <w:b/>
        <w:bCs/>
      </w:rPr>
      <w:tblPr/>
      <w:tcPr>
        <w:tcBorders>
          <w:top w:val="double" w:sz="4" w:space="0" w:color="85BDE2" w:themeColor="accent2" w:themeTint="99"/>
        </w:tcBorders>
      </w:tcPr>
    </w:tblStylePr>
    <w:tblStylePr w:type="firstCol">
      <w:rPr>
        <w:b/>
        <w:bCs/>
      </w:rPr>
    </w:tblStylePr>
    <w:tblStylePr w:type="lastCol">
      <w:rPr>
        <w:b/>
        <w:bCs/>
      </w:rPr>
    </w:tblStylePr>
    <w:tblStylePr w:type="band1Vert">
      <w:tblPr/>
      <w:tcPr>
        <w:shd w:val="clear" w:color="auto" w:fill="D6E9F5" w:themeFill="accent2" w:themeFillTint="33"/>
      </w:tcPr>
    </w:tblStylePr>
    <w:tblStylePr w:type="band1Horz">
      <w:tblPr/>
      <w:tcPr>
        <w:shd w:val="clear" w:color="auto" w:fill="D6E9F5" w:themeFill="accent2" w:themeFillTint="33"/>
      </w:tcPr>
    </w:tblStylePr>
  </w:style>
  <w:style w:type="table" w:styleId="6-30">
    <w:name w:val="Grid Table 6 Colorful Accent 3"/>
    <w:basedOn w:val="a4"/>
    <w:uiPriority w:val="51"/>
    <w:rsid w:val="00240586"/>
    <w:pPr>
      <w:spacing w:after="0" w:line="240" w:lineRule="auto"/>
    </w:pPr>
    <w:rPr>
      <w:color w:val="278079" w:themeColor="accent3" w:themeShade="BF"/>
    </w:rPr>
    <w:tblPr>
      <w:tblStyleRowBandSize w:val="1"/>
      <w:tblStyleColBandSize w:val="1"/>
      <w:tblBorders>
        <w:top w:val="single" w:sz="4" w:space="0" w:color="7AD6CF" w:themeColor="accent3" w:themeTint="99"/>
        <w:left w:val="single" w:sz="4" w:space="0" w:color="7AD6CF" w:themeColor="accent3" w:themeTint="99"/>
        <w:bottom w:val="single" w:sz="4" w:space="0" w:color="7AD6CF" w:themeColor="accent3" w:themeTint="99"/>
        <w:right w:val="single" w:sz="4" w:space="0" w:color="7AD6CF" w:themeColor="accent3" w:themeTint="99"/>
        <w:insideH w:val="single" w:sz="4" w:space="0" w:color="7AD6CF" w:themeColor="accent3" w:themeTint="99"/>
        <w:insideV w:val="single" w:sz="4" w:space="0" w:color="7AD6CF" w:themeColor="accent3" w:themeTint="99"/>
      </w:tblBorders>
    </w:tblPr>
    <w:tblStylePr w:type="firstRow">
      <w:rPr>
        <w:b/>
        <w:bCs/>
      </w:rPr>
      <w:tblPr/>
      <w:tcPr>
        <w:tcBorders>
          <w:bottom w:val="single" w:sz="12" w:space="0" w:color="7AD6CF" w:themeColor="accent3" w:themeTint="99"/>
        </w:tcBorders>
      </w:tcPr>
    </w:tblStylePr>
    <w:tblStylePr w:type="lastRow">
      <w:rPr>
        <w:b/>
        <w:bCs/>
      </w:rPr>
      <w:tblPr/>
      <w:tcPr>
        <w:tcBorders>
          <w:top w:val="double" w:sz="4" w:space="0" w:color="7AD6CF" w:themeColor="accent3" w:themeTint="99"/>
        </w:tcBorders>
      </w:tcPr>
    </w:tblStylePr>
    <w:tblStylePr w:type="firstCol">
      <w:rPr>
        <w:b/>
        <w:bCs/>
      </w:rPr>
    </w:tblStylePr>
    <w:tblStylePr w:type="lastCol">
      <w:rPr>
        <w:b/>
        <w:bCs/>
      </w:rPr>
    </w:tblStylePr>
    <w:tblStylePr w:type="band1Vert">
      <w:tblPr/>
      <w:tcPr>
        <w:shd w:val="clear" w:color="auto" w:fill="D2F1EF" w:themeFill="accent3" w:themeFillTint="33"/>
      </w:tcPr>
    </w:tblStylePr>
    <w:tblStylePr w:type="band1Horz">
      <w:tblPr/>
      <w:tcPr>
        <w:shd w:val="clear" w:color="auto" w:fill="D2F1EF" w:themeFill="accent3" w:themeFillTint="33"/>
      </w:tcPr>
    </w:tblStylePr>
  </w:style>
  <w:style w:type="table" w:styleId="6-40">
    <w:name w:val="Grid Table 6 Colorful Accent 4"/>
    <w:basedOn w:val="a4"/>
    <w:uiPriority w:val="51"/>
    <w:rsid w:val="00240586"/>
    <w:pPr>
      <w:spacing w:after="0" w:line="240" w:lineRule="auto"/>
    </w:pPr>
    <w:rPr>
      <w:color w:val="3A8EA9" w:themeColor="accent4" w:themeShade="BF"/>
    </w:rPr>
    <w:tblPr>
      <w:tblStyleRowBandSize w:val="1"/>
      <w:tblStyleColBandSize w:val="1"/>
      <w:tblBorders>
        <w:top w:val="single" w:sz="4" w:space="0" w:color="A3D0DF" w:themeColor="accent4" w:themeTint="99"/>
        <w:left w:val="single" w:sz="4" w:space="0" w:color="A3D0DF" w:themeColor="accent4" w:themeTint="99"/>
        <w:bottom w:val="single" w:sz="4" w:space="0" w:color="A3D0DF" w:themeColor="accent4" w:themeTint="99"/>
        <w:right w:val="single" w:sz="4" w:space="0" w:color="A3D0DF" w:themeColor="accent4" w:themeTint="99"/>
        <w:insideH w:val="single" w:sz="4" w:space="0" w:color="A3D0DF" w:themeColor="accent4" w:themeTint="99"/>
        <w:insideV w:val="single" w:sz="4" w:space="0" w:color="A3D0DF" w:themeColor="accent4" w:themeTint="99"/>
      </w:tblBorders>
    </w:tblPr>
    <w:tblStylePr w:type="firstRow">
      <w:rPr>
        <w:b/>
        <w:bCs/>
      </w:rPr>
      <w:tblPr/>
      <w:tcPr>
        <w:tcBorders>
          <w:bottom w:val="single" w:sz="12" w:space="0" w:color="A3D0DF" w:themeColor="accent4" w:themeTint="99"/>
        </w:tcBorders>
      </w:tcPr>
    </w:tblStylePr>
    <w:tblStylePr w:type="lastRow">
      <w:rPr>
        <w:b/>
        <w:bCs/>
      </w:rPr>
      <w:tblPr/>
      <w:tcPr>
        <w:tcBorders>
          <w:top w:val="double" w:sz="4" w:space="0" w:color="A3D0DF" w:themeColor="accent4" w:themeTint="99"/>
        </w:tcBorders>
      </w:tcPr>
    </w:tblStylePr>
    <w:tblStylePr w:type="firstCol">
      <w:rPr>
        <w:b/>
        <w:bCs/>
      </w:rPr>
    </w:tblStylePr>
    <w:tblStylePr w:type="lastCol">
      <w:rPr>
        <w:b/>
        <w:bCs/>
      </w:rPr>
    </w:tblStylePr>
    <w:tblStylePr w:type="band1Vert">
      <w:tblPr/>
      <w:tcPr>
        <w:shd w:val="clear" w:color="auto" w:fill="E0EFF4" w:themeFill="accent4" w:themeFillTint="33"/>
      </w:tcPr>
    </w:tblStylePr>
    <w:tblStylePr w:type="band1Horz">
      <w:tblPr/>
      <w:tcPr>
        <w:shd w:val="clear" w:color="auto" w:fill="E0EFF4" w:themeFill="accent4" w:themeFillTint="33"/>
      </w:tcPr>
    </w:tblStylePr>
  </w:style>
  <w:style w:type="table" w:styleId="6-50">
    <w:name w:val="Grid Table 6 Colorful Accent 5"/>
    <w:basedOn w:val="a4"/>
    <w:uiPriority w:val="51"/>
    <w:rsid w:val="00240586"/>
    <w:pPr>
      <w:spacing w:after="0" w:line="240" w:lineRule="auto"/>
    </w:pPr>
    <w:rPr>
      <w:color w:val="81B295" w:themeColor="accent5" w:themeShade="BF"/>
    </w:rPr>
    <w:tblPr>
      <w:tblStyleRowBandSize w:val="1"/>
      <w:tblStyleColBandSize w:val="1"/>
      <w:tblBorders>
        <w:top w:val="single" w:sz="4" w:space="0" w:color="D9E8DF" w:themeColor="accent5" w:themeTint="99"/>
        <w:left w:val="single" w:sz="4" w:space="0" w:color="D9E8DF" w:themeColor="accent5" w:themeTint="99"/>
        <w:bottom w:val="single" w:sz="4" w:space="0" w:color="D9E8DF" w:themeColor="accent5" w:themeTint="99"/>
        <w:right w:val="single" w:sz="4" w:space="0" w:color="D9E8DF" w:themeColor="accent5" w:themeTint="99"/>
        <w:insideH w:val="single" w:sz="4" w:space="0" w:color="D9E8DF" w:themeColor="accent5" w:themeTint="99"/>
        <w:insideV w:val="single" w:sz="4" w:space="0" w:color="D9E8DF" w:themeColor="accent5" w:themeTint="99"/>
      </w:tblBorders>
    </w:tblPr>
    <w:tblStylePr w:type="firstRow">
      <w:rPr>
        <w:b/>
        <w:bCs/>
      </w:rPr>
      <w:tblPr/>
      <w:tcPr>
        <w:tcBorders>
          <w:bottom w:val="single" w:sz="12" w:space="0" w:color="D9E8DF" w:themeColor="accent5" w:themeTint="99"/>
        </w:tcBorders>
      </w:tcPr>
    </w:tblStylePr>
    <w:tblStylePr w:type="lastRow">
      <w:rPr>
        <w:b/>
        <w:bCs/>
      </w:rPr>
      <w:tblPr/>
      <w:tcPr>
        <w:tcBorders>
          <w:top w:val="double" w:sz="4" w:space="0" w:color="D9E8DF" w:themeColor="accent5" w:themeTint="99"/>
        </w:tcBorders>
      </w:tcPr>
    </w:tblStylePr>
    <w:tblStylePr w:type="firstCol">
      <w:rPr>
        <w:b/>
        <w:bCs/>
      </w:rPr>
    </w:tblStylePr>
    <w:tblStylePr w:type="lastCol">
      <w:rPr>
        <w:b/>
        <w:bCs/>
      </w:rPr>
    </w:tblStylePr>
    <w:tblStylePr w:type="band1Vert">
      <w:tblPr/>
      <w:tcPr>
        <w:shd w:val="clear" w:color="auto" w:fill="F2F7F4" w:themeFill="accent5" w:themeFillTint="33"/>
      </w:tcPr>
    </w:tblStylePr>
    <w:tblStylePr w:type="band1Horz">
      <w:tblPr/>
      <w:tcPr>
        <w:shd w:val="clear" w:color="auto" w:fill="F2F7F4" w:themeFill="accent5" w:themeFillTint="33"/>
      </w:tcPr>
    </w:tblStylePr>
  </w:style>
  <w:style w:type="table" w:styleId="6-60">
    <w:name w:val="Grid Table 6 Colorful Accent 6"/>
    <w:basedOn w:val="a4"/>
    <w:uiPriority w:val="51"/>
    <w:rsid w:val="00240586"/>
    <w:pPr>
      <w:spacing w:after="0" w:line="240" w:lineRule="auto"/>
    </w:pPr>
    <w:rPr>
      <w:color w:val="278079" w:themeColor="accent6" w:themeShade="BF"/>
    </w:rPr>
    <w:tblPr>
      <w:tblStyleRowBandSize w:val="1"/>
      <w:tblStyleColBandSize w:val="1"/>
      <w:tblBorders>
        <w:top w:val="single" w:sz="4" w:space="0" w:color="7AD6CF" w:themeColor="accent6" w:themeTint="99"/>
        <w:left w:val="single" w:sz="4" w:space="0" w:color="7AD6CF" w:themeColor="accent6" w:themeTint="99"/>
        <w:bottom w:val="single" w:sz="4" w:space="0" w:color="7AD6CF" w:themeColor="accent6" w:themeTint="99"/>
        <w:right w:val="single" w:sz="4" w:space="0" w:color="7AD6CF" w:themeColor="accent6" w:themeTint="99"/>
        <w:insideH w:val="single" w:sz="4" w:space="0" w:color="7AD6CF" w:themeColor="accent6" w:themeTint="99"/>
        <w:insideV w:val="single" w:sz="4" w:space="0" w:color="7AD6CF" w:themeColor="accent6" w:themeTint="99"/>
      </w:tblBorders>
    </w:tblPr>
    <w:tblStylePr w:type="firstRow">
      <w:rPr>
        <w:b/>
        <w:bCs/>
      </w:rPr>
      <w:tblPr/>
      <w:tcPr>
        <w:tcBorders>
          <w:bottom w:val="single" w:sz="12" w:space="0" w:color="7AD6CF" w:themeColor="accent6" w:themeTint="99"/>
        </w:tcBorders>
      </w:tcPr>
    </w:tblStylePr>
    <w:tblStylePr w:type="lastRow">
      <w:rPr>
        <w:b/>
        <w:bCs/>
      </w:rPr>
      <w:tblPr/>
      <w:tcPr>
        <w:tcBorders>
          <w:top w:val="double" w:sz="4" w:space="0" w:color="7AD6CF" w:themeColor="accent6" w:themeTint="99"/>
        </w:tcBorders>
      </w:tcPr>
    </w:tblStylePr>
    <w:tblStylePr w:type="firstCol">
      <w:rPr>
        <w:b/>
        <w:bCs/>
      </w:rPr>
    </w:tblStylePr>
    <w:tblStylePr w:type="lastCol">
      <w:rPr>
        <w:b/>
        <w:bCs/>
      </w:rPr>
    </w:tblStylePr>
    <w:tblStylePr w:type="band1Vert">
      <w:tblPr/>
      <w:tcPr>
        <w:shd w:val="clear" w:color="auto" w:fill="D2F1EF" w:themeFill="accent6" w:themeFillTint="33"/>
      </w:tcPr>
    </w:tblStylePr>
    <w:tblStylePr w:type="band1Horz">
      <w:tblPr/>
      <w:tcPr>
        <w:shd w:val="clear" w:color="auto" w:fill="D2F1EF" w:themeFill="accent6" w:themeFillTint="33"/>
      </w:tcPr>
    </w:tblStylePr>
  </w:style>
  <w:style w:type="table" w:styleId="75">
    <w:name w:val="Grid Table 7 Colorful"/>
    <w:basedOn w:val="a4"/>
    <w:uiPriority w:val="52"/>
    <w:rsid w:val="00240586"/>
    <w:pPr>
      <w:spacing w:after="0" w:line="240" w:lineRule="auto"/>
    </w:pPr>
    <w:rPr>
      <w:color w:val="0F0D29" w:themeColor="text1"/>
    </w:rPr>
    <w:tblPr>
      <w:tblStyleRowBandSize w:val="1"/>
      <w:tblStyleColBandSize w:val="1"/>
      <w:tblBorders>
        <w:top w:val="single" w:sz="4" w:space="0" w:color="4139B3" w:themeColor="text1" w:themeTint="99"/>
        <w:left w:val="single" w:sz="4" w:space="0" w:color="4139B3" w:themeColor="text1" w:themeTint="99"/>
        <w:bottom w:val="single" w:sz="4" w:space="0" w:color="4139B3" w:themeColor="text1" w:themeTint="99"/>
        <w:right w:val="single" w:sz="4" w:space="0" w:color="4139B3" w:themeColor="text1" w:themeTint="99"/>
        <w:insideH w:val="single" w:sz="4" w:space="0" w:color="4139B3" w:themeColor="text1" w:themeTint="99"/>
        <w:insideV w:val="single" w:sz="4" w:space="0" w:color="4139B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CB9E9" w:themeFill="text1" w:themeFillTint="33"/>
      </w:tcPr>
    </w:tblStylePr>
    <w:tblStylePr w:type="band1Horz">
      <w:tblPr/>
      <w:tcPr>
        <w:shd w:val="clear" w:color="auto" w:fill="BCB9E9" w:themeFill="text1" w:themeFillTint="33"/>
      </w:tcPr>
    </w:tblStylePr>
    <w:tblStylePr w:type="neCell">
      <w:tblPr/>
      <w:tcPr>
        <w:tcBorders>
          <w:bottom w:val="single" w:sz="4" w:space="0" w:color="4139B3" w:themeColor="text1" w:themeTint="99"/>
        </w:tcBorders>
      </w:tcPr>
    </w:tblStylePr>
    <w:tblStylePr w:type="nwCell">
      <w:tblPr/>
      <w:tcPr>
        <w:tcBorders>
          <w:bottom w:val="single" w:sz="4" w:space="0" w:color="4139B3" w:themeColor="text1" w:themeTint="99"/>
        </w:tcBorders>
      </w:tcPr>
    </w:tblStylePr>
    <w:tblStylePr w:type="seCell">
      <w:tblPr/>
      <w:tcPr>
        <w:tcBorders>
          <w:top w:val="single" w:sz="4" w:space="0" w:color="4139B3" w:themeColor="text1" w:themeTint="99"/>
        </w:tcBorders>
      </w:tcPr>
    </w:tblStylePr>
    <w:tblStylePr w:type="swCell">
      <w:tblPr/>
      <w:tcPr>
        <w:tcBorders>
          <w:top w:val="single" w:sz="4" w:space="0" w:color="4139B3" w:themeColor="text1" w:themeTint="99"/>
        </w:tcBorders>
      </w:tcPr>
    </w:tblStylePr>
  </w:style>
  <w:style w:type="table" w:styleId="7-10">
    <w:name w:val="Grid Table 7 Colorful Accent 1"/>
    <w:basedOn w:val="a4"/>
    <w:uiPriority w:val="52"/>
    <w:rsid w:val="00240586"/>
    <w:pPr>
      <w:spacing w:after="0" w:line="240" w:lineRule="auto"/>
    </w:pPr>
    <w:rPr>
      <w:color w:val="013A57" w:themeColor="accent1" w:themeShade="BF"/>
    </w:rPr>
    <w:tblPr>
      <w:tblStyleRowBandSize w:val="1"/>
      <w:tblStyleColBandSize w:val="1"/>
      <w:tblBorders>
        <w:top w:val="single" w:sz="4" w:space="0" w:color="18AFFB" w:themeColor="accent1" w:themeTint="99"/>
        <w:left w:val="single" w:sz="4" w:space="0" w:color="18AFFB" w:themeColor="accent1" w:themeTint="99"/>
        <w:bottom w:val="single" w:sz="4" w:space="0" w:color="18AFFB" w:themeColor="accent1" w:themeTint="99"/>
        <w:right w:val="single" w:sz="4" w:space="0" w:color="18AFFB" w:themeColor="accent1" w:themeTint="99"/>
        <w:insideH w:val="single" w:sz="4" w:space="0" w:color="18AFFB" w:themeColor="accent1" w:themeTint="99"/>
        <w:insideV w:val="single" w:sz="4" w:space="0" w:color="18AFF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1E4FD" w:themeFill="accent1" w:themeFillTint="33"/>
      </w:tcPr>
    </w:tblStylePr>
    <w:tblStylePr w:type="band1Horz">
      <w:tblPr/>
      <w:tcPr>
        <w:shd w:val="clear" w:color="auto" w:fill="B1E4FD" w:themeFill="accent1" w:themeFillTint="33"/>
      </w:tcPr>
    </w:tblStylePr>
    <w:tblStylePr w:type="neCell">
      <w:tblPr/>
      <w:tcPr>
        <w:tcBorders>
          <w:bottom w:val="single" w:sz="4" w:space="0" w:color="18AFFB" w:themeColor="accent1" w:themeTint="99"/>
        </w:tcBorders>
      </w:tcPr>
    </w:tblStylePr>
    <w:tblStylePr w:type="nwCell">
      <w:tblPr/>
      <w:tcPr>
        <w:tcBorders>
          <w:bottom w:val="single" w:sz="4" w:space="0" w:color="18AFFB" w:themeColor="accent1" w:themeTint="99"/>
        </w:tcBorders>
      </w:tcPr>
    </w:tblStylePr>
    <w:tblStylePr w:type="seCell">
      <w:tblPr/>
      <w:tcPr>
        <w:tcBorders>
          <w:top w:val="single" w:sz="4" w:space="0" w:color="18AFFB" w:themeColor="accent1" w:themeTint="99"/>
        </w:tcBorders>
      </w:tcPr>
    </w:tblStylePr>
    <w:tblStylePr w:type="swCell">
      <w:tblPr/>
      <w:tcPr>
        <w:tcBorders>
          <w:top w:val="single" w:sz="4" w:space="0" w:color="18AFFB" w:themeColor="accent1" w:themeTint="99"/>
        </w:tcBorders>
      </w:tcPr>
    </w:tblStylePr>
  </w:style>
  <w:style w:type="table" w:styleId="7-20">
    <w:name w:val="Grid Table 7 Colorful Accent 2"/>
    <w:basedOn w:val="a4"/>
    <w:uiPriority w:val="52"/>
    <w:rsid w:val="00240586"/>
    <w:pPr>
      <w:spacing w:after="0" w:line="240" w:lineRule="auto"/>
    </w:pPr>
    <w:rPr>
      <w:color w:val="256D9D" w:themeColor="accent2" w:themeShade="BF"/>
    </w:rPr>
    <w:tblPr>
      <w:tblStyleRowBandSize w:val="1"/>
      <w:tblStyleColBandSize w:val="1"/>
      <w:tblBorders>
        <w:top w:val="single" w:sz="4" w:space="0" w:color="85BDE2" w:themeColor="accent2" w:themeTint="99"/>
        <w:left w:val="single" w:sz="4" w:space="0" w:color="85BDE2" w:themeColor="accent2" w:themeTint="99"/>
        <w:bottom w:val="single" w:sz="4" w:space="0" w:color="85BDE2" w:themeColor="accent2" w:themeTint="99"/>
        <w:right w:val="single" w:sz="4" w:space="0" w:color="85BDE2" w:themeColor="accent2" w:themeTint="99"/>
        <w:insideH w:val="single" w:sz="4" w:space="0" w:color="85BDE2" w:themeColor="accent2" w:themeTint="99"/>
        <w:insideV w:val="single" w:sz="4" w:space="0" w:color="85BDE2"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E9F5" w:themeFill="accent2" w:themeFillTint="33"/>
      </w:tcPr>
    </w:tblStylePr>
    <w:tblStylePr w:type="band1Horz">
      <w:tblPr/>
      <w:tcPr>
        <w:shd w:val="clear" w:color="auto" w:fill="D6E9F5" w:themeFill="accent2" w:themeFillTint="33"/>
      </w:tcPr>
    </w:tblStylePr>
    <w:tblStylePr w:type="neCell">
      <w:tblPr/>
      <w:tcPr>
        <w:tcBorders>
          <w:bottom w:val="single" w:sz="4" w:space="0" w:color="85BDE2" w:themeColor="accent2" w:themeTint="99"/>
        </w:tcBorders>
      </w:tcPr>
    </w:tblStylePr>
    <w:tblStylePr w:type="nwCell">
      <w:tblPr/>
      <w:tcPr>
        <w:tcBorders>
          <w:bottom w:val="single" w:sz="4" w:space="0" w:color="85BDE2" w:themeColor="accent2" w:themeTint="99"/>
        </w:tcBorders>
      </w:tcPr>
    </w:tblStylePr>
    <w:tblStylePr w:type="seCell">
      <w:tblPr/>
      <w:tcPr>
        <w:tcBorders>
          <w:top w:val="single" w:sz="4" w:space="0" w:color="85BDE2" w:themeColor="accent2" w:themeTint="99"/>
        </w:tcBorders>
      </w:tcPr>
    </w:tblStylePr>
    <w:tblStylePr w:type="swCell">
      <w:tblPr/>
      <w:tcPr>
        <w:tcBorders>
          <w:top w:val="single" w:sz="4" w:space="0" w:color="85BDE2" w:themeColor="accent2" w:themeTint="99"/>
        </w:tcBorders>
      </w:tcPr>
    </w:tblStylePr>
  </w:style>
  <w:style w:type="table" w:styleId="7-30">
    <w:name w:val="Grid Table 7 Colorful Accent 3"/>
    <w:basedOn w:val="a4"/>
    <w:uiPriority w:val="52"/>
    <w:rsid w:val="00240586"/>
    <w:pPr>
      <w:spacing w:after="0" w:line="240" w:lineRule="auto"/>
    </w:pPr>
    <w:rPr>
      <w:color w:val="278079" w:themeColor="accent3" w:themeShade="BF"/>
    </w:rPr>
    <w:tblPr>
      <w:tblStyleRowBandSize w:val="1"/>
      <w:tblStyleColBandSize w:val="1"/>
      <w:tblBorders>
        <w:top w:val="single" w:sz="4" w:space="0" w:color="7AD6CF" w:themeColor="accent3" w:themeTint="99"/>
        <w:left w:val="single" w:sz="4" w:space="0" w:color="7AD6CF" w:themeColor="accent3" w:themeTint="99"/>
        <w:bottom w:val="single" w:sz="4" w:space="0" w:color="7AD6CF" w:themeColor="accent3" w:themeTint="99"/>
        <w:right w:val="single" w:sz="4" w:space="0" w:color="7AD6CF" w:themeColor="accent3" w:themeTint="99"/>
        <w:insideH w:val="single" w:sz="4" w:space="0" w:color="7AD6CF" w:themeColor="accent3" w:themeTint="99"/>
        <w:insideV w:val="single" w:sz="4" w:space="0" w:color="7AD6C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F1EF" w:themeFill="accent3" w:themeFillTint="33"/>
      </w:tcPr>
    </w:tblStylePr>
    <w:tblStylePr w:type="band1Horz">
      <w:tblPr/>
      <w:tcPr>
        <w:shd w:val="clear" w:color="auto" w:fill="D2F1EF" w:themeFill="accent3" w:themeFillTint="33"/>
      </w:tcPr>
    </w:tblStylePr>
    <w:tblStylePr w:type="neCell">
      <w:tblPr/>
      <w:tcPr>
        <w:tcBorders>
          <w:bottom w:val="single" w:sz="4" w:space="0" w:color="7AD6CF" w:themeColor="accent3" w:themeTint="99"/>
        </w:tcBorders>
      </w:tcPr>
    </w:tblStylePr>
    <w:tblStylePr w:type="nwCell">
      <w:tblPr/>
      <w:tcPr>
        <w:tcBorders>
          <w:bottom w:val="single" w:sz="4" w:space="0" w:color="7AD6CF" w:themeColor="accent3" w:themeTint="99"/>
        </w:tcBorders>
      </w:tcPr>
    </w:tblStylePr>
    <w:tblStylePr w:type="seCell">
      <w:tblPr/>
      <w:tcPr>
        <w:tcBorders>
          <w:top w:val="single" w:sz="4" w:space="0" w:color="7AD6CF" w:themeColor="accent3" w:themeTint="99"/>
        </w:tcBorders>
      </w:tcPr>
    </w:tblStylePr>
    <w:tblStylePr w:type="swCell">
      <w:tblPr/>
      <w:tcPr>
        <w:tcBorders>
          <w:top w:val="single" w:sz="4" w:space="0" w:color="7AD6CF" w:themeColor="accent3" w:themeTint="99"/>
        </w:tcBorders>
      </w:tcPr>
    </w:tblStylePr>
  </w:style>
  <w:style w:type="table" w:styleId="7-40">
    <w:name w:val="Grid Table 7 Colorful Accent 4"/>
    <w:basedOn w:val="a4"/>
    <w:uiPriority w:val="52"/>
    <w:rsid w:val="00240586"/>
    <w:pPr>
      <w:spacing w:after="0" w:line="240" w:lineRule="auto"/>
    </w:pPr>
    <w:rPr>
      <w:color w:val="3A8EA9" w:themeColor="accent4" w:themeShade="BF"/>
    </w:rPr>
    <w:tblPr>
      <w:tblStyleRowBandSize w:val="1"/>
      <w:tblStyleColBandSize w:val="1"/>
      <w:tblBorders>
        <w:top w:val="single" w:sz="4" w:space="0" w:color="A3D0DF" w:themeColor="accent4" w:themeTint="99"/>
        <w:left w:val="single" w:sz="4" w:space="0" w:color="A3D0DF" w:themeColor="accent4" w:themeTint="99"/>
        <w:bottom w:val="single" w:sz="4" w:space="0" w:color="A3D0DF" w:themeColor="accent4" w:themeTint="99"/>
        <w:right w:val="single" w:sz="4" w:space="0" w:color="A3D0DF" w:themeColor="accent4" w:themeTint="99"/>
        <w:insideH w:val="single" w:sz="4" w:space="0" w:color="A3D0DF" w:themeColor="accent4" w:themeTint="99"/>
        <w:insideV w:val="single" w:sz="4" w:space="0" w:color="A3D0D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FF4" w:themeFill="accent4" w:themeFillTint="33"/>
      </w:tcPr>
    </w:tblStylePr>
    <w:tblStylePr w:type="band1Horz">
      <w:tblPr/>
      <w:tcPr>
        <w:shd w:val="clear" w:color="auto" w:fill="E0EFF4" w:themeFill="accent4" w:themeFillTint="33"/>
      </w:tcPr>
    </w:tblStylePr>
    <w:tblStylePr w:type="neCell">
      <w:tblPr/>
      <w:tcPr>
        <w:tcBorders>
          <w:bottom w:val="single" w:sz="4" w:space="0" w:color="A3D0DF" w:themeColor="accent4" w:themeTint="99"/>
        </w:tcBorders>
      </w:tcPr>
    </w:tblStylePr>
    <w:tblStylePr w:type="nwCell">
      <w:tblPr/>
      <w:tcPr>
        <w:tcBorders>
          <w:bottom w:val="single" w:sz="4" w:space="0" w:color="A3D0DF" w:themeColor="accent4" w:themeTint="99"/>
        </w:tcBorders>
      </w:tcPr>
    </w:tblStylePr>
    <w:tblStylePr w:type="seCell">
      <w:tblPr/>
      <w:tcPr>
        <w:tcBorders>
          <w:top w:val="single" w:sz="4" w:space="0" w:color="A3D0DF" w:themeColor="accent4" w:themeTint="99"/>
        </w:tcBorders>
      </w:tcPr>
    </w:tblStylePr>
    <w:tblStylePr w:type="swCell">
      <w:tblPr/>
      <w:tcPr>
        <w:tcBorders>
          <w:top w:val="single" w:sz="4" w:space="0" w:color="A3D0DF" w:themeColor="accent4" w:themeTint="99"/>
        </w:tcBorders>
      </w:tcPr>
    </w:tblStylePr>
  </w:style>
  <w:style w:type="table" w:styleId="7-50">
    <w:name w:val="Grid Table 7 Colorful Accent 5"/>
    <w:basedOn w:val="a4"/>
    <w:uiPriority w:val="52"/>
    <w:rsid w:val="00240586"/>
    <w:pPr>
      <w:spacing w:after="0" w:line="240" w:lineRule="auto"/>
    </w:pPr>
    <w:rPr>
      <w:color w:val="81B295" w:themeColor="accent5" w:themeShade="BF"/>
    </w:rPr>
    <w:tblPr>
      <w:tblStyleRowBandSize w:val="1"/>
      <w:tblStyleColBandSize w:val="1"/>
      <w:tblBorders>
        <w:top w:val="single" w:sz="4" w:space="0" w:color="D9E8DF" w:themeColor="accent5" w:themeTint="99"/>
        <w:left w:val="single" w:sz="4" w:space="0" w:color="D9E8DF" w:themeColor="accent5" w:themeTint="99"/>
        <w:bottom w:val="single" w:sz="4" w:space="0" w:color="D9E8DF" w:themeColor="accent5" w:themeTint="99"/>
        <w:right w:val="single" w:sz="4" w:space="0" w:color="D9E8DF" w:themeColor="accent5" w:themeTint="99"/>
        <w:insideH w:val="single" w:sz="4" w:space="0" w:color="D9E8DF" w:themeColor="accent5" w:themeTint="99"/>
        <w:insideV w:val="single" w:sz="4" w:space="0" w:color="D9E8D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7F4" w:themeFill="accent5" w:themeFillTint="33"/>
      </w:tcPr>
    </w:tblStylePr>
    <w:tblStylePr w:type="band1Horz">
      <w:tblPr/>
      <w:tcPr>
        <w:shd w:val="clear" w:color="auto" w:fill="F2F7F4" w:themeFill="accent5" w:themeFillTint="33"/>
      </w:tcPr>
    </w:tblStylePr>
    <w:tblStylePr w:type="neCell">
      <w:tblPr/>
      <w:tcPr>
        <w:tcBorders>
          <w:bottom w:val="single" w:sz="4" w:space="0" w:color="D9E8DF" w:themeColor="accent5" w:themeTint="99"/>
        </w:tcBorders>
      </w:tcPr>
    </w:tblStylePr>
    <w:tblStylePr w:type="nwCell">
      <w:tblPr/>
      <w:tcPr>
        <w:tcBorders>
          <w:bottom w:val="single" w:sz="4" w:space="0" w:color="D9E8DF" w:themeColor="accent5" w:themeTint="99"/>
        </w:tcBorders>
      </w:tcPr>
    </w:tblStylePr>
    <w:tblStylePr w:type="seCell">
      <w:tblPr/>
      <w:tcPr>
        <w:tcBorders>
          <w:top w:val="single" w:sz="4" w:space="0" w:color="D9E8DF" w:themeColor="accent5" w:themeTint="99"/>
        </w:tcBorders>
      </w:tcPr>
    </w:tblStylePr>
    <w:tblStylePr w:type="swCell">
      <w:tblPr/>
      <w:tcPr>
        <w:tcBorders>
          <w:top w:val="single" w:sz="4" w:space="0" w:color="D9E8DF" w:themeColor="accent5" w:themeTint="99"/>
        </w:tcBorders>
      </w:tcPr>
    </w:tblStylePr>
  </w:style>
  <w:style w:type="table" w:styleId="7-60">
    <w:name w:val="Grid Table 7 Colorful Accent 6"/>
    <w:basedOn w:val="a4"/>
    <w:uiPriority w:val="52"/>
    <w:rsid w:val="00240586"/>
    <w:pPr>
      <w:spacing w:after="0" w:line="240" w:lineRule="auto"/>
    </w:pPr>
    <w:rPr>
      <w:color w:val="278079" w:themeColor="accent6" w:themeShade="BF"/>
    </w:rPr>
    <w:tblPr>
      <w:tblStyleRowBandSize w:val="1"/>
      <w:tblStyleColBandSize w:val="1"/>
      <w:tblBorders>
        <w:top w:val="single" w:sz="4" w:space="0" w:color="7AD6CF" w:themeColor="accent6" w:themeTint="99"/>
        <w:left w:val="single" w:sz="4" w:space="0" w:color="7AD6CF" w:themeColor="accent6" w:themeTint="99"/>
        <w:bottom w:val="single" w:sz="4" w:space="0" w:color="7AD6CF" w:themeColor="accent6" w:themeTint="99"/>
        <w:right w:val="single" w:sz="4" w:space="0" w:color="7AD6CF" w:themeColor="accent6" w:themeTint="99"/>
        <w:insideH w:val="single" w:sz="4" w:space="0" w:color="7AD6CF" w:themeColor="accent6" w:themeTint="99"/>
        <w:insideV w:val="single" w:sz="4" w:space="0" w:color="7AD6C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F1EF" w:themeFill="accent6" w:themeFillTint="33"/>
      </w:tcPr>
    </w:tblStylePr>
    <w:tblStylePr w:type="band1Horz">
      <w:tblPr/>
      <w:tcPr>
        <w:shd w:val="clear" w:color="auto" w:fill="D2F1EF" w:themeFill="accent6" w:themeFillTint="33"/>
      </w:tcPr>
    </w:tblStylePr>
    <w:tblStylePr w:type="neCell">
      <w:tblPr/>
      <w:tcPr>
        <w:tcBorders>
          <w:bottom w:val="single" w:sz="4" w:space="0" w:color="7AD6CF" w:themeColor="accent6" w:themeTint="99"/>
        </w:tcBorders>
      </w:tcPr>
    </w:tblStylePr>
    <w:tblStylePr w:type="nwCell">
      <w:tblPr/>
      <w:tcPr>
        <w:tcBorders>
          <w:bottom w:val="single" w:sz="4" w:space="0" w:color="7AD6CF" w:themeColor="accent6" w:themeTint="99"/>
        </w:tcBorders>
      </w:tcPr>
    </w:tblStylePr>
    <w:tblStylePr w:type="seCell">
      <w:tblPr/>
      <w:tcPr>
        <w:tcBorders>
          <w:top w:val="single" w:sz="4" w:space="0" w:color="7AD6CF" w:themeColor="accent6" w:themeTint="99"/>
        </w:tcBorders>
      </w:tcPr>
    </w:tblStylePr>
    <w:tblStylePr w:type="swCell">
      <w:tblPr/>
      <w:tcPr>
        <w:tcBorders>
          <w:top w:val="single" w:sz="4" w:space="0" w:color="7AD6CF" w:themeColor="accent6" w:themeTint="99"/>
        </w:tcBorders>
      </w:tcPr>
    </w:tblStylePr>
  </w:style>
  <w:style w:type="table" w:styleId="1f3">
    <w:name w:val="Table Web 1"/>
    <w:basedOn w:val="a4"/>
    <w:uiPriority w:val="99"/>
    <w:semiHidden/>
    <w:unhideWhenUsed/>
    <w:rsid w:val="00240586"/>
    <w:pPr>
      <w:spacing w:after="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6">
    <w:name w:val="Table Web 2"/>
    <w:basedOn w:val="a4"/>
    <w:uiPriority w:val="99"/>
    <w:semiHidden/>
    <w:unhideWhenUsed/>
    <w:rsid w:val="00240586"/>
    <w:pPr>
      <w:spacing w:after="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2">
    <w:name w:val="Table Web 3"/>
    <w:basedOn w:val="a4"/>
    <w:uiPriority w:val="99"/>
    <w:semiHidden/>
    <w:unhideWhenUsed/>
    <w:rsid w:val="00240586"/>
    <w:pPr>
      <w:spacing w:after="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ffff5">
    <w:name w:val="footnote reference"/>
    <w:basedOn w:val="a3"/>
    <w:uiPriority w:val="99"/>
    <w:semiHidden/>
    <w:unhideWhenUsed/>
    <w:rsid w:val="00240586"/>
    <w:rPr>
      <w:rFonts w:ascii="맑은 고딕" w:eastAsia="맑은 고딕" w:hAnsi="맑은 고딕"/>
      <w:vertAlign w:val="superscript"/>
    </w:rPr>
  </w:style>
  <w:style w:type="paragraph" w:styleId="affff6">
    <w:name w:val="footnote text"/>
    <w:basedOn w:val="a2"/>
    <w:link w:val="Charf6"/>
    <w:uiPriority w:val="99"/>
    <w:semiHidden/>
    <w:unhideWhenUsed/>
    <w:rsid w:val="00240586"/>
    <w:pPr>
      <w:spacing w:line="240" w:lineRule="auto"/>
    </w:pPr>
    <w:rPr>
      <w:sz w:val="20"/>
      <w:szCs w:val="20"/>
    </w:rPr>
  </w:style>
  <w:style w:type="character" w:customStyle="1" w:styleId="Charf6">
    <w:name w:val="각주 텍스트 Char"/>
    <w:basedOn w:val="a3"/>
    <w:link w:val="affff6"/>
    <w:uiPriority w:val="99"/>
    <w:semiHidden/>
    <w:rsid w:val="00240586"/>
    <w:rPr>
      <w:rFonts w:ascii="맑은 고딕" w:eastAsia="맑은 고딕" w:hAnsi="맑은 고딕"/>
      <w:b/>
      <w:color w:val="082A75" w:themeColor="text2"/>
      <w:sz w:val="20"/>
      <w:szCs w:val="20"/>
    </w:rPr>
  </w:style>
  <w:style w:type="character" w:styleId="affff7">
    <w:name w:val="line number"/>
    <w:basedOn w:val="a3"/>
    <w:uiPriority w:val="99"/>
    <w:semiHidden/>
    <w:unhideWhenUsed/>
    <w:rsid w:val="00240586"/>
    <w:rPr>
      <w:rFonts w:ascii="맑은 고딕" w:eastAsia="맑은 고딕" w:hAnsi="맑은 고딕"/>
    </w:rPr>
  </w:style>
  <w:style w:type="table" w:styleId="310">
    <w:name w:val="Table 3D effects 1"/>
    <w:basedOn w:val="a4"/>
    <w:uiPriority w:val="99"/>
    <w:semiHidden/>
    <w:unhideWhenUsed/>
    <w:rsid w:val="00240586"/>
    <w:pPr>
      <w:spacing w:after="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20">
    <w:name w:val="Table 3D effects 2"/>
    <w:basedOn w:val="a4"/>
    <w:uiPriority w:val="99"/>
    <w:semiHidden/>
    <w:unhideWhenUsed/>
    <w:rsid w:val="00240586"/>
    <w:pPr>
      <w:spacing w:after="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30">
    <w:name w:val="Table 3D effects 3"/>
    <w:basedOn w:val="a4"/>
    <w:uiPriority w:val="99"/>
    <w:semiHidden/>
    <w:unhideWhenUsed/>
    <w:rsid w:val="00240586"/>
    <w:pPr>
      <w:spacing w:after="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8">
    <w:name w:val="Table Theme"/>
    <w:basedOn w:val="a4"/>
    <w:uiPriority w:val="99"/>
    <w:semiHidden/>
    <w:unhideWhenUsed/>
    <w:rsid w:val="0024058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9">
    <w:name w:val="Strong"/>
    <w:basedOn w:val="a3"/>
    <w:uiPriority w:val="2"/>
    <w:semiHidden/>
    <w:unhideWhenUsed/>
    <w:qFormat/>
    <w:rsid w:val="00240586"/>
    <w:rPr>
      <w:rFonts w:ascii="맑은 고딕" w:eastAsia="맑은 고딕" w:hAnsi="맑은 고딕"/>
      <w:b/>
      <w:bCs/>
    </w:rPr>
  </w:style>
  <w:style w:type="character" w:styleId="affffa">
    <w:name w:val="FollowedHyperlink"/>
    <w:basedOn w:val="a3"/>
    <w:uiPriority w:val="99"/>
    <w:semiHidden/>
    <w:unhideWhenUsed/>
    <w:rsid w:val="00240586"/>
    <w:rPr>
      <w:rFonts w:ascii="맑은 고딕" w:eastAsia="맑은 고딕" w:hAnsi="맑은 고딕"/>
      <w:color w:val="3592CF" w:themeColor="followedHyperlink"/>
      <w:u w:val="single"/>
    </w:rPr>
  </w:style>
  <w:style w:type="character" w:styleId="affffb">
    <w:name w:val="Hyperlink"/>
    <w:basedOn w:val="a3"/>
    <w:uiPriority w:val="99"/>
    <w:unhideWhenUsed/>
    <w:rsid w:val="00240586"/>
    <w:rPr>
      <w:rFonts w:ascii="맑은 고딕" w:eastAsia="맑은 고딕" w:hAnsi="맑은 고딕"/>
      <w:color w:val="3592CF" w:themeColor="hyperlink"/>
      <w:u w:val="single"/>
    </w:rPr>
  </w:style>
  <w:style w:type="character" w:styleId="affffc">
    <w:name w:val="page number"/>
    <w:basedOn w:val="a3"/>
    <w:uiPriority w:val="99"/>
    <w:semiHidden/>
    <w:unhideWhenUsed/>
    <w:rsid w:val="00240586"/>
    <w:rPr>
      <w:rFonts w:ascii="맑은 고딕" w:eastAsia="맑은 고딕" w:hAnsi="맑은 고딕"/>
    </w:rPr>
  </w:style>
  <w:style w:type="paragraph" w:styleId="affffd">
    <w:name w:val="caption"/>
    <w:basedOn w:val="a2"/>
    <w:next w:val="a2"/>
    <w:uiPriority w:val="99"/>
    <w:unhideWhenUsed/>
    <w:rsid w:val="00240586"/>
    <w:pPr>
      <w:spacing w:after="200" w:line="240" w:lineRule="auto"/>
    </w:pPr>
    <w:rPr>
      <w:i/>
      <w:iCs/>
      <w:sz w:val="18"/>
      <w:szCs w:val="18"/>
    </w:rPr>
  </w:style>
  <w:style w:type="table" w:customStyle="1" w:styleId="APA">
    <w:name w:val="APA 보고서"/>
    <w:basedOn w:val="a4"/>
    <w:uiPriority w:val="99"/>
    <w:rsid w:val="00650625"/>
    <w:pPr>
      <w:spacing w:after="0" w:line="240" w:lineRule="auto"/>
    </w:pPr>
    <w:rPr>
      <w:rFonts w:eastAsiaTheme="minorEastAsia"/>
      <w:color w:val="0F0D29" w:themeColor="text1"/>
    </w:rPr>
    <w:tblPr>
      <w:tblBorders>
        <w:top w:val="single" w:sz="12" w:space="0" w:color="auto"/>
        <w:bottom w:val="single" w:sz="12" w:space="0" w:color="auto"/>
      </w:tblBorders>
    </w:tblPr>
    <w:tblStylePr w:type="firstRow">
      <w:rPr>
        <w:rFonts w:asciiTheme="majorHAnsi" w:hAnsiTheme="majorHAnsi"/>
      </w:rPr>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p1">
    <w:name w:val="p1"/>
    <w:basedOn w:val="a2"/>
    <w:rsid w:val="000C5E91"/>
    <w:pPr>
      <w:spacing w:line="240" w:lineRule="auto"/>
    </w:pPr>
    <w:rPr>
      <w:rFonts w:ascii=".AppleSystemUIFont" w:eastAsia="굴림" w:hAnsi=".AppleSystemUIFont" w:cs="굴림"/>
      <w:b w:val="0"/>
      <w:color w:val="0E0E0E"/>
      <w:sz w:val="21"/>
      <w:szCs w:val="21"/>
    </w:rPr>
  </w:style>
  <w:style w:type="paragraph" w:customStyle="1" w:styleId="p2">
    <w:name w:val="p2"/>
    <w:basedOn w:val="a2"/>
    <w:rsid w:val="000C5E91"/>
    <w:pPr>
      <w:spacing w:line="240" w:lineRule="auto"/>
    </w:pPr>
    <w:rPr>
      <w:rFonts w:ascii=".AppleSystemUIFont" w:eastAsia="굴림" w:hAnsi=".AppleSystemUIFont" w:cs="굴림"/>
      <w:b w:val="0"/>
      <w:color w:val="0E0E0E"/>
      <w:sz w:val="21"/>
      <w:szCs w:val="21"/>
    </w:rPr>
  </w:style>
  <w:style w:type="character" w:customStyle="1" w:styleId="s1">
    <w:name w:val="s1"/>
    <w:basedOn w:val="a3"/>
    <w:rsid w:val="000C5E91"/>
    <w:rPr>
      <w:rFonts w:ascii=".AppleSystemUIFontMonospaced" w:hAnsi=".AppleSystemUIFontMonospaced" w:hint="default"/>
      <w:sz w:val="21"/>
      <w:szCs w:val="21"/>
    </w:rPr>
  </w:style>
  <w:style w:type="character" w:styleId="affffe">
    <w:name w:val="Unresolved Mention"/>
    <w:basedOn w:val="a3"/>
    <w:uiPriority w:val="99"/>
    <w:semiHidden/>
    <w:unhideWhenUsed/>
    <w:rsid w:val="008059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321057">
      <w:bodyDiv w:val="1"/>
      <w:marLeft w:val="0"/>
      <w:marRight w:val="0"/>
      <w:marTop w:val="0"/>
      <w:marBottom w:val="0"/>
      <w:divBdr>
        <w:top w:val="none" w:sz="0" w:space="0" w:color="auto"/>
        <w:left w:val="none" w:sz="0" w:space="0" w:color="auto"/>
        <w:bottom w:val="none" w:sz="0" w:space="0" w:color="auto"/>
        <w:right w:val="none" w:sz="0" w:space="0" w:color="auto"/>
      </w:divBdr>
      <w:divsChild>
        <w:div w:id="1525440265">
          <w:marLeft w:val="0"/>
          <w:marRight w:val="0"/>
          <w:marTop w:val="0"/>
          <w:marBottom w:val="0"/>
          <w:divBdr>
            <w:top w:val="none" w:sz="0" w:space="0" w:color="auto"/>
            <w:left w:val="none" w:sz="0" w:space="0" w:color="auto"/>
            <w:bottom w:val="none" w:sz="0" w:space="0" w:color="auto"/>
            <w:right w:val="none" w:sz="0" w:space="0" w:color="auto"/>
          </w:divBdr>
        </w:div>
        <w:div w:id="2101873128">
          <w:marLeft w:val="0"/>
          <w:marRight w:val="0"/>
          <w:marTop w:val="0"/>
          <w:marBottom w:val="0"/>
          <w:divBdr>
            <w:top w:val="none" w:sz="0" w:space="0" w:color="auto"/>
            <w:left w:val="none" w:sz="0" w:space="0" w:color="auto"/>
            <w:bottom w:val="none" w:sz="0" w:space="0" w:color="auto"/>
            <w:right w:val="none" w:sz="0" w:space="0" w:color="auto"/>
          </w:divBdr>
        </w:div>
      </w:divsChild>
    </w:div>
    <w:div w:id="226652355">
      <w:bodyDiv w:val="1"/>
      <w:marLeft w:val="0"/>
      <w:marRight w:val="0"/>
      <w:marTop w:val="0"/>
      <w:marBottom w:val="0"/>
      <w:divBdr>
        <w:top w:val="none" w:sz="0" w:space="0" w:color="auto"/>
        <w:left w:val="none" w:sz="0" w:space="0" w:color="auto"/>
        <w:bottom w:val="none" w:sz="0" w:space="0" w:color="auto"/>
        <w:right w:val="none" w:sz="0" w:space="0" w:color="auto"/>
      </w:divBdr>
    </w:div>
    <w:div w:id="256981000">
      <w:bodyDiv w:val="1"/>
      <w:marLeft w:val="0"/>
      <w:marRight w:val="0"/>
      <w:marTop w:val="0"/>
      <w:marBottom w:val="0"/>
      <w:divBdr>
        <w:top w:val="none" w:sz="0" w:space="0" w:color="auto"/>
        <w:left w:val="none" w:sz="0" w:space="0" w:color="auto"/>
        <w:bottom w:val="none" w:sz="0" w:space="0" w:color="auto"/>
        <w:right w:val="none" w:sz="0" w:space="0" w:color="auto"/>
      </w:divBdr>
    </w:div>
    <w:div w:id="503205829">
      <w:bodyDiv w:val="1"/>
      <w:marLeft w:val="0"/>
      <w:marRight w:val="0"/>
      <w:marTop w:val="0"/>
      <w:marBottom w:val="0"/>
      <w:divBdr>
        <w:top w:val="none" w:sz="0" w:space="0" w:color="auto"/>
        <w:left w:val="none" w:sz="0" w:space="0" w:color="auto"/>
        <w:bottom w:val="none" w:sz="0" w:space="0" w:color="auto"/>
        <w:right w:val="none" w:sz="0" w:space="0" w:color="auto"/>
      </w:divBdr>
    </w:div>
    <w:div w:id="873807845">
      <w:bodyDiv w:val="1"/>
      <w:marLeft w:val="0"/>
      <w:marRight w:val="0"/>
      <w:marTop w:val="0"/>
      <w:marBottom w:val="0"/>
      <w:divBdr>
        <w:top w:val="none" w:sz="0" w:space="0" w:color="auto"/>
        <w:left w:val="none" w:sz="0" w:space="0" w:color="auto"/>
        <w:bottom w:val="none" w:sz="0" w:space="0" w:color="auto"/>
        <w:right w:val="none" w:sz="0" w:space="0" w:color="auto"/>
      </w:divBdr>
    </w:div>
    <w:div w:id="1335262812">
      <w:bodyDiv w:val="1"/>
      <w:marLeft w:val="0"/>
      <w:marRight w:val="0"/>
      <w:marTop w:val="0"/>
      <w:marBottom w:val="0"/>
      <w:divBdr>
        <w:top w:val="none" w:sz="0" w:space="0" w:color="auto"/>
        <w:left w:val="none" w:sz="0" w:space="0" w:color="auto"/>
        <w:bottom w:val="none" w:sz="0" w:space="0" w:color="auto"/>
        <w:right w:val="none" w:sz="0" w:space="0" w:color="auto"/>
      </w:divBdr>
    </w:div>
    <w:div w:id="1377317798">
      <w:bodyDiv w:val="1"/>
      <w:marLeft w:val="0"/>
      <w:marRight w:val="0"/>
      <w:marTop w:val="0"/>
      <w:marBottom w:val="0"/>
      <w:divBdr>
        <w:top w:val="none" w:sz="0" w:space="0" w:color="auto"/>
        <w:left w:val="none" w:sz="0" w:space="0" w:color="auto"/>
        <w:bottom w:val="none" w:sz="0" w:space="0" w:color="auto"/>
        <w:right w:val="none" w:sz="0" w:space="0" w:color="auto"/>
      </w:divBdr>
    </w:div>
    <w:div w:id="1412002225">
      <w:bodyDiv w:val="1"/>
      <w:marLeft w:val="0"/>
      <w:marRight w:val="0"/>
      <w:marTop w:val="0"/>
      <w:marBottom w:val="0"/>
      <w:divBdr>
        <w:top w:val="none" w:sz="0" w:space="0" w:color="auto"/>
        <w:left w:val="none" w:sz="0" w:space="0" w:color="auto"/>
        <w:bottom w:val="none" w:sz="0" w:space="0" w:color="auto"/>
        <w:right w:val="none" w:sz="0" w:space="0" w:color="auto"/>
      </w:divBdr>
    </w:div>
    <w:div w:id="1540048204">
      <w:bodyDiv w:val="1"/>
      <w:marLeft w:val="0"/>
      <w:marRight w:val="0"/>
      <w:marTop w:val="0"/>
      <w:marBottom w:val="0"/>
      <w:divBdr>
        <w:top w:val="none" w:sz="0" w:space="0" w:color="auto"/>
        <w:left w:val="none" w:sz="0" w:space="0" w:color="auto"/>
        <w:bottom w:val="none" w:sz="0" w:space="0" w:color="auto"/>
        <w:right w:val="none" w:sz="0" w:space="0" w:color="auto"/>
      </w:divBdr>
    </w:div>
    <w:div w:id="1713730188">
      <w:bodyDiv w:val="1"/>
      <w:marLeft w:val="0"/>
      <w:marRight w:val="0"/>
      <w:marTop w:val="0"/>
      <w:marBottom w:val="0"/>
      <w:divBdr>
        <w:top w:val="none" w:sz="0" w:space="0" w:color="auto"/>
        <w:left w:val="none" w:sz="0" w:space="0" w:color="auto"/>
        <w:bottom w:val="none" w:sz="0" w:space="0" w:color="auto"/>
        <w:right w:val="none" w:sz="0" w:space="0" w:color="auto"/>
      </w:divBdr>
    </w:div>
    <w:div w:id="1822624341">
      <w:bodyDiv w:val="1"/>
      <w:marLeft w:val="0"/>
      <w:marRight w:val="0"/>
      <w:marTop w:val="0"/>
      <w:marBottom w:val="0"/>
      <w:divBdr>
        <w:top w:val="none" w:sz="0" w:space="0" w:color="auto"/>
        <w:left w:val="none" w:sz="0" w:space="0" w:color="auto"/>
        <w:bottom w:val="none" w:sz="0" w:space="0" w:color="auto"/>
        <w:right w:val="none" w:sz="0" w:space="0" w:color="auto"/>
      </w:divBdr>
    </w:div>
    <w:div w:id="1939363341">
      <w:bodyDiv w:val="1"/>
      <w:marLeft w:val="0"/>
      <w:marRight w:val="0"/>
      <w:marTop w:val="0"/>
      <w:marBottom w:val="0"/>
      <w:divBdr>
        <w:top w:val="none" w:sz="0" w:space="0" w:color="auto"/>
        <w:left w:val="none" w:sz="0" w:space="0" w:color="auto"/>
        <w:bottom w:val="none" w:sz="0" w:space="0" w:color="auto"/>
        <w:right w:val="none" w:sz="0" w:space="0" w:color="auto"/>
      </w:divBdr>
      <w:divsChild>
        <w:div w:id="523716087">
          <w:marLeft w:val="0"/>
          <w:marRight w:val="0"/>
          <w:marTop w:val="0"/>
          <w:marBottom w:val="0"/>
          <w:divBdr>
            <w:top w:val="none" w:sz="0" w:space="0" w:color="auto"/>
            <w:left w:val="none" w:sz="0" w:space="0" w:color="auto"/>
            <w:bottom w:val="none" w:sz="0" w:space="0" w:color="auto"/>
            <w:right w:val="none" w:sz="0" w:space="0" w:color="auto"/>
          </w:divBdr>
        </w:div>
        <w:div w:id="5389772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ttleprince\AppData\Roaming\Microsoft\Templates\&#48372;&#44256;&#49436;%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82F56015B654B1C86394E780C4A0C82"/>
        <w:category>
          <w:name w:val="일반"/>
          <w:gallery w:val="placeholder"/>
        </w:category>
        <w:types>
          <w:type w:val="bbPlcHdr"/>
        </w:types>
        <w:behaviors>
          <w:behavior w:val="content"/>
        </w:behaviors>
        <w:guid w:val="{F537F2F4-71C4-4275-94B7-00C515040B9D}"/>
      </w:docPartPr>
      <w:docPartBody>
        <w:p w:rsidR="00757EEE" w:rsidRDefault="00767DAD">
          <w:pPr>
            <w:pStyle w:val="C82F56015B654B1C86394E780C4A0C82"/>
          </w:pPr>
          <w:r w:rsidRPr="00240586">
            <w:rPr>
              <w:rFonts w:hint="eastAsia"/>
              <w:lang w:val="ko-KR" w:bidi="ko-KR"/>
            </w:rPr>
            <w:t>회사 이름</w:t>
          </w:r>
        </w:p>
      </w:docPartBody>
    </w:docPart>
    <w:docPart>
      <w:docPartPr>
        <w:name w:val="DB7DBD8AEE2247A9B3918CC6D88E1E58"/>
        <w:category>
          <w:name w:val="일반"/>
          <w:gallery w:val="placeholder"/>
        </w:category>
        <w:types>
          <w:type w:val="bbPlcHdr"/>
        </w:types>
        <w:behaviors>
          <w:behavior w:val="content"/>
        </w:behaviors>
        <w:guid w:val="{76D648D6-FA13-4190-AE9D-AD035543DC0D}"/>
      </w:docPartPr>
      <w:docPartBody>
        <w:p w:rsidR="00757EEE" w:rsidRDefault="00767DAD">
          <w:pPr>
            <w:pStyle w:val="DB7DBD8AEE2247A9B3918CC6D88E1E58"/>
          </w:pPr>
          <w:r w:rsidRPr="00240586">
            <w:rPr>
              <w:rFonts w:hint="eastAsia"/>
              <w:lang w:val="ko-KR" w:bidi="ko-KR"/>
            </w:rPr>
            <w:t>이름</w:t>
          </w:r>
        </w:p>
      </w:docPartBody>
    </w:docPart>
    <w:docPart>
      <w:docPartPr>
        <w:name w:val="58B2D47F284E4D2FAD0B05D36BC8F410"/>
        <w:category>
          <w:name w:val="일반"/>
          <w:gallery w:val="placeholder"/>
        </w:category>
        <w:types>
          <w:type w:val="bbPlcHdr"/>
        </w:types>
        <w:behaviors>
          <w:behavior w:val="content"/>
        </w:behaviors>
        <w:guid w:val="{609563F4-6318-4323-A6D2-A0F6DEB97B89}"/>
      </w:docPartPr>
      <w:docPartBody>
        <w:p w:rsidR="00317648" w:rsidRDefault="006D798E" w:rsidP="006D798E">
          <w:pPr>
            <w:pStyle w:val="58B2D47F284E4D2FAD0B05D36BC8F410"/>
          </w:pPr>
          <w:r w:rsidRPr="00D86945">
            <w:rPr>
              <w:rStyle w:val="Char"/>
              <w:b/>
              <w:lang w:val="ko-KR" w:bidi="ko-KR"/>
            </w:rPr>
            <w:fldChar w:fldCharType="begin"/>
          </w:r>
          <w:r w:rsidRPr="00D86945">
            <w:rPr>
              <w:rStyle w:val="Char"/>
              <w:lang w:val="ko-KR" w:bidi="ko-KR"/>
            </w:rPr>
            <w:instrText xml:space="preserve"> DATE  \@ "MMMM d"  \* MERGEFORMAT </w:instrText>
          </w:r>
          <w:r w:rsidRPr="00D86945">
            <w:rPr>
              <w:rStyle w:val="Char"/>
              <w:b/>
              <w:lang w:val="ko-KR" w:bidi="ko-KR"/>
            </w:rPr>
            <w:fldChar w:fldCharType="separate"/>
          </w:r>
          <w:r>
            <w:rPr>
              <w:rStyle w:val="Char"/>
              <w:noProof/>
              <w:lang w:val="ko-KR" w:bidi="ko-KR"/>
            </w:rPr>
            <w:t>12월 18</w:t>
          </w:r>
          <w:r w:rsidRPr="00D86945">
            <w:rPr>
              <w:rStyle w:val="Char"/>
              <w:b/>
              <w:lang w:val="ko-KR" w:bidi="ko-KR"/>
            </w:rPr>
            <w:fldChar w:fldCharType="end"/>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pleSystemUIFont">
    <w:altName w:val="Cambria"/>
    <w:panose1 w:val="00000000000000000000"/>
    <w:charset w:val="00"/>
    <w:family w:val="roman"/>
    <w:notTrueType/>
    <w:pitch w:val="default"/>
  </w:font>
  <w:font w:name="굴림">
    <w:altName w:val="Gulim"/>
    <w:panose1 w:val="020B0600000101010101"/>
    <w:charset w:val="81"/>
    <w:family w:val="modern"/>
    <w:pitch w:val="variable"/>
    <w:sig w:usb0="B00002AF" w:usb1="69D77CFB" w:usb2="00000030" w:usb3="00000000" w:csb0="0008009F" w:csb1="00000000"/>
  </w:font>
  <w:font w:name=".AppleSystemUIFontMonospaced">
    <w:altName w:val="Cambria"/>
    <w:charset w:val="00"/>
    <w:family w:val="roman"/>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DAD"/>
    <w:rsid w:val="000435F3"/>
    <w:rsid w:val="0004547B"/>
    <w:rsid w:val="00092ACA"/>
    <w:rsid w:val="000F7B90"/>
    <w:rsid w:val="00162427"/>
    <w:rsid w:val="00197CD9"/>
    <w:rsid w:val="00214260"/>
    <w:rsid w:val="00317648"/>
    <w:rsid w:val="00474B9D"/>
    <w:rsid w:val="006D798E"/>
    <w:rsid w:val="00734D01"/>
    <w:rsid w:val="00757EEE"/>
    <w:rsid w:val="00767DAD"/>
    <w:rsid w:val="007B61EE"/>
    <w:rsid w:val="007C2FBE"/>
    <w:rsid w:val="0080096F"/>
    <w:rsid w:val="00912421"/>
    <w:rsid w:val="009657F2"/>
    <w:rsid w:val="00967481"/>
    <w:rsid w:val="009E41FA"/>
    <w:rsid w:val="00C91528"/>
    <w:rsid w:val="00CA4FF4"/>
    <w:rsid w:val="00DA3DAD"/>
    <w:rsid w:val="00DE51FA"/>
    <w:rsid w:val="00E6340B"/>
    <w:rsid w:val="00F15504"/>
    <w:rsid w:val="00FF42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link w:val="Char"/>
    <w:uiPriority w:val="2"/>
    <w:qFormat/>
    <w:rsid w:val="006D798E"/>
    <w:pPr>
      <w:framePr w:hSpace="180" w:wrap="around" w:vAnchor="text" w:hAnchor="margin" w:y="1167"/>
      <w:widowControl/>
      <w:wordWrap/>
      <w:autoSpaceDE/>
      <w:autoSpaceDN/>
      <w:spacing w:after="0" w:line="276" w:lineRule="auto"/>
      <w:jc w:val="left"/>
    </w:pPr>
    <w:rPr>
      <w:caps/>
      <w:color w:val="0E2841" w:themeColor="text2"/>
      <w:spacing w:val="20"/>
      <w:kern w:val="0"/>
      <w:sz w:val="32"/>
    </w:rPr>
  </w:style>
  <w:style w:type="character" w:customStyle="1" w:styleId="Char">
    <w:name w:val="부제 Char"/>
    <w:basedOn w:val="a0"/>
    <w:link w:val="a3"/>
    <w:uiPriority w:val="2"/>
    <w:rsid w:val="006D798E"/>
    <w:rPr>
      <w:caps/>
      <w:color w:val="0E2841" w:themeColor="text2"/>
      <w:spacing w:val="20"/>
      <w:kern w:val="0"/>
      <w:sz w:val="32"/>
    </w:rPr>
  </w:style>
  <w:style w:type="paragraph" w:customStyle="1" w:styleId="C82F56015B654B1C86394E780C4A0C82">
    <w:name w:val="C82F56015B654B1C86394E780C4A0C82"/>
    <w:pPr>
      <w:widowControl w:val="0"/>
      <w:wordWrap w:val="0"/>
      <w:autoSpaceDE w:val="0"/>
      <w:autoSpaceDN w:val="0"/>
    </w:pPr>
  </w:style>
  <w:style w:type="paragraph" w:customStyle="1" w:styleId="DB7DBD8AEE2247A9B3918CC6D88E1E58">
    <w:name w:val="DB7DBD8AEE2247A9B3918CC6D88E1E58"/>
    <w:pPr>
      <w:widowControl w:val="0"/>
      <w:wordWrap w:val="0"/>
      <w:autoSpaceDE w:val="0"/>
      <w:autoSpaceDN w:val="0"/>
    </w:pPr>
  </w:style>
  <w:style w:type="character" w:styleId="a4">
    <w:name w:val="Emphasis"/>
    <w:basedOn w:val="a0"/>
    <w:uiPriority w:val="4"/>
    <w:qFormat/>
    <w:rsid w:val="00E6340B"/>
    <w:rPr>
      <w:i/>
      <w:iCs/>
    </w:rPr>
  </w:style>
  <w:style w:type="paragraph" w:customStyle="1" w:styleId="58B2D47F284E4D2FAD0B05D36BC8F410">
    <w:name w:val="58B2D47F284E4D2FAD0B05D36BC8F410"/>
    <w:rsid w:val="006D798E"/>
    <w:pPr>
      <w:widowControl w:val="0"/>
      <w:wordWrap w:val="0"/>
      <w:autoSpaceDE w:val="0"/>
      <w:autoSpaceDN w:val="0"/>
      <w:spacing w:line="240" w:lineRule="auto"/>
      <w:jc w:val="left"/>
    </w:pPr>
    <w:rPr>
      <w:sz w:val="22"/>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김가현, 이해찬, 장화영, 최원준</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보고서 .dotx</Template>
  <TotalTime>234</TotalTime>
  <Pages>23</Pages>
  <Words>3348</Words>
  <Characters>19090</Characters>
  <Application>Microsoft Office Word</Application>
  <DocSecurity>0</DocSecurity>
  <Lines>159</Lines>
  <Paragraphs>44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Littleprince</dc:creator>
  <cp:keywords/>
  <cp:lastModifiedBy>가현 김</cp:lastModifiedBy>
  <cp:revision>152</cp:revision>
  <cp:lastPrinted>2006-08-01T17:47:00Z</cp:lastPrinted>
  <dcterms:created xsi:type="dcterms:W3CDTF">2024-12-11T13:15:00Z</dcterms:created>
  <dcterms:modified xsi:type="dcterms:W3CDTF">2024-12-19T07:02:00Z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