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rFonts w:hint="eastAsia"/>
          <w:color w:val="auto"/>
          <w:highlight w:val="none"/>
        </w:rPr>
      </w:pPr>
      <w:r>
        <w:rPr>
          <w:color w:val="auto"/>
          <w:highlight w:val="none"/>
        </w:rPr>
        <w:t>BLE</w:t>
      </w:r>
      <w:r>
        <w:rPr>
          <w:rFonts w:hint="eastAsia"/>
          <w:color w:val="auto"/>
          <w:highlight w:val="none"/>
        </w:rPr>
        <w:t>设备</w:t>
      </w:r>
      <w:r>
        <w:rPr>
          <w:color w:val="auto"/>
          <w:highlight w:val="none"/>
        </w:rPr>
        <w:t>与</w:t>
      </w:r>
      <w:r>
        <w:rPr>
          <w:rFonts w:hint="eastAsia"/>
          <w:color w:val="auto"/>
          <w:highlight w:val="none"/>
        </w:rPr>
        <w:t>手机</w:t>
      </w:r>
      <w:r>
        <w:rPr>
          <w:color w:val="auto"/>
          <w:highlight w:val="none"/>
        </w:rPr>
        <w:t>的</w:t>
      </w:r>
      <w:r>
        <w:rPr>
          <w:rFonts w:hint="eastAsia"/>
          <w:color w:val="auto"/>
          <w:highlight w:val="none"/>
        </w:rPr>
        <w:t>通信协议</w:t>
      </w:r>
    </w:p>
    <w:p>
      <w:pPr>
        <w:pStyle w:val="11"/>
        <w:numPr>
          <w:ilvl w:val="0"/>
          <w:numId w:val="1"/>
        </w:numPr>
        <w:ind w:firstLineChars="0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>通信过程</w:t>
      </w:r>
    </w:p>
    <w:p>
      <w:pPr>
        <w:pStyle w:val="11"/>
        <w:numPr>
          <w:ilvl w:val="0"/>
          <w:numId w:val="2"/>
        </w:numPr>
        <w:ind w:firstLineChars="0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>建立联接后，手机需登录认证。</w:t>
      </w:r>
    </w:p>
    <w:p>
      <w:pPr>
        <w:pStyle w:val="11"/>
        <w:numPr>
          <w:ilvl w:val="0"/>
          <w:numId w:val="2"/>
        </w:numPr>
        <w:ind w:firstLineChars="0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>认证完成后，发送消息加密才能做正常的通信。</w:t>
      </w:r>
    </w:p>
    <w:p>
      <w:pPr>
        <w:rPr>
          <w:rFonts w:hint="eastAsia"/>
          <w:color w:val="auto"/>
          <w:highlight w:val="none"/>
        </w:rPr>
      </w:pPr>
    </w:p>
    <w:p>
      <w:pPr>
        <w:pStyle w:val="11"/>
        <w:numPr>
          <w:ilvl w:val="0"/>
          <w:numId w:val="1"/>
        </w:numPr>
        <w:ind w:firstLineChars="0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>通信格式</w:t>
      </w:r>
    </w:p>
    <w:p>
      <w:pPr>
        <w:ind w:left="420" w:firstLine="420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>正常通信</w:t>
      </w:r>
      <w:r>
        <w:rPr>
          <w:color w:val="auto"/>
          <w:highlight w:val="none"/>
        </w:rPr>
        <w:t>格式</w:t>
      </w:r>
      <w:r>
        <w:rPr>
          <w:rFonts w:hint="eastAsia"/>
          <w:color w:val="auto"/>
          <w:highlight w:val="none"/>
        </w:rPr>
        <w:t>（手机端加密前）</w:t>
      </w:r>
      <w:r>
        <w:rPr>
          <w:color w:val="auto"/>
          <w:highlight w:val="none"/>
        </w:rPr>
        <w:t>：</w:t>
      </w: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9"/>
        <w:gridCol w:w="1352"/>
        <w:gridCol w:w="41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  <w:shd w:val="clear" w:color="auto" w:fill="A6A6A6"/>
          </w:tcPr>
          <w:p>
            <w:pPr>
              <w:rPr>
                <w:rFonts w:hint="eastAsia"/>
                <w:b/>
                <w:bCs/>
                <w:color w:val="auto"/>
                <w:highlight w:val="none"/>
              </w:rPr>
            </w:pPr>
            <w:r>
              <w:rPr>
                <w:rFonts w:hint="eastAsia"/>
                <w:b/>
                <w:bCs/>
                <w:color w:val="auto"/>
                <w:highlight w:val="none"/>
              </w:rPr>
              <w:t>字段</w:t>
            </w:r>
          </w:p>
        </w:tc>
        <w:tc>
          <w:tcPr>
            <w:tcW w:w="1352" w:type="dxa"/>
            <w:shd w:val="clear" w:color="auto" w:fill="A6A6A6"/>
          </w:tcPr>
          <w:p>
            <w:pPr>
              <w:rPr>
                <w:rFonts w:hint="eastAsia"/>
                <w:b/>
                <w:bCs/>
                <w:color w:val="auto"/>
                <w:highlight w:val="none"/>
              </w:rPr>
            </w:pPr>
            <w:r>
              <w:rPr>
                <w:rFonts w:hint="eastAsia"/>
                <w:b/>
                <w:bCs/>
                <w:color w:val="auto"/>
                <w:highlight w:val="none"/>
              </w:rPr>
              <w:t>长度(字节)</w:t>
            </w:r>
          </w:p>
        </w:tc>
        <w:tc>
          <w:tcPr>
            <w:tcW w:w="4161" w:type="dxa"/>
            <w:shd w:val="clear" w:color="auto" w:fill="A6A6A6"/>
          </w:tcPr>
          <w:p>
            <w:pPr>
              <w:rPr>
                <w:rFonts w:hint="eastAsia"/>
                <w:b/>
                <w:bCs/>
                <w:color w:val="auto"/>
                <w:highlight w:val="none"/>
              </w:rPr>
            </w:pPr>
            <w:r>
              <w:rPr>
                <w:rFonts w:hint="eastAsia"/>
                <w:b/>
                <w:bCs/>
                <w:color w:val="auto"/>
                <w:highlight w:val="none"/>
              </w:rPr>
              <w:t>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>
            <w:pPr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包头（Head）</w:t>
            </w:r>
          </w:p>
        </w:tc>
        <w:tc>
          <w:tcPr>
            <w:tcW w:w="1352" w:type="dxa"/>
          </w:tcPr>
          <w:p>
            <w:pPr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2</w:t>
            </w:r>
          </w:p>
        </w:tc>
        <w:tc>
          <w:tcPr>
            <w:tcW w:w="4161" w:type="dxa"/>
          </w:tcPr>
          <w:p>
            <w:pPr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0xAA 0xBB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009" w:type="dxa"/>
          </w:tcPr>
          <w:p>
            <w:pPr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长度（MsgLen）</w:t>
            </w:r>
          </w:p>
        </w:tc>
        <w:tc>
          <w:tcPr>
            <w:tcW w:w="1352" w:type="dxa"/>
          </w:tcPr>
          <w:p>
            <w:pPr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2</w:t>
            </w:r>
          </w:p>
        </w:tc>
        <w:tc>
          <w:tcPr>
            <w:tcW w:w="4161" w:type="dxa"/>
          </w:tcPr>
          <w:p>
            <w:pPr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16位短整型（总长度）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>
            <w:pPr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通信ID号</w:t>
            </w:r>
          </w:p>
        </w:tc>
        <w:tc>
          <w:tcPr>
            <w:tcW w:w="1352" w:type="dxa"/>
          </w:tcPr>
          <w:p>
            <w:pPr>
              <w:jc w:val="left"/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8</w:t>
            </w:r>
          </w:p>
        </w:tc>
        <w:tc>
          <w:tcPr>
            <w:tcW w:w="4161" w:type="dxa"/>
          </w:tcPr>
          <w:p>
            <w:pPr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ASCII码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>
            <w:pPr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数据段长度（DataLen）</w:t>
            </w:r>
          </w:p>
        </w:tc>
        <w:tc>
          <w:tcPr>
            <w:tcW w:w="1352" w:type="dxa"/>
          </w:tcPr>
          <w:p>
            <w:pPr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2</w:t>
            </w:r>
          </w:p>
        </w:tc>
        <w:tc>
          <w:tcPr>
            <w:tcW w:w="4161" w:type="dxa"/>
          </w:tcPr>
          <w:p>
            <w:pPr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16位短整型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>
            <w:pPr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数据段（Data）</w:t>
            </w:r>
          </w:p>
        </w:tc>
        <w:tc>
          <w:tcPr>
            <w:tcW w:w="1352" w:type="dxa"/>
          </w:tcPr>
          <w:p>
            <w:pPr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0 ~4096</w:t>
            </w:r>
          </w:p>
        </w:tc>
        <w:tc>
          <w:tcPr>
            <w:tcW w:w="4161" w:type="dxa"/>
          </w:tcPr>
          <w:p>
            <w:pPr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ASCII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>
            <w:pPr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校验（CRC）</w:t>
            </w:r>
          </w:p>
        </w:tc>
        <w:tc>
          <w:tcPr>
            <w:tcW w:w="1352" w:type="dxa"/>
          </w:tcPr>
          <w:p>
            <w:pPr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1</w:t>
            </w:r>
          </w:p>
        </w:tc>
        <w:tc>
          <w:tcPr>
            <w:tcW w:w="4161" w:type="dxa"/>
          </w:tcPr>
          <w:p>
            <w:pPr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XOR，不含包头包尾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</w:tcPr>
          <w:p>
            <w:pPr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包尾（End）</w:t>
            </w:r>
          </w:p>
        </w:tc>
        <w:tc>
          <w:tcPr>
            <w:tcW w:w="1352" w:type="dxa"/>
          </w:tcPr>
          <w:p>
            <w:pPr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2</w:t>
            </w:r>
          </w:p>
        </w:tc>
        <w:tc>
          <w:tcPr>
            <w:tcW w:w="4161" w:type="dxa"/>
          </w:tcPr>
          <w:p>
            <w:pPr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0xEE x0xFF</w:t>
            </w:r>
          </w:p>
        </w:tc>
      </w:tr>
    </w:tbl>
    <w:p>
      <w:pPr>
        <w:rPr>
          <w:rFonts w:hint="eastAsia"/>
          <w:color w:val="auto"/>
          <w:highlight w:val="none"/>
        </w:rPr>
      </w:pPr>
    </w:p>
    <w:p>
      <w:pPr>
        <w:rPr>
          <w:rFonts w:hint="eastAsia"/>
          <w:color w:val="auto"/>
          <w:highlight w:val="none"/>
        </w:rPr>
      </w:pPr>
    </w:p>
    <w:p>
      <w:pPr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>BLE设备返回：</w:t>
      </w: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4"/>
        <w:gridCol w:w="1785"/>
        <w:gridCol w:w="43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  <w:shd w:val="clear" w:color="auto" w:fill="A6A6A6"/>
          </w:tcPr>
          <w:p>
            <w:pPr>
              <w:rPr>
                <w:rFonts w:hint="eastAsia"/>
                <w:b/>
                <w:bCs/>
                <w:color w:val="auto"/>
                <w:highlight w:val="none"/>
              </w:rPr>
            </w:pPr>
            <w:r>
              <w:rPr>
                <w:rFonts w:hint="eastAsia"/>
                <w:b/>
                <w:bCs/>
                <w:color w:val="auto"/>
                <w:highlight w:val="none"/>
              </w:rPr>
              <w:t>字段</w:t>
            </w:r>
          </w:p>
        </w:tc>
        <w:tc>
          <w:tcPr>
            <w:tcW w:w="1785" w:type="dxa"/>
            <w:shd w:val="clear" w:color="auto" w:fill="A6A6A6"/>
          </w:tcPr>
          <w:p>
            <w:pPr>
              <w:rPr>
                <w:rFonts w:hint="eastAsia"/>
                <w:b/>
                <w:bCs/>
                <w:color w:val="auto"/>
                <w:highlight w:val="none"/>
              </w:rPr>
            </w:pPr>
            <w:r>
              <w:rPr>
                <w:rFonts w:hint="eastAsia"/>
                <w:b/>
                <w:bCs/>
                <w:color w:val="auto"/>
                <w:highlight w:val="none"/>
              </w:rPr>
              <w:t>长度(字节)</w:t>
            </w:r>
          </w:p>
        </w:tc>
        <w:tc>
          <w:tcPr>
            <w:tcW w:w="4343" w:type="dxa"/>
            <w:shd w:val="clear" w:color="auto" w:fill="A6A6A6"/>
          </w:tcPr>
          <w:p>
            <w:pPr>
              <w:rPr>
                <w:rFonts w:hint="eastAsia"/>
                <w:b/>
                <w:bCs/>
                <w:color w:val="auto"/>
                <w:highlight w:val="none"/>
              </w:rPr>
            </w:pPr>
            <w:r>
              <w:rPr>
                <w:rFonts w:hint="eastAsia"/>
                <w:b/>
                <w:bCs/>
                <w:color w:val="auto"/>
                <w:highlight w:val="none"/>
              </w:rPr>
              <w:t>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</w:tcPr>
          <w:p>
            <w:pPr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包头（Head）</w:t>
            </w:r>
          </w:p>
        </w:tc>
        <w:tc>
          <w:tcPr>
            <w:tcW w:w="1785" w:type="dxa"/>
          </w:tcPr>
          <w:p>
            <w:pPr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2</w:t>
            </w:r>
          </w:p>
        </w:tc>
        <w:tc>
          <w:tcPr>
            <w:tcW w:w="4343" w:type="dxa"/>
          </w:tcPr>
          <w:p>
            <w:pPr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0xAA 0xBB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</w:tcPr>
          <w:p>
            <w:pPr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长度（MsgLen）</w:t>
            </w:r>
          </w:p>
        </w:tc>
        <w:tc>
          <w:tcPr>
            <w:tcW w:w="1785" w:type="dxa"/>
          </w:tcPr>
          <w:p>
            <w:pPr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2</w:t>
            </w:r>
          </w:p>
        </w:tc>
        <w:tc>
          <w:tcPr>
            <w:tcW w:w="4343" w:type="dxa"/>
          </w:tcPr>
          <w:p>
            <w:pPr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16位短整型（总长度）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</w:tcPr>
          <w:p>
            <w:pPr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通信ID号</w:t>
            </w:r>
          </w:p>
        </w:tc>
        <w:tc>
          <w:tcPr>
            <w:tcW w:w="1785" w:type="dxa"/>
          </w:tcPr>
          <w:p>
            <w:pPr>
              <w:jc w:val="left"/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8</w:t>
            </w:r>
          </w:p>
        </w:tc>
        <w:tc>
          <w:tcPr>
            <w:tcW w:w="4343" w:type="dxa"/>
          </w:tcPr>
          <w:p>
            <w:pPr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 xml:space="preserve">ASCII码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</w:tcPr>
          <w:p>
            <w:pPr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数据段长度（DataLen）</w:t>
            </w:r>
          </w:p>
        </w:tc>
        <w:tc>
          <w:tcPr>
            <w:tcW w:w="1785" w:type="dxa"/>
          </w:tcPr>
          <w:p>
            <w:pPr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2</w:t>
            </w:r>
          </w:p>
        </w:tc>
        <w:tc>
          <w:tcPr>
            <w:tcW w:w="4343" w:type="dxa"/>
          </w:tcPr>
          <w:p>
            <w:pPr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16位短整型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</w:tcPr>
          <w:p>
            <w:pPr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数据段（Data）</w:t>
            </w:r>
          </w:p>
        </w:tc>
        <w:tc>
          <w:tcPr>
            <w:tcW w:w="1785" w:type="dxa"/>
          </w:tcPr>
          <w:p>
            <w:pPr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0 ~4096</w:t>
            </w:r>
          </w:p>
        </w:tc>
        <w:tc>
          <w:tcPr>
            <w:tcW w:w="4343" w:type="dxa"/>
          </w:tcPr>
          <w:p>
            <w:pPr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16进制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</w:tcPr>
          <w:p>
            <w:pPr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校验（CRC）</w:t>
            </w:r>
          </w:p>
        </w:tc>
        <w:tc>
          <w:tcPr>
            <w:tcW w:w="1785" w:type="dxa"/>
          </w:tcPr>
          <w:p>
            <w:pPr>
              <w:rPr>
                <w:rFonts w:hint="eastAsia"/>
                <w:color w:val="auto"/>
                <w:highlight w:val="none"/>
              </w:rPr>
            </w:pPr>
            <w:r>
              <w:rPr>
                <w:color w:val="auto"/>
                <w:highlight w:val="none"/>
              </w:rPr>
              <w:t>1</w:t>
            </w:r>
          </w:p>
        </w:tc>
        <w:tc>
          <w:tcPr>
            <w:tcW w:w="4343" w:type="dxa"/>
          </w:tcPr>
          <w:p>
            <w:pPr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XOR，不含包头包尾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</w:tcPr>
          <w:p>
            <w:pPr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包尾（End）</w:t>
            </w:r>
          </w:p>
        </w:tc>
        <w:tc>
          <w:tcPr>
            <w:tcW w:w="1785" w:type="dxa"/>
          </w:tcPr>
          <w:p>
            <w:pPr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2</w:t>
            </w:r>
          </w:p>
        </w:tc>
        <w:tc>
          <w:tcPr>
            <w:tcW w:w="4343" w:type="dxa"/>
          </w:tcPr>
          <w:p>
            <w:pPr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0xEE x0xFF</w:t>
            </w:r>
          </w:p>
        </w:tc>
      </w:tr>
    </w:tbl>
    <w:p>
      <w:pPr>
        <w:ind w:right="840"/>
        <w:rPr>
          <w:rFonts w:hint="eastAsia"/>
          <w:color w:val="auto"/>
          <w:highlight w:val="none"/>
        </w:rPr>
      </w:pPr>
    </w:p>
    <w:p>
      <w:pPr>
        <w:ind w:right="840"/>
        <w:rPr>
          <w:rFonts w:hint="eastAsia"/>
          <w:color w:val="auto"/>
          <w:highlight w:val="none"/>
        </w:rPr>
      </w:pPr>
    </w:p>
    <w:p>
      <w:pPr>
        <w:ind w:right="840"/>
        <w:rPr>
          <w:rFonts w:hint="eastAsia"/>
          <w:color w:val="auto"/>
          <w:highlight w:val="none"/>
        </w:rPr>
      </w:pPr>
    </w:p>
    <w:p>
      <w:pPr>
        <w:ind w:right="840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>新版协议兼容分包发送</w:t>
      </w:r>
    </w:p>
    <w:tbl>
      <w:tblPr>
        <w:tblStyle w:val="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4"/>
        <w:gridCol w:w="1785"/>
        <w:gridCol w:w="43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  <w:shd w:val="clear" w:color="auto" w:fill="A6A6A6"/>
          </w:tcPr>
          <w:p>
            <w:pPr>
              <w:rPr>
                <w:rFonts w:hint="eastAsia"/>
                <w:b/>
                <w:bCs/>
                <w:color w:val="auto"/>
                <w:highlight w:val="none"/>
              </w:rPr>
            </w:pPr>
            <w:r>
              <w:rPr>
                <w:rFonts w:hint="eastAsia"/>
                <w:b/>
                <w:bCs/>
                <w:color w:val="auto"/>
                <w:highlight w:val="none"/>
              </w:rPr>
              <w:t>字段</w:t>
            </w:r>
          </w:p>
        </w:tc>
        <w:tc>
          <w:tcPr>
            <w:tcW w:w="1785" w:type="dxa"/>
            <w:shd w:val="clear" w:color="auto" w:fill="A6A6A6"/>
          </w:tcPr>
          <w:p>
            <w:pPr>
              <w:rPr>
                <w:rFonts w:hint="eastAsia"/>
                <w:b/>
                <w:bCs/>
                <w:color w:val="auto"/>
                <w:highlight w:val="none"/>
              </w:rPr>
            </w:pPr>
            <w:r>
              <w:rPr>
                <w:rFonts w:hint="eastAsia"/>
                <w:b/>
                <w:bCs/>
                <w:color w:val="auto"/>
                <w:highlight w:val="none"/>
              </w:rPr>
              <w:t>长度(字节)</w:t>
            </w:r>
          </w:p>
        </w:tc>
        <w:tc>
          <w:tcPr>
            <w:tcW w:w="4343" w:type="dxa"/>
            <w:shd w:val="clear" w:color="auto" w:fill="A6A6A6"/>
          </w:tcPr>
          <w:p>
            <w:pPr>
              <w:rPr>
                <w:rFonts w:hint="eastAsia"/>
                <w:b/>
                <w:bCs/>
                <w:color w:val="auto"/>
                <w:highlight w:val="none"/>
              </w:rPr>
            </w:pPr>
            <w:r>
              <w:rPr>
                <w:rFonts w:hint="eastAsia"/>
                <w:b/>
                <w:bCs/>
                <w:color w:val="auto"/>
                <w:highlight w:val="none"/>
              </w:rPr>
              <w:t>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</w:tcPr>
          <w:p>
            <w:pPr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包头（Head）</w:t>
            </w:r>
          </w:p>
        </w:tc>
        <w:tc>
          <w:tcPr>
            <w:tcW w:w="1785" w:type="dxa"/>
          </w:tcPr>
          <w:p>
            <w:pPr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2</w:t>
            </w:r>
          </w:p>
        </w:tc>
        <w:tc>
          <w:tcPr>
            <w:tcW w:w="4343" w:type="dxa"/>
          </w:tcPr>
          <w:p>
            <w:pPr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0xAA 0xBB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</w:tcPr>
          <w:p>
            <w:pPr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长度（MsgLen）</w:t>
            </w:r>
          </w:p>
        </w:tc>
        <w:tc>
          <w:tcPr>
            <w:tcW w:w="1785" w:type="dxa"/>
          </w:tcPr>
          <w:p>
            <w:pPr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2</w:t>
            </w:r>
          </w:p>
        </w:tc>
        <w:tc>
          <w:tcPr>
            <w:tcW w:w="4343" w:type="dxa"/>
          </w:tcPr>
          <w:p>
            <w:pPr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16位短整型（总长度）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</w:tcPr>
          <w:p>
            <w:pPr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通信消息类型</w:t>
            </w:r>
          </w:p>
        </w:tc>
        <w:tc>
          <w:tcPr>
            <w:tcW w:w="1785" w:type="dxa"/>
          </w:tcPr>
          <w:p>
            <w:pPr>
              <w:jc w:val="left"/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4</w:t>
            </w:r>
          </w:p>
        </w:tc>
        <w:tc>
          <w:tcPr>
            <w:tcW w:w="4343" w:type="dxa"/>
            <w:vAlign w:val="center"/>
          </w:tcPr>
          <w:p>
            <w:pPr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ASCII码:LIHE-表示用新协议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</w:tcPr>
          <w:p>
            <w:pPr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分包号（NO）</w:t>
            </w:r>
          </w:p>
        </w:tc>
        <w:tc>
          <w:tcPr>
            <w:tcW w:w="1785" w:type="dxa"/>
          </w:tcPr>
          <w:p>
            <w:pPr>
              <w:jc w:val="left"/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2</w:t>
            </w:r>
          </w:p>
        </w:tc>
        <w:tc>
          <w:tcPr>
            <w:tcW w:w="4343" w:type="dxa"/>
            <w:vAlign w:val="center"/>
          </w:tcPr>
          <w:p>
            <w:pPr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16位整型，不拆包时为0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</w:tcPr>
          <w:p>
            <w:pPr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总包号（TNO）</w:t>
            </w:r>
          </w:p>
        </w:tc>
        <w:tc>
          <w:tcPr>
            <w:tcW w:w="1785" w:type="dxa"/>
          </w:tcPr>
          <w:p>
            <w:pPr>
              <w:jc w:val="left"/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2</w:t>
            </w:r>
          </w:p>
        </w:tc>
        <w:tc>
          <w:tcPr>
            <w:tcW w:w="4343" w:type="dxa"/>
          </w:tcPr>
          <w:p>
            <w:pPr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16位整型，总包号大于0时表示拆包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</w:tcPr>
          <w:p>
            <w:pPr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数据段长度（DataLen）</w:t>
            </w:r>
          </w:p>
        </w:tc>
        <w:tc>
          <w:tcPr>
            <w:tcW w:w="1785" w:type="dxa"/>
          </w:tcPr>
          <w:p>
            <w:pPr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2</w:t>
            </w:r>
          </w:p>
        </w:tc>
        <w:tc>
          <w:tcPr>
            <w:tcW w:w="4343" w:type="dxa"/>
          </w:tcPr>
          <w:p>
            <w:pPr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16位短整型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</w:tcPr>
          <w:p>
            <w:pPr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数据段（Data）</w:t>
            </w:r>
          </w:p>
        </w:tc>
        <w:tc>
          <w:tcPr>
            <w:tcW w:w="1785" w:type="dxa"/>
          </w:tcPr>
          <w:p>
            <w:pPr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0 ~4096</w:t>
            </w:r>
          </w:p>
        </w:tc>
        <w:tc>
          <w:tcPr>
            <w:tcW w:w="4343" w:type="dxa"/>
          </w:tcPr>
          <w:p>
            <w:pPr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16进制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</w:tcPr>
          <w:p>
            <w:pPr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校验（CRC）</w:t>
            </w:r>
          </w:p>
        </w:tc>
        <w:tc>
          <w:tcPr>
            <w:tcW w:w="1785" w:type="dxa"/>
          </w:tcPr>
          <w:p>
            <w:pPr>
              <w:rPr>
                <w:rFonts w:hint="eastAsia"/>
                <w:color w:val="auto"/>
                <w:highlight w:val="none"/>
              </w:rPr>
            </w:pPr>
            <w:r>
              <w:rPr>
                <w:color w:val="auto"/>
                <w:highlight w:val="none"/>
              </w:rPr>
              <w:t>1</w:t>
            </w:r>
          </w:p>
        </w:tc>
        <w:tc>
          <w:tcPr>
            <w:tcW w:w="4343" w:type="dxa"/>
          </w:tcPr>
          <w:p>
            <w:pPr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XOR，不含包头包尾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94" w:type="dxa"/>
          </w:tcPr>
          <w:p>
            <w:pPr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包尾（End）</w:t>
            </w:r>
          </w:p>
        </w:tc>
        <w:tc>
          <w:tcPr>
            <w:tcW w:w="1785" w:type="dxa"/>
          </w:tcPr>
          <w:p>
            <w:pPr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2</w:t>
            </w:r>
          </w:p>
        </w:tc>
        <w:tc>
          <w:tcPr>
            <w:tcW w:w="4343" w:type="dxa"/>
          </w:tcPr>
          <w:p>
            <w:pPr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0xEE x0xFF</w:t>
            </w:r>
          </w:p>
        </w:tc>
      </w:tr>
    </w:tbl>
    <w:p>
      <w:pPr>
        <w:pStyle w:val="11"/>
        <w:numPr>
          <w:ilvl w:val="0"/>
          <w:numId w:val="1"/>
        </w:numPr>
        <w:ind w:right="840" w:firstLineChars="0"/>
        <w:rPr>
          <w:rFonts w:hint="eastAsia"/>
          <w:b/>
          <w:bCs/>
          <w:color w:val="auto"/>
          <w:sz w:val="28"/>
          <w:szCs w:val="28"/>
          <w:highlight w:val="none"/>
        </w:rPr>
      </w:pPr>
      <w:r>
        <w:rPr>
          <w:rFonts w:hint="eastAsia"/>
          <w:b/>
          <w:bCs/>
          <w:color w:val="auto"/>
          <w:sz w:val="28"/>
          <w:szCs w:val="28"/>
          <w:highlight w:val="none"/>
        </w:rPr>
        <w:t>通信内容：</w:t>
      </w:r>
    </w:p>
    <w:p>
      <w:pPr>
        <w:spacing w:line="360" w:lineRule="auto"/>
        <w:ind w:firstLine="420"/>
        <w:rPr>
          <w:rFonts w:hint="eastAsia"/>
          <w:b/>
          <w:bCs/>
          <w:color w:val="auto"/>
          <w:sz w:val="24"/>
          <w:szCs w:val="24"/>
          <w:highlight w:val="none"/>
        </w:rPr>
      </w:pPr>
      <w:r>
        <w:rPr>
          <w:rFonts w:hint="eastAsia"/>
          <w:b/>
          <w:bCs/>
          <w:color w:val="auto"/>
          <w:sz w:val="24"/>
          <w:szCs w:val="24"/>
          <w:highlight w:val="none"/>
        </w:rPr>
        <w:t>1</w:t>
      </w:r>
      <w:r>
        <w:rPr>
          <w:b/>
          <w:bCs/>
          <w:color w:val="auto"/>
          <w:sz w:val="24"/>
          <w:szCs w:val="24"/>
          <w:highlight w:val="none"/>
        </w:rPr>
        <w:t xml:space="preserve"> </w:t>
      </w:r>
      <w:r>
        <w:rPr>
          <w:rFonts w:hint="eastAsia"/>
          <w:b/>
          <w:bCs/>
          <w:color w:val="auto"/>
          <w:sz w:val="24"/>
          <w:szCs w:val="24"/>
          <w:highlight w:val="none"/>
        </w:rPr>
        <w:t>Write指令（写指令）</w:t>
      </w:r>
    </w:p>
    <w:p>
      <w:pPr>
        <w:spacing w:line="360" w:lineRule="auto"/>
        <w:rPr>
          <w:rFonts w:hint="eastAsia"/>
          <w:color w:val="auto"/>
          <w:sz w:val="24"/>
          <w:szCs w:val="24"/>
          <w:highlight w:val="none"/>
        </w:rPr>
      </w:pPr>
      <w:r>
        <w:rPr>
          <w:color w:val="auto"/>
          <w:sz w:val="24"/>
          <w:szCs w:val="24"/>
          <w:highlight w:val="none"/>
        </w:rPr>
        <w:tab/>
      </w:r>
      <w:r>
        <w:rPr>
          <w:rFonts w:hint="eastAsia"/>
          <w:color w:val="auto"/>
          <w:sz w:val="24"/>
          <w:szCs w:val="24"/>
          <w:highlight w:val="none"/>
        </w:rPr>
        <w:t xml:space="preserve">发送指令： </w:t>
      </w:r>
    </w:p>
    <w:p>
      <w:pPr>
        <w:numPr>
          <w:ilvl w:val="0"/>
          <w:numId w:val="3"/>
        </w:numPr>
        <w:spacing w:line="360" w:lineRule="auto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>DevName</w:t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>设备名（12位）</w:t>
      </w:r>
      <w:r>
        <w:rPr>
          <w:rFonts w:hint="eastAsia"/>
          <w:color w:val="auto"/>
          <w:highlight w:val="none"/>
        </w:rPr>
        <w:tab/>
      </w:r>
    </w:p>
    <w:p>
      <w:pPr>
        <w:numPr>
          <w:ilvl w:val="0"/>
          <w:numId w:val="3"/>
        </w:numPr>
        <w:spacing w:line="360" w:lineRule="auto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>BleAddr</w:t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>蓝牙地址（12位）</w:t>
      </w:r>
    </w:p>
    <w:p>
      <w:pPr>
        <w:numPr>
          <w:ilvl w:val="0"/>
          <w:numId w:val="3"/>
        </w:numPr>
        <w:spacing w:line="360" w:lineRule="auto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>DevMN</w:t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>设备MN号（12位）</w:t>
      </w:r>
    </w:p>
    <w:p>
      <w:pPr>
        <w:numPr>
          <w:ilvl w:val="0"/>
          <w:numId w:val="3"/>
        </w:numPr>
        <w:spacing w:line="360" w:lineRule="auto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>SysTime</w:t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>系统时间（12位）</w:t>
      </w:r>
    </w:p>
    <w:p>
      <w:pPr>
        <w:numPr>
          <w:ilvl w:val="0"/>
          <w:numId w:val="3"/>
        </w:numPr>
        <w:spacing w:line="360" w:lineRule="auto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>DevNum</w:t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>设备唯一标识符（12位）</w:t>
      </w:r>
    </w:p>
    <w:p>
      <w:pPr>
        <w:numPr>
          <w:ilvl w:val="0"/>
          <w:numId w:val="3"/>
        </w:numPr>
        <w:spacing w:line="360" w:lineRule="auto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 xml:space="preserve">DevIp      </w:t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>编号#上传IP（15位）   例00#123456789123</w:t>
      </w:r>
    </w:p>
    <w:p>
      <w:pPr>
        <w:numPr>
          <w:ilvl w:val="0"/>
          <w:numId w:val="3"/>
        </w:numPr>
        <w:spacing w:line="360" w:lineRule="auto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>DevPort</w:t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>编号#上传端口（8位）  例00#12345</w:t>
      </w:r>
    </w:p>
    <w:p>
      <w:pPr>
        <w:numPr>
          <w:ilvl w:val="0"/>
          <w:numId w:val="3"/>
        </w:numPr>
        <w:spacing w:line="360" w:lineRule="auto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>SamWait</w:t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 xml:space="preserve">上电等待时间（5位）秒 </w:t>
      </w:r>
    </w:p>
    <w:p>
      <w:pPr>
        <w:numPr>
          <w:ilvl w:val="0"/>
          <w:numId w:val="3"/>
        </w:numPr>
        <w:spacing w:line="360" w:lineRule="auto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>UpInterval</w:t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 xml:space="preserve">上传间隔（5位） 单位：分钟 </w:t>
      </w:r>
    </w:p>
    <w:p>
      <w:pPr>
        <w:numPr>
          <w:ilvl w:val="0"/>
          <w:numId w:val="3"/>
        </w:numPr>
        <w:spacing w:line="360" w:lineRule="auto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 xml:space="preserve">SapInterval     </w:t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>采样间隔（5位） 单位：分钟</w:t>
      </w:r>
    </w:p>
    <w:p>
      <w:pPr>
        <w:numPr>
          <w:ilvl w:val="0"/>
          <w:numId w:val="3"/>
        </w:numPr>
        <w:spacing w:line="360" w:lineRule="auto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 xml:space="preserve">DevST </w:t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>系统编码（2位）</w:t>
      </w:r>
    </w:p>
    <w:p>
      <w:pPr>
        <w:numPr>
          <w:ilvl w:val="0"/>
          <w:numId w:val="3"/>
        </w:numPr>
        <w:spacing w:line="360" w:lineRule="auto"/>
        <w:rPr>
          <w:rFonts w:hint="eastAsia"/>
          <w:color w:val="FF0000"/>
          <w:highlight w:val="none"/>
        </w:rPr>
      </w:pPr>
      <w:r>
        <w:rPr>
          <w:rFonts w:hint="eastAsia"/>
          <w:color w:val="FF0000"/>
          <w:highlight w:val="none"/>
        </w:rPr>
        <w:t>SamdevType 当前设备类型（</w:t>
      </w:r>
      <w:r>
        <w:rPr>
          <w:rFonts w:hint="eastAsia"/>
          <w:color w:val="FF0000"/>
          <w:highlight w:val="none"/>
          <w:lang w:val="en-US" w:eastAsia="zh-CN"/>
        </w:rPr>
        <w:t>5</w:t>
      </w:r>
      <w:r>
        <w:rPr>
          <w:rFonts w:hint="eastAsia"/>
          <w:color w:val="FF0000"/>
          <w:highlight w:val="none"/>
        </w:rPr>
        <w:t>位）</w:t>
      </w:r>
    </w:p>
    <w:tbl>
      <w:tblPr>
        <w:tblStyle w:val="6"/>
        <w:tblW w:w="906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9"/>
        <w:gridCol w:w="727"/>
        <w:gridCol w:w="1047"/>
        <w:gridCol w:w="950"/>
        <w:gridCol w:w="900"/>
        <w:gridCol w:w="931"/>
        <w:gridCol w:w="992"/>
        <w:gridCol w:w="992"/>
        <w:gridCol w:w="851"/>
        <w:gridCol w:w="70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>
            <w:pPr>
              <w:spacing w:line="360" w:lineRule="auto"/>
              <w:rPr>
                <w:rFonts w:hint="eastAsia"/>
                <w:color w:val="FF0000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FF0000"/>
                <w:sz w:val="18"/>
                <w:szCs w:val="18"/>
                <w:highlight w:val="none"/>
              </w:rPr>
              <w:t>设备状态</w:t>
            </w:r>
          </w:p>
          <w:p>
            <w:pPr>
              <w:spacing w:line="360" w:lineRule="auto"/>
              <w:rPr>
                <w:rFonts w:hint="eastAsia"/>
                <w:color w:val="FF0000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FF0000"/>
                <w:sz w:val="18"/>
                <w:szCs w:val="18"/>
                <w:highlight w:val="none"/>
              </w:rPr>
              <w:t>数据位</w:t>
            </w:r>
          </w:p>
        </w:tc>
        <w:tc>
          <w:tcPr>
            <w:tcW w:w="727" w:type="dxa"/>
          </w:tcPr>
          <w:p>
            <w:pPr>
              <w:spacing w:line="360" w:lineRule="auto"/>
              <w:rPr>
                <w:rFonts w:hint="eastAsia"/>
                <w:color w:val="FF0000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FF0000"/>
                <w:sz w:val="18"/>
                <w:szCs w:val="18"/>
                <w:highlight w:val="none"/>
              </w:rPr>
              <w:t>0</w:t>
            </w:r>
          </w:p>
        </w:tc>
        <w:tc>
          <w:tcPr>
            <w:tcW w:w="1047" w:type="dxa"/>
          </w:tcPr>
          <w:p>
            <w:pPr>
              <w:spacing w:line="360" w:lineRule="auto"/>
              <w:rPr>
                <w:rFonts w:hint="eastAsia"/>
                <w:color w:val="FF0000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FF0000"/>
                <w:sz w:val="18"/>
                <w:szCs w:val="18"/>
                <w:highlight w:val="none"/>
              </w:rPr>
              <w:t>1</w:t>
            </w:r>
          </w:p>
        </w:tc>
        <w:tc>
          <w:tcPr>
            <w:tcW w:w="950" w:type="dxa"/>
          </w:tcPr>
          <w:p>
            <w:pPr>
              <w:spacing w:line="360" w:lineRule="auto"/>
              <w:rPr>
                <w:rFonts w:hint="eastAsia"/>
                <w:color w:val="FF0000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FF0000"/>
                <w:sz w:val="18"/>
                <w:szCs w:val="18"/>
                <w:highlight w:val="none"/>
              </w:rPr>
              <w:t>2</w:t>
            </w:r>
          </w:p>
        </w:tc>
        <w:tc>
          <w:tcPr>
            <w:tcW w:w="900" w:type="dxa"/>
          </w:tcPr>
          <w:p>
            <w:pPr>
              <w:spacing w:line="360" w:lineRule="auto"/>
              <w:rPr>
                <w:rFonts w:hint="eastAsia"/>
                <w:color w:val="FF0000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FF0000"/>
                <w:sz w:val="18"/>
                <w:szCs w:val="18"/>
                <w:highlight w:val="none"/>
              </w:rPr>
              <w:t>3</w:t>
            </w:r>
          </w:p>
        </w:tc>
        <w:tc>
          <w:tcPr>
            <w:tcW w:w="931" w:type="dxa"/>
          </w:tcPr>
          <w:p>
            <w:pPr>
              <w:spacing w:line="360" w:lineRule="auto"/>
              <w:rPr>
                <w:rFonts w:hint="eastAsia"/>
                <w:color w:val="FF0000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FF0000"/>
                <w:sz w:val="18"/>
                <w:szCs w:val="18"/>
                <w:highlight w:val="none"/>
              </w:rPr>
              <w:t>4</w:t>
            </w:r>
          </w:p>
        </w:tc>
        <w:tc>
          <w:tcPr>
            <w:tcW w:w="992" w:type="dxa"/>
          </w:tcPr>
          <w:p>
            <w:pPr>
              <w:spacing w:line="360" w:lineRule="auto"/>
              <w:rPr>
                <w:rFonts w:hint="eastAsia"/>
                <w:color w:val="FF0000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FF0000"/>
                <w:sz w:val="18"/>
                <w:szCs w:val="18"/>
                <w:highlight w:val="none"/>
              </w:rPr>
              <w:t>5</w:t>
            </w:r>
          </w:p>
        </w:tc>
        <w:tc>
          <w:tcPr>
            <w:tcW w:w="992" w:type="dxa"/>
          </w:tcPr>
          <w:p>
            <w:pPr>
              <w:spacing w:line="360" w:lineRule="auto"/>
              <w:rPr>
                <w:rFonts w:hint="eastAsia"/>
                <w:color w:val="FF0000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FF0000"/>
                <w:sz w:val="18"/>
                <w:szCs w:val="18"/>
                <w:highlight w:val="none"/>
              </w:rPr>
              <w:t>6</w:t>
            </w:r>
          </w:p>
        </w:tc>
        <w:tc>
          <w:tcPr>
            <w:tcW w:w="851" w:type="dxa"/>
          </w:tcPr>
          <w:p>
            <w:pPr>
              <w:spacing w:line="360" w:lineRule="auto"/>
              <w:rPr>
                <w:rFonts w:hint="eastAsia"/>
                <w:color w:val="FF0000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FF0000"/>
                <w:sz w:val="18"/>
                <w:szCs w:val="18"/>
                <w:highlight w:val="none"/>
              </w:rPr>
              <w:t>7</w:t>
            </w:r>
          </w:p>
        </w:tc>
        <w:tc>
          <w:tcPr>
            <w:tcW w:w="708" w:type="dxa"/>
          </w:tcPr>
          <w:p>
            <w:pPr>
              <w:spacing w:line="360" w:lineRule="auto"/>
              <w:rPr>
                <w:rFonts w:hint="eastAsia"/>
                <w:color w:val="FF0000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FF0000"/>
                <w:sz w:val="18"/>
                <w:szCs w:val="18"/>
                <w:highlight w:val="none"/>
              </w:rPr>
              <w:t>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>
            <w:pPr>
              <w:spacing w:line="360" w:lineRule="auto"/>
              <w:rPr>
                <w:rFonts w:hint="eastAsia"/>
                <w:color w:val="FF0000"/>
                <w:sz w:val="18"/>
                <w:szCs w:val="18"/>
                <w:highlight w:val="none"/>
              </w:rPr>
            </w:pPr>
          </w:p>
        </w:tc>
        <w:tc>
          <w:tcPr>
            <w:tcW w:w="727" w:type="dxa"/>
          </w:tcPr>
          <w:p>
            <w:pPr>
              <w:spacing w:line="360" w:lineRule="auto"/>
              <w:rPr>
                <w:rFonts w:hint="eastAsia"/>
                <w:color w:val="FF0000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FF0000"/>
                <w:sz w:val="18"/>
                <w:szCs w:val="18"/>
                <w:highlight w:val="none"/>
                <w:lang w:val="en-US" w:eastAsia="zh-CN"/>
              </w:rPr>
              <w:t>力合</w:t>
            </w:r>
            <w:r>
              <w:rPr>
                <w:rFonts w:hint="eastAsia"/>
                <w:color w:val="FF0000"/>
                <w:sz w:val="18"/>
                <w:szCs w:val="18"/>
                <w:highlight w:val="none"/>
              </w:rPr>
              <w:t>水位计</w:t>
            </w:r>
          </w:p>
        </w:tc>
        <w:tc>
          <w:tcPr>
            <w:tcW w:w="1047" w:type="dxa"/>
          </w:tcPr>
          <w:p>
            <w:pPr>
              <w:spacing w:line="360" w:lineRule="auto"/>
              <w:rPr>
                <w:rFonts w:hint="eastAsia"/>
                <w:color w:val="FF0000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FF0000"/>
                <w:sz w:val="18"/>
                <w:szCs w:val="18"/>
                <w:highlight w:val="none"/>
                <w:lang w:val="en-US" w:eastAsia="zh-CN"/>
              </w:rPr>
              <w:t>力合</w:t>
            </w:r>
            <w:r>
              <w:rPr>
                <w:rFonts w:hint="eastAsia"/>
                <w:color w:val="FF0000"/>
                <w:sz w:val="18"/>
                <w:szCs w:val="18"/>
                <w:highlight w:val="none"/>
              </w:rPr>
              <w:t>流量计</w:t>
            </w:r>
          </w:p>
        </w:tc>
        <w:tc>
          <w:tcPr>
            <w:tcW w:w="950" w:type="dxa"/>
          </w:tcPr>
          <w:p>
            <w:pPr>
              <w:spacing w:line="360" w:lineRule="auto"/>
              <w:jc w:val="center"/>
              <w:rPr>
                <w:rFonts w:hint="default" w:eastAsiaTheme="minorEastAsia"/>
                <w:color w:val="FF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/>
                <w:color w:val="FF0000"/>
                <w:sz w:val="18"/>
                <w:szCs w:val="18"/>
                <w:highlight w:val="none"/>
                <w:lang w:val="en-US" w:eastAsia="zh-CN"/>
              </w:rPr>
              <w:t>智旭流量计</w:t>
            </w:r>
          </w:p>
        </w:tc>
        <w:tc>
          <w:tcPr>
            <w:tcW w:w="900" w:type="dxa"/>
          </w:tcPr>
          <w:p>
            <w:pPr>
              <w:spacing w:line="360" w:lineRule="auto"/>
              <w:rPr>
                <w:rFonts w:hint="default" w:eastAsiaTheme="minorEastAsia"/>
                <w:color w:val="FF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/>
                <w:color w:val="FF0000"/>
                <w:sz w:val="18"/>
                <w:szCs w:val="18"/>
                <w:highlight w:val="none"/>
                <w:lang w:val="en-US" w:eastAsia="zh-CN"/>
              </w:rPr>
              <w:t>华聚雷达超声流量计</w:t>
            </w:r>
          </w:p>
        </w:tc>
        <w:tc>
          <w:tcPr>
            <w:tcW w:w="931" w:type="dxa"/>
          </w:tcPr>
          <w:p>
            <w:pPr>
              <w:spacing w:line="360" w:lineRule="auto"/>
              <w:rPr>
                <w:rFonts w:hint="default" w:eastAsiaTheme="minorEastAsia"/>
                <w:color w:val="FF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/>
                <w:color w:val="FF0000"/>
                <w:sz w:val="18"/>
                <w:szCs w:val="18"/>
                <w:highlight w:val="none"/>
                <w:lang w:val="en-US" w:eastAsia="zh-CN"/>
              </w:rPr>
              <w:t>博意达流量计</w:t>
            </w:r>
          </w:p>
        </w:tc>
        <w:tc>
          <w:tcPr>
            <w:tcW w:w="992" w:type="dxa"/>
          </w:tcPr>
          <w:p>
            <w:pPr>
              <w:spacing w:line="360" w:lineRule="auto"/>
              <w:rPr>
                <w:rFonts w:hint="default" w:eastAsiaTheme="minorEastAsia"/>
                <w:color w:val="FF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/>
                <w:color w:val="FF0000"/>
                <w:sz w:val="18"/>
                <w:szCs w:val="18"/>
                <w:highlight w:val="none"/>
                <w:lang w:val="en-US" w:eastAsia="zh-CN"/>
              </w:rPr>
              <w:t>航征多普勒流量计</w:t>
            </w:r>
          </w:p>
        </w:tc>
        <w:tc>
          <w:tcPr>
            <w:tcW w:w="992" w:type="dxa"/>
          </w:tcPr>
          <w:p>
            <w:pPr>
              <w:spacing w:line="360" w:lineRule="auto"/>
              <w:rPr>
                <w:rFonts w:hint="default" w:eastAsiaTheme="minorEastAsia"/>
                <w:color w:val="FF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/>
                <w:color w:val="FF0000"/>
                <w:sz w:val="18"/>
                <w:szCs w:val="18"/>
                <w:highlight w:val="none"/>
                <w:lang w:val="en-US" w:eastAsia="zh-CN"/>
              </w:rPr>
              <w:t>航征雷达超声流量计</w:t>
            </w:r>
          </w:p>
        </w:tc>
        <w:tc>
          <w:tcPr>
            <w:tcW w:w="851" w:type="dxa"/>
          </w:tcPr>
          <w:p>
            <w:pPr>
              <w:spacing w:line="360" w:lineRule="auto"/>
              <w:rPr>
                <w:rFonts w:hint="default" w:eastAsiaTheme="minorEastAsia"/>
                <w:color w:val="FF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/>
                <w:color w:val="FF0000"/>
                <w:sz w:val="18"/>
                <w:szCs w:val="18"/>
                <w:highlight w:val="none"/>
                <w:lang w:val="en-US" w:eastAsia="zh-CN"/>
              </w:rPr>
              <w:t>华聚雷达流量计</w:t>
            </w:r>
          </w:p>
        </w:tc>
        <w:tc>
          <w:tcPr>
            <w:tcW w:w="708" w:type="dxa"/>
          </w:tcPr>
          <w:p>
            <w:pPr>
              <w:spacing w:line="360" w:lineRule="auto"/>
              <w:rPr>
                <w:rFonts w:hint="eastAsia"/>
                <w:color w:val="FF0000"/>
                <w:sz w:val="18"/>
                <w:szCs w:val="18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>
            <w:pPr>
              <w:spacing w:line="360" w:lineRule="auto"/>
              <w:rPr>
                <w:rFonts w:hint="eastAsia"/>
                <w:color w:val="FF0000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FF0000"/>
                <w:sz w:val="18"/>
                <w:szCs w:val="18"/>
                <w:highlight w:val="none"/>
              </w:rPr>
              <w:t>0</w:t>
            </w:r>
          </w:p>
        </w:tc>
        <w:tc>
          <w:tcPr>
            <w:tcW w:w="727" w:type="dxa"/>
          </w:tcPr>
          <w:p>
            <w:pPr>
              <w:spacing w:line="360" w:lineRule="auto"/>
              <w:rPr>
                <w:rFonts w:hint="eastAsia"/>
                <w:color w:val="FF0000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FF0000"/>
                <w:sz w:val="18"/>
                <w:szCs w:val="18"/>
                <w:highlight w:val="none"/>
              </w:rPr>
              <w:t>未连接</w:t>
            </w:r>
          </w:p>
        </w:tc>
        <w:tc>
          <w:tcPr>
            <w:tcW w:w="1047" w:type="dxa"/>
          </w:tcPr>
          <w:p>
            <w:pPr>
              <w:spacing w:line="360" w:lineRule="auto"/>
              <w:rPr>
                <w:rFonts w:hint="eastAsia"/>
                <w:color w:val="FF0000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FF0000"/>
                <w:sz w:val="18"/>
                <w:szCs w:val="18"/>
                <w:highlight w:val="none"/>
              </w:rPr>
              <w:t>未连接</w:t>
            </w:r>
          </w:p>
        </w:tc>
        <w:tc>
          <w:tcPr>
            <w:tcW w:w="950" w:type="dxa"/>
          </w:tcPr>
          <w:p>
            <w:pPr>
              <w:spacing w:line="360" w:lineRule="auto"/>
              <w:jc w:val="center"/>
              <w:rPr>
                <w:rFonts w:hint="eastAsia"/>
                <w:color w:val="FF0000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FF0000"/>
                <w:sz w:val="18"/>
                <w:szCs w:val="18"/>
                <w:highlight w:val="none"/>
              </w:rPr>
              <w:t>未连接</w:t>
            </w:r>
          </w:p>
        </w:tc>
        <w:tc>
          <w:tcPr>
            <w:tcW w:w="900" w:type="dxa"/>
          </w:tcPr>
          <w:p>
            <w:pPr>
              <w:spacing w:line="360" w:lineRule="auto"/>
              <w:rPr>
                <w:rFonts w:hint="eastAsia"/>
                <w:color w:val="FF0000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FF0000"/>
                <w:sz w:val="18"/>
                <w:szCs w:val="18"/>
                <w:highlight w:val="none"/>
              </w:rPr>
              <w:t>未连接</w:t>
            </w:r>
          </w:p>
        </w:tc>
        <w:tc>
          <w:tcPr>
            <w:tcW w:w="931" w:type="dxa"/>
          </w:tcPr>
          <w:p>
            <w:pPr>
              <w:spacing w:line="360" w:lineRule="auto"/>
              <w:rPr>
                <w:rFonts w:hint="eastAsia"/>
                <w:color w:val="FF0000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FF0000"/>
                <w:sz w:val="18"/>
                <w:szCs w:val="18"/>
                <w:highlight w:val="none"/>
              </w:rPr>
              <w:t>未连接</w:t>
            </w:r>
          </w:p>
        </w:tc>
        <w:tc>
          <w:tcPr>
            <w:tcW w:w="992" w:type="dxa"/>
          </w:tcPr>
          <w:p>
            <w:pPr>
              <w:spacing w:line="360" w:lineRule="auto"/>
              <w:rPr>
                <w:rFonts w:hint="eastAsia"/>
                <w:color w:val="FF0000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FF0000"/>
                <w:sz w:val="18"/>
                <w:szCs w:val="18"/>
                <w:highlight w:val="none"/>
              </w:rPr>
              <w:t>未连接</w:t>
            </w:r>
          </w:p>
        </w:tc>
        <w:tc>
          <w:tcPr>
            <w:tcW w:w="992" w:type="dxa"/>
          </w:tcPr>
          <w:p>
            <w:pPr>
              <w:spacing w:line="360" w:lineRule="auto"/>
              <w:rPr>
                <w:rFonts w:hint="eastAsia"/>
                <w:color w:val="FF0000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FF0000"/>
                <w:sz w:val="18"/>
                <w:szCs w:val="18"/>
                <w:highlight w:val="none"/>
              </w:rPr>
              <w:t>未连接</w:t>
            </w:r>
          </w:p>
        </w:tc>
        <w:tc>
          <w:tcPr>
            <w:tcW w:w="851" w:type="dxa"/>
          </w:tcPr>
          <w:p>
            <w:pPr>
              <w:spacing w:line="360" w:lineRule="auto"/>
              <w:rPr>
                <w:rFonts w:hint="eastAsia"/>
                <w:color w:val="FF0000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FF0000"/>
                <w:sz w:val="18"/>
                <w:szCs w:val="18"/>
                <w:highlight w:val="none"/>
              </w:rPr>
              <w:t>未连接</w:t>
            </w:r>
          </w:p>
        </w:tc>
        <w:tc>
          <w:tcPr>
            <w:tcW w:w="708" w:type="dxa"/>
          </w:tcPr>
          <w:p>
            <w:pPr>
              <w:spacing w:line="360" w:lineRule="auto"/>
              <w:rPr>
                <w:rFonts w:hint="eastAsia"/>
                <w:color w:val="FF0000"/>
                <w:sz w:val="18"/>
                <w:szCs w:val="18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>
            <w:pPr>
              <w:spacing w:line="360" w:lineRule="auto"/>
              <w:rPr>
                <w:rFonts w:hint="eastAsia"/>
                <w:color w:val="FF0000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FF0000"/>
                <w:sz w:val="18"/>
                <w:szCs w:val="18"/>
                <w:highlight w:val="none"/>
              </w:rPr>
              <w:t>1</w:t>
            </w:r>
          </w:p>
        </w:tc>
        <w:tc>
          <w:tcPr>
            <w:tcW w:w="727" w:type="dxa"/>
          </w:tcPr>
          <w:p>
            <w:pPr>
              <w:spacing w:line="360" w:lineRule="auto"/>
              <w:rPr>
                <w:rFonts w:hint="eastAsia"/>
                <w:color w:val="FF0000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FF0000"/>
                <w:sz w:val="18"/>
                <w:szCs w:val="18"/>
                <w:highlight w:val="none"/>
              </w:rPr>
              <w:t>已连接</w:t>
            </w:r>
          </w:p>
        </w:tc>
        <w:tc>
          <w:tcPr>
            <w:tcW w:w="1047" w:type="dxa"/>
          </w:tcPr>
          <w:p>
            <w:pPr>
              <w:spacing w:line="360" w:lineRule="auto"/>
              <w:rPr>
                <w:rFonts w:hint="eastAsia"/>
                <w:color w:val="FF0000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FF0000"/>
                <w:sz w:val="18"/>
                <w:szCs w:val="18"/>
                <w:highlight w:val="none"/>
              </w:rPr>
              <w:t>已连接</w:t>
            </w:r>
          </w:p>
        </w:tc>
        <w:tc>
          <w:tcPr>
            <w:tcW w:w="950" w:type="dxa"/>
          </w:tcPr>
          <w:p>
            <w:pPr>
              <w:spacing w:line="360" w:lineRule="auto"/>
              <w:rPr>
                <w:rFonts w:hint="eastAsia"/>
                <w:color w:val="FF0000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FF0000"/>
                <w:sz w:val="18"/>
                <w:szCs w:val="18"/>
                <w:highlight w:val="none"/>
              </w:rPr>
              <w:t>已连接</w:t>
            </w:r>
          </w:p>
        </w:tc>
        <w:tc>
          <w:tcPr>
            <w:tcW w:w="900" w:type="dxa"/>
          </w:tcPr>
          <w:p>
            <w:pPr>
              <w:spacing w:line="360" w:lineRule="auto"/>
              <w:rPr>
                <w:rFonts w:hint="eastAsia"/>
                <w:color w:val="FF0000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FF0000"/>
                <w:sz w:val="18"/>
                <w:szCs w:val="18"/>
                <w:highlight w:val="none"/>
              </w:rPr>
              <w:t>已连接</w:t>
            </w:r>
          </w:p>
        </w:tc>
        <w:tc>
          <w:tcPr>
            <w:tcW w:w="931" w:type="dxa"/>
          </w:tcPr>
          <w:p>
            <w:pPr>
              <w:spacing w:line="360" w:lineRule="auto"/>
              <w:rPr>
                <w:rFonts w:hint="eastAsia"/>
                <w:color w:val="FF0000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FF0000"/>
                <w:sz w:val="18"/>
                <w:szCs w:val="18"/>
                <w:highlight w:val="none"/>
              </w:rPr>
              <w:t>已连接</w:t>
            </w:r>
          </w:p>
        </w:tc>
        <w:tc>
          <w:tcPr>
            <w:tcW w:w="992" w:type="dxa"/>
          </w:tcPr>
          <w:p>
            <w:pPr>
              <w:spacing w:line="360" w:lineRule="auto"/>
              <w:rPr>
                <w:rFonts w:hint="eastAsia"/>
                <w:color w:val="FF0000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FF0000"/>
                <w:sz w:val="18"/>
                <w:szCs w:val="18"/>
                <w:highlight w:val="none"/>
              </w:rPr>
              <w:t>已连接</w:t>
            </w:r>
          </w:p>
        </w:tc>
        <w:tc>
          <w:tcPr>
            <w:tcW w:w="992" w:type="dxa"/>
          </w:tcPr>
          <w:p>
            <w:pPr>
              <w:spacing w:line="360" w:lineRule="auto"/>
              <w:rPr>
                <w:rFonts w:hint="eastAsia"/>
                <w:color w:val="FF0000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FF0000"/>
                <w:sz w:val="18"/>
                <w:szCs w:val="18"/>
                <w:highlight w:val="none"/>
              </w:rPr>
              <w:t>已连接</w:t>
            </w:r>
          </w:p>
        </w:tc>
        <w:tc>
          <w:tcPr>
            <w:tcW w:w="851" w:type="dxa"/>
          </w:tcPr>
          <w:p>
            <w:pPr>
              <w:spacing w:line="360" w:lineRule="auto"/>
              <w:rPr>
                <w:rFonts w:hint="eastAsia"/>
                <w:color w:val="FF0000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FF0000"/>
                <w:sz w:val="18"/>
                <w:szCs w:val="18"/>
                <w:highlight w:val="none"/>
              </w:rPr>
              <w:t>已连接</w:t>
            </w:r>
          </w:p>
        </w:tc>
        <w:tc>
          <w:tcPr>
            <w:tcW w:w="708" w:type="dxa"/>
          </w:tcPr>
          <w:p>
            <w:pPr>
              <w:spacing w:line="360" w:lineRule="auto"/>
              <w:rPr>
                <w:rFonts w:hint="eastAsia"/>
                <w:color w:val="FF0000"/>
                <w:sz w:val="18"/>
                <w:szCs w:val="18"/>
                <w:highlight w:val="none"/>
              </w:rPr>
            </w:pPr>
          </w:p>
        </w:tc>
      </w:tr>
    </w:tbl>
    <w:p>
      <w:pPr>
        <w:numPr>
          <w:ilvl w:val="0"/>
          <w:numId w:val="0"/>
        </w:numPr>
        <w:spacing w:line="360" w:lineRule="auto"/>
        <w:ind w:left="630" w:leftChars="0"/>
        <w:rPr>
          <w:rFonts w:hint="eastAsia"/>
          <w:color w:val="auto"/>
          <w:highlight w:val="none"/>
        </w:rPr>
      </w:pPr>
    </w:p>
    <w:p>
      <w:pPr>
        <w:numPr>
          <w:ilvl w:val="0"/>
          <w:numId w:val="3"/>
        </w:numPr>
        <w:spacing w:line="360" w:lineRule="auto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>Protocol     上传协议（4位）例：00#0</w:t>
      </w:r>
    </w:p>
    <w:p>
      <w:pPr>
        <w:numPr>
          <w:ilvl w:val="0"/>
          <w:numId w:val="3"/>
        </w:numPr>
        <w:spacing w:line="360" w:lineRule="auto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>LotIpEn      ip端口启用</w:t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>（3位）</w:t>
      </w:r>
    </w:p>
    <w:p>
      <w:pPr>
        <w:numPr>
          <w:ilvl w:val="0"/>
          <w:numId w:val="3"/>
        </w:numPr>
        <w:spacing w:line="360" w:lineRule="auto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>PwrEn</w:t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>长供电（1位） 0：不启动 1：启动</w:t>
      </w:r>
    </w:p>
    <w:p>
      <w:pPr>
        <w:numPr>
          <w:ilvl w:val="0"/>
          <w:numId w:val="3"/>
        </w:numPr>
        <w:spacing w:line="360" w:lineRule="auto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>Cumula</w:t>
      </w:r>
      <w:r>
        <w:rPr>
          <w:rFonts w:hint="eastAsia"/>
          <w:color w:val="auto"/>
          <w:highlight w:val="none"/>
          <w:lang w:val="en-US" w:eastAsia="zh-CN"/>
        </w:rPr>
        <w:t xml:space="preserve">  </w:t>
      </w:r>
      <w:r>
        <w:rPr>
          <w:rFonts w:hint="eastAsia"/>
          <w:color w:val="auto"/>
          <w:highlight w:val="none"/>
          <w:lang w:val="en-US" w:eastAsia="zh-CN"/>
        </w:rPr>
        <w:tab/>
      </w:r>
      <w:r>
        <w:rPr>
          <w:rFonts w:hint="eastAsia"/>
          <w:color w:val="auto"/>
          <w:highlight w:val="none"/>
          <w:lang w:val="en-US" w:eastAsia="zh-CN"/>
        </w:rPr>
        <w:t>累计流量与正累计流量设置 全部为整数型 值*100</w:t>
      </w:r>
    </w:p>
    <w:p>
      <w:pPr>
        <w:numPr>
          <w:ilvl w:val="0"/>
          <w:numId w:val="0"/>
        </w:numPr>
        <w:spacing w:line="360" w:lineRule="auto"/>
        <w:ind w:left="630" w:leftChars="0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  <w:lang w:val="en-US" w:eastAsia="zh-CN"/>
        </w:rPr>
        <w:t>例：净累计流量-净累计流量进位次数#正累计流量-正累计流量进位次数</w:t>
      </w:r>
    </w:p>
    <w:p>
      <w:pPr>
        <w:numPr>
          <w:ilvl w:val="0"/>
          <w:numId w:val="3"/>
        </w:numPr>
        <w:spacing w:line="360" w:lineRule="auto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  <w:lang w:val="en-US" w:eastAsia="zh-CN"/>
        </w:rPr>
        <w:t>NCumu</w:t>
      </w:r>
      <w:r>
        <w:rPr>
          <w:rFonts w:hint="eastAsia"/>
          <w:color w:val="auto"/>
          <w:highlight w:val="none"/>
          <w:lang w:val="en-US" w:eastAsia="zh-CN"/>
        </w:rPr>
        <w:tab/>
      </w:r>
      <w:r>
        <w:rPr>
          <w:rFonts w:hint="eastAsia"/>
          <w:color w:val="auto"/>
          <w:highlight w:val="none"/>
          <w:lang w:val="en-US" w:eastAsia="zh-CN"/>
        </w:rPr>
        <w:t>负累计流量与绝对值累计流量 全部为整数型 值*100</w:t>
      </w:r>
    </w:p>
    <w:p>
      <w:pPr>
        <w:numPr>
          <w:ilvl w:val="0"/>
          <w:numId w:val="0"/>
        </w:numPr>
        <w:spacing w:line="360" w:lineRule="auto"/>
        <w:ind w:left="630" w:leftChars="0"/>
        <w:rPr>
          <w:rFonts w:hint="eastAsia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>例：负累计流量-负累计流量进位次数#绝对值累计流量-绝对值累计流量进位次数</w:t>
      </w:r>
    </w:p>
    <w:p>
      <w:pPr>
        <w:numPr>
          <w:ilvl w:val="0"/>
          <w:numId w:val="3"/>
        </w:numPr>
        <w:spacing w:line="360" w:lineRule="auto"/>
        <w:rPr>
          <w:rFonts w:hint="eastAsia"/>
          <w:color w:val="FF0000"/>
          <w:highlight w:val="none"/>
        </w:rPr>
      </w:pPr>
      <w:r>
        <w:rPr>
          <w:rFonts w:hint="eastAsia"/>
          <w:color w:val="FF0000"/>
          <w:highlight w:val="none"/>
          <w:lang w:val="en-US" w:eastAsia="zh-CN"/>
        </w:rPr>
        <w:t>MqttIP</w:t>
      </w:r>
      <w:r>
        <w:rPr>
          <w:rFonts w:hint="eastAsia"/>
          <w:color w:val="FF0000"/>
          <w:highlight w:val="none"/>
          <w:lang w:val="en-US" w:eastAsia="zh-CN"/>
        </w:rPr>
        <w:tab/>
      </w:r>
      <w:r>
        <w:rPr>
          <w:rFonts w:hint="eastAsia"/>
          <w:color w:val="FF0000"/>
          <w:highlight w:val="none"/>
          <w:lang w:val="en-US" w:eastAsia="zh-CN"/>
        </w:rPr>
        <w:tab/>
      </w:r>
      <w:r>
        <w:rPr>
          <w:rFonts w:hint="eastAsia"/>
          <w:color w:val="FF0000"/>
          <w:highlight w:val="none"/>
          <w:lang w:val="en-US" w:eastAsia="zh-CN"/>
        </w:rPr>
        <w:t>Mqtt上传IP 例cd-lot.lihero.com或192.168.1.1</w:t>
      </w:r>
    </w:p>
    <w:p>
      <w:pPr>
        <w:numPr>
          <w:ilvl w:val="0"/>
          <w:numId w:val="3"/>
        </w:numPr>
        <w:spacing w:line="360" w:lineRule="auto"/>
        <w:rPr>
          <w:rFonts w:hint="eastAsia"/>
          <w:color w:val="FF0000"/>
          <w:highlight w:val="none"/>
        </w:rPr>
      </w:pPr>
      <w:r>
        <w:rPr>
          <w:rFonts w:hint="eastAsia"/>
          <w:color w:val="FF0000"/>
          <w:highlight w:val="none"/>
          <w:lang w:val="en-US" w:eastAsia="zh-CN"/>
        </w:rPr>
        <w:t>MqttPort</w:t>
      </w:r>
      <w:r>
        <w:rPr>
          <w:rFonts w:hint="eastAsia"/>
          <w:color w:val="FF0000"/>
          <w:highlight w:val="none"/>
          <w:lang w:val="en-US" w:eastAsia="zh-CN"/>
        </w:rPr>
        <w:tab/>
      </w:r>
      <w:r>
        <w:rPr>
          <w:rFonts w:hint="eastAsia"/>
          <w:color w:val="FF0000"/>
          <w:highlight w:val="none"/>
          <w:lang w:val="en-US" w:eastAsia="zh-CN"/>
        </w:rPr>
        <w:tab/>
      </w:r>
      <w:r>
        <w:rPr>
          <w:rFonts w:hint="eastAsia"/>
          <w:color w:val="FF0000"/>
          <w:highlight w:val="none"/>
          <w:lang w:val="en-US" w:eastAsia="zh-CN"/>
        </w:rPr>
        <w:t xml:space="preserve">Mqtt上传端口 </w:t>
      </w:r>
    </w:p>
    <w:p>
      <w:pPr>
        <w:numPr>
          <w:ilvl w:val="0"/>
          <w:numId w:val="3"/>
        </w:numPr>
        <w:spacing w:line="360" w:lineRule="auto"/>
        <w:rPr>
          <w:rFonts w:hint="eastAsia"/>
          <w:color w:val="FF0000"/>
          <w:highlight w:val="none"/>
        </w:rPr>
      </w:pPr>
      <w:r>
        <w:rPr>
          <w:rFonts w:hint="eastAsia"/>
          <w:color w:val="FF0000"/>
          <w:highlight w:val="none"/>
          <w:lang w:val="en-US" w:eastAsia="zh-CN"/>
        </w:rPr>
        <w:t>ClientID</w:t>
      </w:r>
      <w:r>
        <w:rPr>
          <w:rFonts w:hint="eastAsia"/>
          <w:color w:val="FF0000"/>
          <w:highlight w:val="none"/>
          <w:lang w:val="en-US" w:eastAsia="zh-CN"/>
        </w:rPr>
        <w:tab/>
      </w:r>
      <w:r>
        <w:rPr>
          <w:rFonts w:hint="eastAsia"/>
          <w:color w:val="FF0000"/>
          <w:highlight w:val="none"/>
          <w:lang w:val="en-US" w:eastAsia="zh-CN"/>
        </w:rPr>
        <w:tab/>
      </w:r>
      <w:r>
        <w:rPr>
          <w:rFonts w:hint="eastAsia"/>
          <w:color w:val="FF0000"/>
          <w:highlight w:val="none"/>
          <w:lang w:val="en-US" w:eastAsia="zh-CN"/>
        </w:rPr>
        <w:t>Mqtt客户端ID</w:t>
      </w:r>
    </w:p>
    <w:p>
      <w:pPr>
        <w:numPr>
          <w:ilvl w:val="0"/>
          <w:numId w:val="3"/>
        </w:numPr>
        <w:spacing w:line="360" w:lineRule="auto"/>
        <w:rPr>
          <w:rFonts w:hint="eastAsia"/>
          <w:color w:val="FF0000"/>
          <w:highlight w:val="none"/>
        </w:rPr>
      </w:pPr>
      <w:r>
        <w:rPr>
          <w:rFonts w:hint="eastAsia"/>
          <w:color w:val="FF0000"/>
          <w:highlight w:val="none"/>
          <w:lang w:val="en-US" w:eastAsia="zh-CN"/>
        </w:rPr>
        <w:t>UserName</w:t>
      </w:r>
      <w:r>
        <w:rPr>
          <w:rFonts w:hint="eastAsia"/>
          <w:color w:val="FF0000"/>
          <w:highlight w:val="none"/>
          <w:lang w:val="en-US" w:eastAsia="zh-CN"/>
        </w:rPr>
        <w:tab/>
      </w:r>
      <w:r>
        <w:rPr>
          <w:rFonts w:hint="eastAsia"/>
          <w:color w:val="FF0000"/>
          <w:highlight w:val="none"/>
          <w:lang w:val="en-US" w:eastAsia="zh-CN"/>
        </w:rPr>
        <w:t>Mqtt用户名</w:t>
      </w:r>
    </w:p>
    <w:p>
      <w:pPr>
        <w:numPr>
          <w:ilvl w:val="0"/>
          <w:numId w:val="3"/>
        </w:numPr>
        <w:spacing w:line="360" w:lineRule="auto"/>
        <w:rPr>
          <w:rFonts w:hint="eastAsia"/>
          <w:color w:val="FF0000"/>
          <w:highlight w:val="none"/>
        </w:rPr>
      </w:pPr>
      <w:r>
        <w:rPr>
          <w:rFonts w:hint="eastAsia"/>
          <w:color w:val="FF0000"/>
          <w:highlight w:val="none"/>
          <w:lang w:val="en-US" w:eastAsia="zh-CN"/>
        </w:rPr>
        <w:t>Password</w:t>
      </w:r>
      <w:r>
        <w:rPr>
          <w:rFonts w:hint="eastAsia"/>
          <w:color w:val="FF0000"/>
          <w:highlight w:val="none"/>
          <w:lang w:val="en-US" w:eastAsia="zh-CN"/>
        </w:rPr>
        <w:tab/>
      </w:r>
      <w:r>
        <w:rPr>
          <w:rFonts w:hint="eastAsia"/>
          <w:color w:val="FF0000"/>
          <w:highlight w:val="none"/>
          <w:lang w:val="en-US" w:eastAsia="zh-CN"/>
        </w:rPr>
        <w:t>Mqtt密码</w:t>
      </w:r>
    </w:p>
    <w:p>
      <w:pPr>
        <w:numPr>
          <w:ilvl w:val="0"/>
          <w:numId w:val="0"/>
        </w:numPr>
        <w:spacing w:line="360" w:lineRule="auto"/>
        <w:ind w:left="630" w:leftChars="0"/>
        <w:rPr>
          <w:rFonts w:hint="eastAsia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tab/>
      </w:r>
    </w:p>
    <w:p>
      <w:pPr>
        <w:numPr>
          <w:ilvl w:val="0"/>
          <w:numId w:val="0"/>
        </w:numPr>
        <w:spacing w:line="360" w:lineRule="auto"/>
        <w:ind w:left="630" w:leftChars="0"/>
        <w:rPr>
          <w:rFonts w:hint="default"/>
          <w:color w:val="auto"/>
          <w:highlight w:val="none"/>
          <w:lang w:val="en-US" w:eastAsia="zh-CN"/>
        </w:rPr>
      </w:pPr>
    </w:p>
    <w:p>
      <w:pPr>
        <w:numPr>
          <w:ilvl w:val="0"/>
          <w:numId w:val="0"/>
        </w:numPr>
        <w:spacing w:line="360" w:lineRule="auto"/>
        <w:ind w:left="630" w:leftChars="0"/>
        <w:rPr>
          <w:rFonts w:hint="eastAsia"/>
          <w:color w:val="auto"/>
          <w:highlight w:val="none"/>
        </w:rPr>
      </w:pPr>
    </w:p>
    <w:p>
      <w:pPr>
        <w:spacing w:line="360" w:lineRule="auto"/>
        <w:ind w:left="420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>返回指令：返回指令为发送指令相同时，表示写成功；</w:t>
      </w:r>
    </w:p>
    <w:p>
      <w:pPr>
        <w:spacing w:line="360" w:lineRule="auto"/>
        <w:ind w:left="420"/>
        <w:rPr>
          <w:rFonts w:hint="eastAsia"/>
          <w:color w:val="auto"/>
          <w:sz w:val="24"/>
          <w:szCs w:val="24"/>
          <w:highlight w:val="none"/>
        </w:rPr>
      </w:pPr>
      <w:r>
        <w:rPr>
          <w:rFonts w:hint="eastAsia"/>
          <w:color w:val="auto"/>
          <w:sz w:val="24"/>
          <w:szCs w:val="24"/>
          <w:highlight w:val="none"/>
        </w:rPr>
        <w:t>Eg</w:t>
      </w:r>
      <w:r>
        <w:rPr>
          <w:color w:val="auto"/>
          <w:sz w:val="24"/>
          <w:szCs w:val="24"/>
          <w:highlight w:val="none"/>
        </w:rPr>
        <w:tab/>
      </w:r>
      <w:r>
        <w:rPr>
          <w:rFonts w:hint="eastAsia"/>
          <w:color w:val="auto"/>
          <w:sz w:val="24"/>
          <w:szCs w:val="24"/>
          <w:highlight w:val="none"/>
        </w:rPr>
        <w:t>发送：</w:t>
      </w:r>
      <w:r>
        <w:rPr>
          <w:color w:val="auto"/>
          <w:sz w:val="24"/>
          <w:szCs w:val="24"/>
          <w:highlight w:val="none"/>
        </w:rPr>
        <w:t>Write Vesion=1a3456</w:t>
      </w:r>
    </w:p>
    <w:p>
      <w:pPr>
        <w:spacing w:line="360" w:lineRule="auto"/>
        <w:ind w:left="420"/>
        <w:rPr>
          <w:rFonts w:hint="eastAsia"/>
          <w:color w:val="auto"/>
          <w:highlight w:val="none"/>
        </w:rPr>
      </w:pPr>
      <w:r>
        <w:rPr>
          <w:color w:val="auto"/>
          <w:sz w:val="24"/>
          <w:szCs w:val="24"/>
          <w:highlight w:val="none"/>
        </w:rPr>
        <w:tab/>
      </w:r>
      <w:r>
        <w:rPr>
          <w:rFonts w:hint="eastAsia"/>
          <w:color w:val="auto"/>
          <w:sz w:val="24"/>
          <w:szCs w:val="24"/>
          <w:highlight w:val="none"/>
        </w:rPr>
        <w:t>返回：</w:t>
      </w:r>
      <w:r>
        <w:rPr>
          <w:color w:val="auto"/>
          <w:sz w:val="24"/>
          <w:szCs w:val="24"/>
          <w:highlight w:val="none"/>
        </w:rPr>
        <w:t>Write Vesion=1a3456</w:t>
      </w:r>
    </w:p>
    <w:p>
      <w:pPr>
        <w:spacing w:line="360" w:lineRule="auto"/>
        <w:ind w:firstLine="420"/>
        <w:rPr>
          <w:rFonts w:hint="eastAsia"/>
          <w:b/>
          <w:bCs/>
          <w:color w:val="auto"/>
          <w:sz w:val="24"/>
          <w:szCs w:val="24"/>
          <w:highlight w:val="none"/>
        </w:rPr>
      </w:pPr>
    </w:p>
    <w:p>
      <w:pPr>
        <w:spacing w:line="360" w:lineRule="auto"/>
        <w:ind w:firstLine="420"/>
        <w:rPr>
          <w:rFonts w:hint="eastAsia"/>
          <w:b/>
          <w:bCs/>
          <w:color w:val="auto"/>
          <w:sz w:val="24"/>
          <w:szCs w:val="24"/>
          <w:highlight w:val="none"/>
        </w:rPr>
      </w:pPr>
      <w:r>
        <w:rPr>
          <w:rFonts w:hint="eastAsia"/>
          <w:b/>
          <w:bCs/>
          <w:color w:val="auto"/>
          <w:sz w:val="24"/>
          <w:szCs w:val="24"/>
          <w:highlight w:val="none"/>
        </w:rPr>
        <w:t>2</w:t>
      </w:r>
      <w:r>
        <w:rPr>
          <w:b/>
          <w:bCs/>
          <w:color w:val="auto"/>
          <w:sz w:val="24"/>
          <w:szCs w:val="24"/>
          <w:highlight w:val="none"/>
        </w:rPr>
        <w:t xml:space="preserve"> </w:t>
      </w:r>
      <w:r>
        <w:rPr>
          <w:rFonts w:hint="eastAsia"/>
          <w:b/>
          <w:bCs/>
          <w:color w:val="auto"/>
          <w:sz w:val="24"/>
          <w:szCs w:val="24"/>
          <w:highlight w:val="none"/>
        </w:rPr>
        <w:t>Read指令（读指令）</w:t>
      </w:r>
    </w:p>
    <w:p>
      <w:pPr>
        <w:spacing w:line="360" w:lineRule="auto"/>
        <w:ind w:firstLine="420"/>
        <w:rPr>
          <w:rFonts w:hint="eastAsia"/>
          <w:color w:val="auto"/>
          <w:sz w:val="24"/>
          <w:szCs w:val="24"/>
          <w:highlight w:val="none"/>
        </w:rPr>
      </w:pPr>
      <w:r>
        <w:rPr>
          <w:rFonts w:hint="eastAsia"/>
          <w:color w:val="auto"/>
          <w:sz w:val="24"/>
          <w:szCs w:val="24"/>
          <w:highlight w:val="none"/>
        </w:rPr>
        <w:t>发送指令：</w:t>
      </w:r>
    </w:p>
    <w:p>
      <w:pPr>
        <w:spacing w:line="360" w:lineRule="auto"/>
        <w:ind w:firstLine="420"/>
        <w:rPr>
          <w:rFonts w:hint="eastAsia"/>
          <w:color w:val="auto"/>
          <w:sz w:val="24"/>
          <w:szCs w:val="24"/>
          <w:highlight w:val="none"/>
        </w:rPr>
      </w:pPr>
      <w:r>
        <w:rPr>
          <w:rFonts w:hint="eastAsia"/>
          <w:color w:val="auto"/>
          <w:sz w:val="24"/>
          <w:szCs w:val="24"/>
          <w:highlight w:val="none"/>
        </w:rPr>
        <w:t>RTU设备信息 Read RtuInf</w:t>
      </w:r>
    </w:p>
    <w:p>
      <w:pPr>
        <w:numPr>
          <w:ilvl w:val="0"/>
          <w:numId w:val="3"/>
        </w:numPr>
        <w:spacing w:line="360" w:lineRule="auto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>Vesion</w:t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>固件版本 （6位）例如：230706</w:t>
      </w:r>
    </w:p>
    <w:p>
      <w:pPr>
        <w:numPr>
          <w:ilvl w:val="0"/>
          <w:numId w:val="3"/>
        </w:numPr>
        <w:spacing w:line="360" w:lineRule="auto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>SysTime</w:t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>系统时间（</w:t>
      </w:r>
      <w:r>
        <w:rPr>
          <w:color w:val="auto"/>
          <w:highlight w:val="none"/>
        </w:rPr>
        <w:t>12</w:t>
      </w:r>
      <w:r>
        <w:rPr>
          <w:rFonts w:hint="eastAsia"/>
          <w:color w:val="auto"/>
          <w:highlight w:val="none"/>
        </w:rPr>
        <w:t xml:space="preserve">位 </w:t>
      </w:r>
      <w:r>
        <w:rPr>
          <w:color w:val="auto"/>
          <w:highlight w:val="none"/>
        </w:rPr>
        <w:t>210122235959</w:t>
      </w:r>
      <w:r>
        <w:rPr>
          <w:rFonts w:hint="eastAsia"/>
          <w:color w:val="auto"/>
          <w:highlight w:val="none"/>
        </w:rPr>
        <w:t>）</w:t>
      </w:r>
    </w:p>
    <w:p>
      <w:pPr>
        <w:numPr>
          <w:ilvl w:val="0"/>
          <w:numId w:val="3"/>
        </w:numPr>
        <w:spacing w:line="360" w:lineRule="auto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>DevName</w:t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>设备名</w:t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>（12位）</w:t>
      </w:r>
      <w:r>
        <w:rPr>
          <w:rFonts w:hint="eastAsia"/>
          <w:color w:val="auto"/>
          <w:highlight w:val="none"/>
        </w:rPr>
        <w:tab/>
      </w:r>
    </w:p>
    <w:p>
      <w:pPr>
        <w:numPr>
          <w:ilvl w:val="0"/>
          <w:numId w:val="3"/>
        </w:numPr>
        <w:spacing w:line="360" w:lineRule="auto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>BleAddr</w:t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>蓝牙地址   （12位）</w:t>
      </w:r>
    </w:p>
    <w:p>
      <w:pPr>
        <w:numPr>
          <w:ilvl w:val="0"/>
          <w:numId w:val="3"/>
        </w:numPr>
        <w:spacing w:line="360" w:lineRule="auto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>DevMN</w:t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>设备MN号 （12位）</w:t>
      </w:r>
    </w:p>
    <w:p>
      <w:pPr>
        <w:numPr>
          <w:ilvl w:val="0"/>
          <w:numId w:val="3"/>
        </w:numPr>
        <w:spacing w:line="360" w:lineRule="auto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>DevBatV</w:t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>设备电池电压 （5位，小数点后两位）</w:t>
      </w:r>
    </w:p>
    <w:p>
      <w:pPr>
        <w:spacing w:line="360" w:lineRule="auto"/>
        <w:ind w:left="2940" w:firstLine="420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>电压（9.8 ~ 10.6）对应电量0~100</w:t>
      </w:r>
    </w:p>
    <w:p>
      <w:pPr>
        <w:numPr>
          <w:ilvl w:val="0"/>
          <w:numId w:val="3"/>
        </w:numPr>
        <w:spacing w:line="360" w:lineRule="auto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>DevNum       设备唯一标识符</w:t>
      </w:r>
    </w:p>
    <w:p>
      <w:pPr>
        <w:spacing w:line="360" w:lineRule="auto"/>
        <w:rPr>
          <w:rFonts w:hint="eastAsia"/>
          <w:color w:val="auto"/>
          <w:highlight w:val="none"/>
        </w:rPr>
      </w:pPr>
    </w:p>
    <w:p>
      <w:pPr>
        <w:numPr>
          <w:ilvl w:val="0"/>
          <w:numId w:val="3"/>
        </w:numPr>
        <w:spacing w:line="360" w:lineRule="auto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>DevSta</w:t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>设备工作状态  （5位）</w:t>
      </w:r>
    </w:p>
    <w:tbl>
      <w:tblPr>
        <w:tblStyle w:val="6"/>
        <w:tblW w:w="1066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9"/>
        <w:gridCol w:w="727"/>
        <w:gridCol w:w="851"/>
        <w:gridCol w:w="850"/>
        <w:gridCol w:w="993"/>
        <w:gridCol w:w="1134"/>
        <w:gridCol w:w="992"/>
        <w:gridCol w:w="992"/>
        <w:gridCol w:w="851"/>
        <w:gridCol w:w="708"/>
        <w:gridCol w:w="16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>
            <w:pPr>
              <w:spacing w:line="360" w:lineRule="auto"/>
              <w:rPr>
                <w:rFonts w:hint="eastAsia"/>
                <w:color w:val="auto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auto"/>
                <w:sz w:val="18"/>
                <w:szCs w:val="18"/>
                <w:highlight w:val="none"/>
              </w:rPr>
              <w:t>设备状态</w:t>
            </w:r>
          </w:p>
          <w:p>
            <w:pPr>
              <w:spacing w:line="360" w:lineRule="auto"/>
              <w:rPr>
                <w:rFonts w:hint="eastAsia"/>
                <w:color w:val="auto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auto"/>
                <w:sz w:val="18"/>
                <w:szCs w:val="18"/>
                <w:highlight w:val="none"/>
              </w:rPr>
              <w:t>数据位</w:t>
            </w:r>
          </w:p>
        </w:tc>
        <w:tc>
          <w:tcPr>
            <w:tcW w:w="727" w:type="dxa"/>
          </w:tcPr>
          <w:p>
            <w:pPr>
              <w:spacing w:line="360" w:lineRule="auto"/>
              <w:rPr>
                <w:rFonts w:hint="eastAsia"/>
                <w:color w:val="auto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auto"/>
                <w:sz w:val="18"/>
                <w:szCs w:val="18"/>
                <w:highlight w:val="none"/>
              </w:rPr>
              <w:t>0</w:t>
            </w:r>
          </w:p>
        </w:tc>
        <w:tc>
          <w:tcPr>
            <w:tcW w:w="851" w:type="dxa"/>
          </w:tcPr>
          <w:p>
            <w:pPr>
              <w:spacing w:line="360" w:lineRule="auto"/>
              <w:rPr>
                <w:rFonts w:hint="eastAsia"/>
                <w:color w:val="auto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auto"/>
                <w:sz w:val="18"/>
                <w:szCs w:val="18"/>
                <w:highlight w:val="none"/>
              </w:rPr>
              <w:t>1</w:t>
            </w:r>
          </w:p>
        </w:tc>
        <w:tc>
          <w:tcPr>
            <w:tcW w:w="850" w:type="dxa"/>
          </w:tcPr>
          <w:p>
            <w:pPr>
              <w:spacing w:line="360" w:lineRule="auto"/>
              <w:rPr>
                <w:rFonts w:hint="eastAsia"/>
                <w:color w:val="auto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auto"/>
                <w:sz w:val="18"/>
                <w:szCs w:val="18"/>
                <w:highlight w:val="none"/>
              </w:rPr>
              <w:t>2</w:t>
            </w:r>
          </w:p>
        </w:tc>
        <w:tc>
          <w:tcPr>
            <w:tcW w:w="993" w:type="dxa"/>
          </w:tcPr>
          <w:p>
            <w:pPr>
              <w:spacing w:line="360" w:lineRule="auto"/>
              <w:rPr>
                <w:rFonts w:hint="eastAsia"/>
                <w:color w:val="auto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auto"/>
                <w:sz w:val="18"/>
                <w:szCs w:val="18"/>
                <w:highlight w:val="none"/>
              </w:rPr>
              <w:t>3</w:t>
            </w:r>
          </w:p>
        </w:tc>
        <w:tc>
          <w:tcPr>
            <w:tcW w:w="1134" w:type="dxa"/>
          </w:tcPr>
          <w:p>
            <w:pPr>
              <w:spacing w:line="360" w:lineRule="auto"/>
              <w:rPr>
                <w:rFonts w:hint="eastAsia"/>
                <w:color w:val="auto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auto"/>
                <w:sz w:val="18"/>
                <w:szCs w:val="18"/>
                <w:highlight w:val="none"/>
              </w:rPr>
              <w:t>4</w:t>
            </w:r>
          </w:p>
        </w:tc>
        <w:tc>
          <w:tcPr>
            <w:tcW w:w="992" w:type="dxa"/>
          </w:tcPr>
          <w:p>
            <w:pPr>
              <w:spacing w:line="360" w:lineRule="auto"/>
              <w:rPr>
                <w:rFonts w:hint="eastAsia"/>
                <w:color w:val="auto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auto"/>
                <w:sz w:val="18"/>
                <w:szCs w:val="18"/>
                <w:highlight w:val="none"/>
              </w:rPr>
              <w:t>5</w:t>
            </w:r>
          </w:p>
        </w:tc>
        <w:tc>
          <w:tcPr>
            <w:tcW w:w="992" w:type="dxa"/>
          </w:tcPr>
          <w:p>
            <w:pPr>
              <w:spacing w:line="360" w:lineRule="auto"/>
              <w:rPr>
                <w:rFonts w:hint="eastAsia"/>
                <w:color w:val="auto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auto"/>
                <w:sz w:val="18"/>
                <w:szCs w:val="18"/>
                <w:highlight w:val="none"/>
              </w:rPr>
              <w:t>6</w:t>
            </w:r>
          </w:p>
        </w:tc>
        <w:tc>
          <w:tcPr>
            <w:tcW w:w="851" w:type="dxa"/>
          </w:tcPr>
          <w:p>
            <w:pPr>
              <w:spacing w:line="360" w:lineRule="auto"/>
              <w:rPr>
                <w:rFonts w:hint="eastAsia"/>
                <w:color w:val="auto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auto"/>
                <w:sz w:val="18"/>
                <w:szCs w:val="18"/>
                <w:highlight w:val="none"/>
              </w:rPr>
              <w:t>7</w:t>
            </w:r>
          </w:p>
        </w:tc>
        <w:tc>
          <w:tcPr>
            <w:tcW w:w="708" w:type="dxa"/>
          </w:tcPr>
          <w:p>
            <w:pPr>
              <w:spacing w:line="360" w:lineRule="auto"/>
              <w:rPr>
                <w:rFonts w:hint="eastAsia"/>
                <w:color w:val="auto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auto"/>
                <w:sz w:val="18"/>
                <w:szCs w:val="18"/>
                <w:highlight w:val="none"/>
              </w:rPr>
              <w:t>8</w:t>
            </w:r>
          </w:p>
        </w:tc>
        <w:tc>
          <w:tcPr>
            <w:tcW w:w="1602" w:type="dxa"/>
          </w:tcPr>
          <w:p>
            <w:pPr>
              <w:spacing w:line="360" w:lineRule="auto"/>
              <w:rPr>
                <w:rFonts w:hint="eastAsia"/>
                <w:color w:val="auto"/>
                <w:sz w:val="18"/>
                <w:szCs w:val="18"/>
                <w:highlight w:val="none"/>
              </w:rPr>
            </w:pPr>
            <w:r>
              <w:rPr>
                <w:color w:val="auto"/>
                <w:sz w:val="18"/>
                <w:szCs w:val="18"/>
                <w:highlight w:val="none"/>
              </w:rPr>
              <w:t>9</w:t>
            </w:r>
            <w:r>
              <w:rPr>
                <w:rFonts w:hint="eastAsia"/>
                <w:color w:val="auto"/>
                <w:sz w:val="18"/>
                <w:szCs w:val="18"/>
                <w:highlight w:val="none"/>
              </w:rPr>
              <w:t>~15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>
            <w:pPr>
              <w:spacing w:line="360" w:lineRule="auto"/>
              <w:rPr>
                <w:rFonts w:hint="eastAsia"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727" w:type="dxa"/>
          </w:tcPr>
          <w:p>
            <w:pPr>
              <w:spacing w:line="360" w:lineRule="auto"/>
              <w:rPr>
                <w:rFonts w:hint="eastAsia"/>
                <w:color w:val="auto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auto"/>
                <w:sz w:val="18"/>
                <w:szCs w:val="18"/>
                <w:highlight w:val="none"/>
              </w:rPr>
              <w:t>工作模式</w:t>
            </w:r>
          </w:p>
        </w:tc>
        <w:tc>
          <w:tcPr>
            <w:tcW w:w="851" w:type="dxa"/>
          </w:tcPr>
          <w:p>
            <w:pPr>
              <w:spacing w:line="360" w:lineRule="auto"/>
              <w:rPr>
                <w:rFonts w:hint="eastAsia"/>
                <w:color w:val="auto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auto"/>
                <w:sz w:val="18"/>
                <w:szCs w:val="18"/>
                <w:highlight w:val="none"/>
              </w:rPr>
              <w:t>采样状态</w:t>
            </w:r>
          </w:p>
        </w:tc>
        <w:tc>
          <w:tcPr>
            <w:tcW w:w="850" w:type="dxa"/>
          </w:tcPr>
          <w:p>
            <w:pPr>
              <w:spacing w:line="360" w:lineRule="auto"/>
              <w:jc w:val="center"/>
              <w:rPr>
                <w:rFonts w:hint="eastAsia"/>
                <w:color w:val="auto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auto"/>
                <w:sz w:val="18"/>
                <w:szCs w:val="18"/>
                <w:highlight w:val="none"/>
              </w:rPr>
              <w:t>上传状态</w:t>
            </w:r>
          </w:p>
        </w:tc>
        <w:tc>
          <w:tcPr>
            <w:tcW w:w="993" w:type="dxa"/>
          </w:tcPr>
          <w:p>
            <w:pPr>
              <w:spacing w:line="360" w:lineRule="auto"/>
              <w:rPr>
                <w:rFonts w:hint="eastAsia"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1134" w:type="dxa"/>
          </w:tcPr>
          <w:p>
            <w:pPr>
              <w:spacing w:line="360" w:lineRule="auto"/>
              <w:rPr>
                <w:rFonts w:hint="eastAsia"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992" w:type="dxa"/>
          </w:tcPr>
          <w:p>
            <w:pPr>
              <w:spacing w:line="360" w:lineRule="auto"/>
              <w:rPr>
                <w:rFonts w:hint="eastAsia"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992" w:type="dxa"/>
          </w:tcPr>
          <w:p>
            <w:pPr>
              <w:spacing w:line="360" w:lineRule="auto"/>
              <w:rPr>
                <w:rFonts w:hint="eastAsia"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851" w:type="dxa"/>
          </w:tcPr>
          <w:p>
            <w:pPr>
              <w:spacing w:line="360" w:lineRule="auto"/>
              <w:rPr>
                <w:rFonts w:hint="eastAsia"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708" w:type="dxa"/>
          </w:tcPr>
          <w:p>
            <w:pPr>
              <w:spacing w:line="360" w:lineRule="auto"/>
              <w:rPr>
                <w:rFonts w:hint="eastAsia"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1602" w:type="dxa"/>
          </w:tcPr>
          <w:p>
            <w:pPr>
              <w:spacing w:line="360" w:lineRule="auto"/>
              <w:rPr>
                <w:rFonts w:hint="eastAsia"/>
                <w:color w:val="auto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auto"/>
                <w:sz w:val="18"/>
                <w:szCs w:val="18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>
            <w:pPr>
              <w:spacing w:line="360" w:lineRule="auto"/>
              <w:rPr>
                <w:rFonts w:hint="eastAsia"/>
                <w:color w:val="auto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auto"/>
                <w:sz w:val="18"/>
                <w:szCs w:val="18"/>
                <w:highlight w:val="none"/>
              </w:rPr>
              <w:t>0</w:t>
            </w:r>
          </w:p>
        </w:tc>
        <w:tc>
          <w:tcPr>
            <w:tcW w:w="727" w:type="dxa"/>
          </w:tcPr>
          <w:p>
            <w:pPr>
              <w:spacing w:line="360" w:lineRule="auto"/>
              <w:rPr>
                <w:rFonts w:hint="eastAsia"/>
                <w:color w:val="auto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auto"/>
                <w:sz w:val="18"/>
                <w:szCs w:val="18"/>
                <w:highlight w:val="none"/>
              </w:rPr>
              <w:t>空闲</w:t>
            </w:r>
          </w:p>
        </w:tc>
        <w:tc>
          <w:tcPr>
            <w:tcW w:w="851" w:type="dxa"/>
          </w:tcPr>
          <w:p>
            <w:pPr>
              <w:spacing w:line="360" w:lineRule="auto"/>
              <w:rPr>
                <w:rFonts w:hint="eastAsia"/>
                <w:color w:val="auto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auto"/>
                <w:sz w:val="18"/>
                <w:szCs w:val="18"/>
                <w:highlight w:val="none"/>
              </w:rPr>
              <w:t>等待采样</w:t>
            </w:r>
          </w:p>
        </w:tc>
        <w:tc>
          <w:tcPr>
            <w:tcW w:w="850" w:type="dxa"/>
          </w:tcPr>
          <w:p>
            <w:pPr>
              <w:spacing w:line="360" w:lineRule="auto"/>
              <w:rPr>
                <w:rFonts w:hint="eastAsia"/>
                <w:color w:val="auto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auto"/>
                <w:sz w:val="18"/>
                <w:szCs w:val="18"/>
                <w:highlight w:val="none"/>
              </w:rPr>
              <w:t>等待上传</w:t>
            </w:r>
          </w:p>
        </w:tc>
        <w:tc>
          <w:tcPr>
            <w:tcW w:w="993" w:type="dxa"/>
          </w:tcPr>
          <w:p>
            <w:pPr>
              <w:spacing w:line="360" w:lineRule="auto"/>
              <w:rPr>
                <w:rFonts w:hint="eastAsia"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1134" w:type="dxa"/>
          </w:tcPr>
          <w:p>
            <w:pPr>
              <w:spacing w:line="360" w:lineRule="auto"/>
              <w:rPr>
                <w:rFonts w:hint="eastAsia"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992" w:type="dxa"/>
          </w:tcPr>
          <w:p>
            <w:pPr>
              <w:spacing w:line="360" w:lineRule="auto"/>
              <w:rPr>
                <w:rFonts w:hint="eastAsia"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992" w:type="dxa"/>
          </w:tcPr>
          <w:p>
            <w:pPr>
              <w:spacing w:line="360" w:lineRule="auto"/>
              <w:rPr>
                <w:rFonts w:hint="eastAsia"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851" w:type="dxa"/>
          </w:tcPr>
          <w:p>
            <w:pPr>
              <w:spacing w:line="360" w:lineRule="auto"/>
              <w:rPr>
                <w:rFonts w:hint="eastAsia"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708" w:type="dxa"/>
          </w:tcPr>
          <w:p>
            <w:pPr>
              <w:spacing w:line="360" w:lineRule="auto"/>
              <w:rPr>
                <w:rFonts w:hint="eastAsia"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1602" w:type="dxa"/>
          </w:tcPr>
          <w:p>
            <w:pPr>
              <w:spacing w:line="360" w:lineRule="auto"/>
              <w:rPr>
                <w:rFonts w:hint="eastAsia"/>
                <w:color w:val="auto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auto"/>
                <w:sz w:val="18"/>
                <w:szCs w:val="18"/>
                <w:highlight w:val="none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>
            <w:pPr>
              <w:spacing w:line="360" w:lineRule="auto"/>
              <w:rPr>
                <w:rFonts w:hint="eastAsia"/>
                <w:color w:val="auto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auto"/>
                <w:sz w:val="18"/>
                <w:szCs w:val="18"/>
                <w:highlight w:val="none"/>
              </w:rPr>
              <w:t>1</w:t>
            </w:r>
          </w:p>
        </w:tc>
        <w:tc>
          <w:tcPr>
            <w:tcW w:w="727" w:type="dxa"/>
          </w:tcPr>
          <w:p>
            <w:pPr>
              <w:spacing w:line="360" w:lineRule="auto"/>
              <w:rPr>
                <w:rFonts w:hint="eastAsia"/>
                <w:color w:val="auto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auto"/>
                <w:sz w:val="18"/>
                <w:szCs w:val="18"/>
                <w:highlight w:val="none"/>
              </w:rPr>
              <w:t>定时采样</w:t>
            </w:r>
          </w:p>
        </w:tc>
        <w:tc>
          <w:tcPr>
            <w:tcW w:w="851" w:type="dxa"/>
          </w:tcPr>
          <w:p>
            <w:pPr>
              <w:spacing w:line="360" w:lineRule="auto"/>
              <w:rPr>
                <w:rFonts w:hint="eastAsia"/>
                <w:color w:val="auto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auto"/>
                <w:sz w:val="18"/>
                <w:szCs w:val="18"/>
                <w:highlight w:val="none"/>
              </w:rPr>
              <w:t>正在采样</w:t>
            </w:r>
          </w:p>
        </w:tc>
        <w:tc>
          <w:tcPr>
            <w:tcW w:w="850" w:type="dxa"/>
          </w:tcPr>
          <w:p>
            <w:pPr>
              <w:spacing w:line="360" w:lineRule="auto"/>
              <w:rPr>
                <w:rFonts w:hint="eastAsia"/>
                <w:color w:val="auto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auto"/>
                <w:sz w:val="18"/>
                <w:szCs w:val="18"/>
                <w:highlight w:val="none"/>
              </w:rPr>
              <w:t>正在上传</w:t>
            </w:r>
          </w:p>
        </w:tc>
        <w:tc>
          <w:tcPr>
            <w:tcW w:w="993" w:type="dxa"/>
          </w:tcPr>
          <w:p>
            <w:pPr>
              <w:spacing w:line="360" w:lineRule="auto"/>
              <w:rPr>
                <w:rFonts w:hint="eastAsia"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1134" w:type="dxa"/>
          </w:tcPr>
          <w:p>
            <w:pPr>
              <w:spacing w:line="360" w:lineRule="auto"/>
              <w:rPr>
                <w:rFonts w:hint="eastAsia"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992" w:type="dxa"/>
          </w:tcPr>
          <w:p>
            <w:pPr>
              <w:spacing w:line="360" w:lineRule="auto"/>
              <w:rPr>
                <w:rFonts w:hint="eastAsia"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992" w:type="dxa"/>
          </w:tcPr>
          <w:p>
            <w:pPr>
              <w:spacing w:line="360" w:lineRule="auto"/>
              <w:rPr>
                <w:rFonts w:hint="eastAsia"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851" w:type="dxa"/>
          </w:tcPr>
          <w:p>
            <w:pPr>
              <w:spacing w:line="360" w:lineRule="auto"/>
              <w:rPr>
                <w:rFonts w:hint="eastAsia"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708" w:type="dxa"/>
          </w:tcPr>
          <w:p>
            <w:pPr>
              <w:spacing w:line="360" w:lineRule="auto"/>
              <w:rPr>
                <w:rFonts w:hint="eastAsia"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1602" w:type="dxa"/>
          </w:tcPr>
          <w:p>
            <w:pPr>
              <w:spacing w:line="360" w:lineRule="auto"/>
              <w:rPr>
                <w:rFonts w:hint="eastAsia"/>
                <w:color w:val="auto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auto"/>
                <w:sz w:val="18"/>
                <w:szCs w:val="18"/>
                <w:highlight w:val="none"/>
              </w:rPr>
              <w:t>无</w:t>
            </w:r>
          </w:p>
        </w:tc>
      </w:tr>
    </w:tbl>
    <w:p>
      <w:pPr>
        <w:numPr>
          <w:ilvl w:val="0"/>
          <w:numId w:val="3"/>
        </w:numPr>
        <w:spacing w:line="360" w:lineRule="auto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 xml:space="preserve">SamdevType  </w:t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>当前设备编号 （</w:t>
      </w:r>
      <w:r>
        <w:rPr>
          <w:rFonts w:hint="eastAsia"/>
          <w:color w:val="auto"/>
          <w:highlight w:val="none"/>
          <w:lang w:val="en-US" w:eastAsia="zh-CN"/>
        </w:rPr>
        <w:t>5</w:t>
      </w:r>
      <w:r>
        <w:rPr>
          <w:rFonts w:hint="eastAsia"/>
          <w:color w:val="auto"/>
          <w:highlight w:val="none"/>
        </w:rPr>
        <w:t>位）</w:t>
      </w:r>
    </w:p>
    <w:tbl>
      <w:tblPr>
        <w:tblStyle w:val="6"/>
        <w:tblW w:w="906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9"/>
        <w:gridCol w:w="727"/>
        <w:gridCol w:w="1047"/>
        <w:gridCol w:w="950"/>
        <w:gridCol w:w="900"/>
        <w:gridCol w:w="931"/>
        <w:gridCol w:w="992"/>
        <w:gridCol w:w="992"/>
        <w:gridCol w:w="851"/>
        <w:gridCol w:w="70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>
            <w:pPr>
              <w:spacing w:line="360" w:lineRule="auto"/>
              <w:rPr>
                <w:rFonts w:hint="eastAsia"/>
                <w:color w:val="FF0000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FF0000"/>
                <w:sz w:val="18"/>
                <w:szCs w:val="18"/>
                <w:highlight w:val="none"/>
              </w:rPr>
              <w:t>设备状态</w:t>
            </w:r>
          </w:p>
          <w:p>
            <w:pPr>
              <w:spacing w:line="360" w:lineRule="auto"/>
              <w:rPr>
                <w:rFonts w:hint="eastAsia"/>
                <w:color w:val="FF0000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FF0000"/>
                <w:sz w:val="18"/>
                <w:szCs w:val="18"/>
                <w:highlight w:val="none"/>
              </w:rPr>
              <w:t>数据位</w:t>
            </w:r>
          </w:p>
        </w:tc>
        <w:tc>
          <w:tcPr>
            <w:tcW w:w="727" w:type="dxa"/>
          </w:tcPr>
          <w:p>
            <w:pPr>
              <w:spacing w:line="360" w:lineRule="auto"/>
              <w:rPr>
                <w:rFonts w:hint="eastAsia"/>
                <w:color w:val="FF0000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FF0000"/>
                <w:sz w:val="18"/>
                <w:szCs w:val="18"/>
                <w:highlight w:val="none"/>
              </w:rPr>
              <w:t>0</w:t>
            </w:r>
          </w:p>
        </w:tc>
        <w:tc>
          <w:tcPr>
            <w:tcW w:w="1047" w:type="dxa"/>
          </w:tcPr>
          <w:p>
            <w:pPr>
              <w:spacing w:line="360" w:lineRule="auto"/>
              <w:rPr>
                <w:rFonts w:hint="eastAsia"/>
                <w:color w:val="FF0000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FF0000"/>
                <w:sz w:val="18"/>
                <w:szCs w:val="18"/>
                <w:highlight w:val="none"/>
              </w:rPr>
              <w:t>1</w:t>
            </w:r>
          </w:p>
        </w:tc>
        <w:tc>
          <w:tcPr>
            <w:tcW w:w="950" w:type="dxa"/>
          </w:tcPr>
          <w:p>
            <w:pPr>
              <w:spacing w:line="360" w:lineRule="auto"/>
              <w:rPr>
                <w:rFonts w:hint="eastAsia"/>
                <w:color w:val="FF0000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FF0000"/>
                <w:sz w:val="18"/>
                <w:szCs w:val="18"/>
                <w:highlight w:val="none"/>
              </w:rPr>
              <w:t>2</w:t>
            </w:r>
          </w:p>
        </w:tc>
        <w:tc>
          <w:tcPr>
            <w:tcW w:w="900" w:type="dxa"/>
          </w:tcPr>
          <w:p>
            <w:pPr>
              <w:spacing w:line="360" w:lineRule="auto"/>
              <w:rPr>
                <w:rFonts w:hint="eastAsia"/>
                <w:color w:val="FF0000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FF0000"/>
                <w:sz w:val="18"/>
                <w:szCs w:val="18"/>
                <w:highlight w:val="none"/>
              </w:rPr>
              <w:t>3</w:t>
            </w:r>
          </w:p>
        </w:tc>
        <w:tc>
          <w:tcPr>
            <w:tcW w:w="931" w:type="dxa"/>
          </w:tcPr>
          <w:p>
            <w:pPr>
              <w:spacing w:line="360" w:lineRule="auto"/>
              <w:rPr>
                <w:rFonts w:hint="eastAsia"/>
                <w:color w:val="FF0000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FF0000"/>
                <w:sz w:val="18"/>
                <w:szCs w:val="18"/>
                <w:highlight w:val="none"/>
              </w:rPr>
              <w:t>4</w:t>
            </w:r>
          </w:p>
        </w:tc>
        <w:tc>
          <w:tcPr>
            <w:tcW w:w="992" w:type="dxa"/>
          </w:tcPr>
          <w:p>
            <w:pPr>
              <w:spacing w:line="360" w:lineRule="auto"/>
              <w:rPr>
                <w:rFonts w:hint="eastAsia"/>
                <w:color w:val="FF0000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FF0000"/>
                <w:sz w:val="18"/>
                <w:szCs w:val="18"/>
                <w:highlight w:val="none"/>
              </w:rPr>
              <w:t>5</w:t>
            </w:r>
          </w:p>
        </w:tc>
        <w:tc>
          <w:tcPr>
            <w:tcW w:w="992" w:type="dxa"/>
          </w:tcPr>
          <w:p>
            <w:pPr>
              <w:spacing w:line="360" w:lineRule="auto"/>
              <w:rPr>
                <w:rFonts w:hint="eastAsia"/>
                <w:color w:val="FF0000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FF0000"/>
                <w:sz w:val="18"/>
                <w:szCs w:val="18"/>
                <w:highlight w:val="none"/>
              </w:rPr>
              <w:t>6</w:t>
            </w:r>
          </w:p>
        </w:tc>
        <w:tc>
          <w:tcPr>
            <w:tcW w:w="851" w:type="dxa"/>
          </w:tcPr>
          <w:p>
            <w:pPr>
              <w:spacing w:line="360" w:lineRule="auto"/>
              <w:rPr>
                <w:rFonts w:hint="eastAsia"/>
                <w:color w:val="FF0000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FF0000"/>
                <w:sz w:val="18"/>
                <w:szCs w:val="18"/>
                <w:highlight w:val="none"/>
              </w:rPr>
              <w:t>7</w:t>
            </w:r>
          </w:p>
        </w:tc>
        <w:tc>
          <w:tcPr>
            <w:tcW w:w="708" w:type="dxa"/>
          </w:tcPr>
          <w:p>
            <w:pPr>
              <w:spacing w:line="360" w:lineRule="auto"/>
              <w:rPr>
                <w:rFonts w:hint="eastAsia"/>
                <w:color w:val="FF0000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FF0000"/>
                <w:sz w:val="18"/>
                <w:szCs w:val="18"/>
                <w:highlight w:val="none"/>
              </w:rPr>
              <w:t>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>
            <w:pPr>
              <w:spacing w:line="360" w:lineRule="auto"/>
              <w:rPr>
                <w:rFonts w:hint="eastAsia"/>
                <w:color w:val="FF0000"/>
                <w:sz w:val="18"/>
                <w:szCs w:val="18"/>
                <w:highlight w:val="none"/>
              </w:rPr>
            </w:pPr>
          </w:p>
        </w:tc>
        <w:tc>
          <w:tcPr>
            <w:tcW w:w="727" w:type="dxa"/>
          </w:tcPr>
          <w:p>
            <w:pPr>
              <w:spacing w:line="360" w:lineRule="auto"/>
              <w:rPr>
                <w:rFonts w:hint="eastAsia"/>
                <w:color w:val="FF0000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FF0000"/>
                <w:sz w:val="18"/>
                <w:szCs w:val="18"/>
                <w:highlight w:val="none"/>
                <w:lang w:val="en-US" w:eastAsia="zh-CN"/>
              </w:rPr>
              <w:t>力合</w:t>
            </w:r>
            <w:r>
              <w:rPr>
                <w:rFonts w:hint="eastAsia"/>
                <w:color w:val="FF0000"/>
                <w:sz w:val="18"/>
                <w:szCs w:val="18"/>
                <w:highlight w:val="none"/>
              </w:rPr>
              <w:t>水位计</w:t>
            </w:r>
          </w:p>
        </w:tc>
        <w:tc>
          <w:tcPr>
            <w:tcW w:w="1047" w:type="dxa"/>
          </w:tcPr>
          <w:p>
            <w:pPr>
              <w:spacing w:line="360" w:lineRule="auto"/>
              <w:rPr>
                <w:rFonts w:hint="eastAsia"/>
                <w:color w:val="FF0000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FF0000"/>
                <w:sz w:val="18"/>
                <w:szCs w:val="18"/>
                <w:highlight w:val="none"/>
                <w:lang w:val="en-US" w:eastAsia="zh-CN"/>
              </w:rPr>
              <w:t>力合</w:t>
            </w:r>
            <w:r>
              <w:rPr>
                <w:rFonts w:hint="eastAsia"/>
                <w:color w:val="FF0000"/>
                <w:sz w:val="18"/>
                <w:szCs w:val="18"/>
                <w:highlight w:val="none"/>
              </w:rPr>
              <w:t>流量计</w:t>
            </w:r>
          </w:p>
        </w:tc>
        <w:tc>
          <w:tcPr>
            <w:tcW w:w="950" w:type="dxa"/>
          </w:tcPr>
          <w:p>
            <w:pPr>
              <w:spacing w:line="360" w:lineRule="auto"/>
              <w:jc w:val="center"/>
              <w:rPr>
                <w:rFonts w:hint="default" w:eastAsiaTheme="minorEastAsia"/>
                <w:color w:val="FF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/>
                <w:color w:val="FF0000"/>
                <w:sz w:val="18"/>
                <w:szCs w:val="18"/>
                <w:highlight w:val="none"/>
                <w:lang w:val="en-US" w:eastAsia="zh-CN"/>
              </w:rPr>
              <w:t>智旭流量计</w:t>
            </w:r>
          </w:p>
        </w:tc>
        <w:tc>
          <w:tcPr>
            <w:tcW w:w="900" w:type="dxa"/>
          </w:tcPr>
          <w:p>
            <w:pPr>
              <w:spacing w:line="360" w:lineRule="auto"/>
              <w:rPr>
                <w:rFonts w:hint="default" w:eastAsiaTheme="minorEastAsia"/>
                <w:color w:val="FF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/>
                <w:color w:val="FF0000"/>
                <w:sz w:val="18"/>
                <w:szCs w:val="18"/>
                <w:highlight w:val="none"/>
                <w:lang w:val="en-US" w:eastAsia="zh-CN"/>
              </w:rPr>
              <w:t>华聚雷达超声流量计</w:t>
            </w:r>
          </w:p>
        </w:tc>
        <w:tc>
          <w:tcPr>
            <w:tcW w:w="931" w:type="dxa"/>
          </w:tcPr>
          <w:p>
            <w:pPr>
              <w:spacing w:line="360" w:lineRule="auto"/>
              <w:rPr>
                <w:rFonts w:hint="default" w:eastAsiaTheme="minorEastAsia"/>
                <w:color w:val="FF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/>
                <w:color w:val="FF0000"/>
                <w:sz w:val="18"/>
                <w:szCs w:val="18"/>
                <w:highlight w:val="none"/>
                <w:lang w:val="en-US" w:eastAsia="zh-CN"/>
              </w:rPr>
              <w:t>博意达流量计</w:t>
            </w:r>
          </w:p>
        </w:tc>
        <w:tc>
          <w:tcPr>
            <w:tcW w:w="992" w:type="dxa"/>
          </w:tcPr>
          <w:p>
            <w:pPr>
              <w:spacing w:line="360" w:lineRule="auto"/>
              <w:rPr>
                <w:rFonts w:hint="default" w:eastAsiaTheme="minorEastAsia"/>
                <w:color w:val="FF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/>
                <w:color w:val="FF0000"/>
                <w:sz w:val="18"/>
                <w:szCs w:val="18"/>
                <w:highlight w:val="none"/>
                <w:lang w:val="en-US" w:eastAsia="zh-CN"/>
              </w:rPr>
              <w:t>航征多普勒流量计</w:t>
            </w:r>
          </w:p>
        </w:tc>
        <w:tc>
          <w:tcPr>
            <w:tcW w:w="992" w:type="dxa"/>
          </w:tcPr>
          <w:p>
            <w:pPr>
              <w:spacing w:line="360" w:lineRule="auto"/>
              <w:rPr>
                <w:rFonts w:hint="default" w:eastAsiaTheme="minorEastAsia"/>
                <w:color w:val="FF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/>
                <w:color w:val="FF0000"/>
                <w:sz w:val="18"/>
                <w:szCs w:val="18"/>
                <w:highlight w:val="none"/>
                <w:lang w:val="en-US" w:eastAsia="zh-CN"/>
              </w:rPr>
              <w:t>航征雷达超声流量计</w:t>
            </w:r>
          </w:p>
        </w:tc>
        <w:tc>
          <w:tcPr>
            <w:tcW w:w="851" w:type="dxa"/>
          </w:tcPr>
          <w:p>
            <w:pPr>
              <w:spacing w:line="360" w:lineRule="auto"/>
              <w:rPr>
                <w:rFonts w:hint="default" w:eastAsiaTheme="minorEastAsia"/>
                <w:color w:val="FF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/>
                <w:color w:val="FF0000"/>
                <w:sz w:val="18"/>
                <w:szCs w:val="18"/>
                <w:highlight w:val="none"/>
                <w:lang w:val="en-US" w:eastAsia="zh-CN"/>
              </w:rPr>
              <w:t>华聚雷达流量计</w:t>
            </w:r>
          </w:p>
        </w:tc>
        <w:tc>
          <w:tcPr>
            <w:tcW w:w="708" w:type="dxa"/>
          </w:tcPr>
          <w:p>
            <w:pPr>
              <w:spacing w:line="360" w:lineRule="auto"/>
              <w:rPr>
                <w:rFonts w:hint="eastAsia"/>
                <w:color w:val="FF0000"/>
                <w:sz w:val="18"/>
                <w:szCs w:val="18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>
            <w:pPr>
              <w:spacing w:line="360" w:lineRule="auto"/>
              <w:rPr>
                <w:rFonts w:hint="eastAsia"/>
                <w:color w:val="FF0000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FF0000"/>
                <w:sz w:val="18"/>
                <w:szCs w:val="18"/>
                <w:highlight w:val="none"/>
              </w:rPr>
              <w:t>0</w:t>
            </w:r>
          </w:p>
        </w:tc>
        <w:tc>
          <w:tcPr>
            <w:tcW w:w="727" w:type="dxa"/>
          </w:tcPr>
          <w:p>
            <w:pPr>
              <w:spacing w:line="360" w:lineRule="auto"/>
              <w:rPr>
                <w:rFonts w:hint="eastAsia"/>
                <w:color w:val="FF0000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FF0000"/>
                <w:sz w:val="18"/>
                <w:szCs w:val="18"/>
                <w:highlight w:val="none"/>
              </w:rPr>
              <w:t>未连接</w:t>
            </w:r>
          </w:p>
        </w:tc>
        <w:tc>
          <w:tcPr>
            <w:tcW w:w="1047" w:type="dxa"/>
          </w:tcPr>
          <w:p>
            <w:pPr>
              <w:spacing w:line="360" w:lineRule="auto"/>
              <w:rPr>
                <w:rFonts w:hint="eastAsia"/>
                <w:color w:val="FF0000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FF0000"/>
                <w:sz w:val="18"/>
                <w:szCs w:val="18"/>
                <w:highlight w:val="none"/>
              </w:rPr>
              <w:t>未连接</w:t>
            </w:r>
          </w:p>
        </w:tc>
        <w:tc>
          <w:tcPr>
            <w:tcW w:w="950" w:type="dxa"/>
          </w:tcPr>
          <w:p>
            <w:pPr>
              <w:spacing w:line="360" w:lineRule="auto"/>
              <w:jc w:val="center"/>
              <w:rPr>
                <w:rFonts w:hint="eastAsia"/>
                <w:color w:val="FF0000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FF0000"/>
                <w:sz w:val="18"/>
                <w:szCs w:val="18"/>
                <w:highlight w:val="none"/>
              </w:rPr>
              <w:t>未连接</w:t>
            </w:r>
          </w:p>
        </w:tc>
        <w:tc>
          <w:tcPr>
            <w:tcW w:w="900" w:type="dxa"/>
          </w:tcPr>
          <w:p>
            <w:pPr>
              <w:spacing w:line="360" w:lineRule="auto"/>
              <w:rPr>
                <w:rFonts w:hint="eastAsia"/>
                <w:color w:val="FF0000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FF0000"/>
                <w:sz w:val="18"/>
                <w:szCs w:val="18"/>
                <w:highlight w:val="none"/>
              </w:rPr>
              <w:t>未连接</w:t>
            </w:r>
          </w:p>
        </w:tc>
        <w:tc>
          <w:tcPr>
            <w:tcW w:w="931" w:type="dxa"/>
          </w:tcPr>
          <w:p>
            <w:pPr>
              <w:spacing w:line="360" w:lineRule="auto"/>
              <w:rPr>
                <w:rFonts w:hint="eastAsia"/>
                <w:color w:val="FF0000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FF0000"/>
                <w:sz w:val="18"/>
                <w:szCs w:val="18"/>
                <w:highlight w:val="none"/>
              </w:rPr>
              <w:t>未连接</w:t>
            </w:r>
          </w:p>
        </w:tc>
        <w:tc>
          <w:tcPr>
            <w:tcW w:w="992" w:type="dxa"/>
          </w:tcPr>
          <w:p>
            <w:pPr>
              <w:spacing w:line="360" w:lineRule="auto"/>
              <w:rPr>
                <w:rFonts w:hint="eastAsia"/>
                <w:color w:val="FF0000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FF0000"/>
                <w:sz w:val="18"/>
                <w:szCs w:val="18"/>
                <w:highlight w:val="none"/>
              </w:rPr>
              <w:t>未连接</w:t>
            </w:r>
          </w:p>
        </w:tc>
        <w:tc>
          <w:tcPr>
            <w:tcW w:w="992" w:type="dxa"/>
          </w:tcPr>
          <w:p>
            <w:pPr>
              <w:spacing w:line="360" w:lineRule="auto"/>
              <w:rPr>
                <w:rFonts w:hint="eastAsia"/>
                <w:color w:val="FF0000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FF0000"/>
                <w:sz w:val="18"/>
                <w:szCs w:val="18"/>
                <w:highlight w:val="none"/>
              </w:rPr>
              <w:t>未连接</w:t>
            </w:r>
          </w:p>
        </w:tc>
        <w:tc>
          <w:tcPr>
            <w:tcW w:w="851" w:type="dxa"/>
          </w:tcPr>
          <w:p>
            <w:pPr>
              <w:spacing w:line="360" w:lineRule="auto"/>
              <w:rPr>
                <w:rFonts w:hint="eastAsia"/>
                <w:color w:val="FF0000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FF0000"/>
                <w:sz w:val="18"/>
                <w:szCs w:val="18"/>
                <w:highlight w:val="none"/>
              </w:rPr>
              <w:t>未连接</w:t>
            </w:r>
          </w:p>
        </w:tc>
        <w:tc>
          <w:tcPr>
            <w:tcW w:w="708" w:type="dxa"/>
          </w:tcPr>
          <w:p>
            <w:pPr>
              <w:spacing w:line="360" w:lineRule="auto"/>
              <w:rPr>
                <w:rFonts w:hint="eastAsia"/>
                <w:color w:val="FF0000"/>
                <w:sz w:val="18"/>
                <w:szCs w:val="18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>
            <w:pPr>
              <w:spacing w:line="360" w:lineRule="auto"/>
              <w:rPr>
                <w:rFonts w:hint="eastAsia"/>
                <w:color w:val="FF0000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FF0000"/>
                <w:sz w:val="18"/>
                <w:szCs w:val="18"/>
                <w:highlight w:val="none"/>
              </w:rPr>
              <w:t>1</w:t>
            </w:r>
          </w:p>
        </w:tc>
        <w:tc>
          <w:tcPr>
            <w:tcW w:w="727" w:type="dxa"/>
          </w:tcPr>
          <w:p>
            <w:pPr>
              <w:spacing w:line="360" w:lineRule="auto"/>
              <w:rPr>
                <w:rFonts w:hint="eastAsia"/>
                <w:color w:val="FF0000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FF0000"/>
                <w:sz w:val="18"/>
                <w:szCs w:val="18"/>
                <w:highlight w:val="none"/>
              </w:rPr>
              <w:t>已连接</w:t>
            </w:r>
          </w:p>
        </w:tc>
        <w:tc>
          <w:tcPr>
            <w:tcW w:w="1047" w:type="dxa"/>
          </w:tcPr>
          <w:p>
            <w:pPr>
              <w:spacing w:line="360" w:lineRule="auto"/>
              <w:rPr>
                <w:rFonts w:hint="eastAsia"/>
                <w:color w:val="FF0000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FF0000"/>
                <w:sz w:val="18"/>
                <w:szCs w:val="18"/>
                <w:highlight w:val="none"/>
              </w:rPr>
              <w:t>已连接</w:t>
            </w:r>
          </w:p>
        </w:tc>
        <w:tc>
          <w:tcPr>
            <w:tcW w:w="950" w:type="dxa"/>
          </w:tcPr>
          <w:p>
            <w:pPr>
              <w:spacing w:line="360" w:lineRule="auto"/>
              <w:rPr>
                <w:rFonts w:hint="eastAsia"/>
                <w:color w:val="FF0000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FF0000"/>
                <w:sz w:val="18"/>
                <w:szCs w:val="18"/>
                <w:highlight w:val="none"/>
              </w:rPr>
              <w:t>已连接</w:t>
            </w:r>
          </w:p>
        </w:tc>
        <w:tc>
          <w:tcPr>
            <w:tcW w:w="900" w:type="dxa"/>
          </w:tcPr>
          <w:p>
            <w:pPr>
              <w:spacing w:line="360" w:lineRule="auto"/>
              <w:rPr>
                <w:rFonts w:hint="eastAsia"/>
                <w:color w:val="FF0000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FF0000"/>
                <w:sz w:val="18"/>
                <w:szCs w:val="18"/>
                <w:highlight w:val="none"/>
              </w:rPr>
              <w:t>已连接</w:t>
            </w:r>
          </w:p>
        </w:tc>
        <w:tc>
          <w:tcPr>
            <w:tcW w:w="931" w:type="dxa"/>
          </w:tcPr>
          <w:p>
            <w:pPr>
              <w:spacing w:line="360" w:lineRule="auto"/>
              <w:rPr>
                <w:rFonts w:hint="eastAsia"/>
                <w:color w:val="FF0000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FF0000"/>
                <w:sz w:val="18"/>
                <w:szCs w:val="18"/>
                <w:highlight w:val="none"/>
              </w:rPr>
              <w:t>已连接</w:t>
            </w:r>
          </w:p>
        </w:tc>
        <w:tc>
          <w:tcPr>
            <w:tcW w:w="992" w:type="dxa"/>
          </w:tcPr>
          <w:p>
            <w:pPr>
              <w:spacing w:line="360" w:lineRule="auto"/>
              <w:rPr>
                <w:rFonts w:hint="eastAsia"/>
                <w:color w:val="FF0000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FF0000"/>
                <w:sz w:val="18"/>
                <w:szCs w:val="18"/>
                <w:highlight w:val="none"/>
              </w:rPr>
              <w:t>已连接</w:t>
            </w:r>
          </w:p>
        </w:tc>
        <w:tc>
          <w:tcPr>
            <w:tcW w:w="992" w:type="dxa"/>
          </w:tcPr>
          <w:p>
            <w:pPr>
              <w:spacing w:line="360" w:lineRule="auto"/>
              <w:rPr>
                <w:rFonts w:hint="eastAsia"/>
                <w:color w:val="FF0000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FF0000"/>
                <w:sz w:val="18"/>
                <w:szCs w:val="18"/>
                <w:highlight w:val="none"/>
              </w:rPr>
              <w:t>已连接</w:t>
            </w:r>
          </w:p>
        </w:tc>
        <w:tc>
          <w:tcPr>
            <w:tcW w:w="851" w:type="dxa"/>
          </w:tcPr>
          <w:p>
            <w:pPr>
              <w:spacing w:line="360" w:lineRule="auto"/>
              <w:rPr>
                <w:rFonts w:hint="eastAsia"/>
                <w:color w:val="FF0000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FF0000"/>
                <w:sz w:val="18"/>
                <w:szCs w:val="18"/>
                <w:highlight w:val="none"/>
              </w:rPr>
              <w:t>已连接</w:t>
            </w:r>
          </w:p>
        </w:tc>
        <w:tc>
          <w:tcPr>
            <w:tcW w:w="708" w:type="dxa"/>
          </w:tcPr>
          <w:p>
            <w:pPr>
              <w:spacing w:line="360" w:lineRule="auto"/>
              <w:rPr>
                <w:rFonts w:hint="eastAsia"/>
                <w:color w:val="FF0000"/>
                <w:sz w:val="18"/>
                <w:szCs w:val="18"/>
                <w:highlight w:val="none"/>
              </w:rPr>
            </w:pPr>
          </w:p>
        </w:tc>
      </w:tr>
    </w:tbl>
    <w:p>
      <w:pPr>
        <w:spacing w:line="360" w:lineRule="auto"/>
        <w:ind w:left="420" w:leftChars="0" w:firstLine="420" w:firstLineChars="0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  <w:lang w:eastAsia="zh-CN"/>
        </w:rPr>
        <w:t>（</w:t>
      </w:r>
      <w:r>
        <w:rPr>
          <w:rFonts w:hint="eastAsia"/>
          <w:color w:val="auto"/>
          <w:highlight w:val="none"/>
          <w:lang w:val="en-US" w:eastAsia="zh-CN"/>
        </w:rPr>
        <w:t>27</w:t>
      </w:r>
      <w:r>
        <w:rPr>
          <w:rFonts w:hint="eastAsia"/>
          <w:color w:val="auto"/>
          <w:highlight w:val="none"/>
          <w:lang w:eastAsia="zh-CN"/>
        </w:rPr>
        <w:t>）</w:t>
      </w:r>
      <w:r>
        <w:rPr>
          <w:rFonts w:hint="eastAsia"/>
          <w:color w:val="auto"/>
          <w:highlight w:val="none"/>
        </w:rPr>
        <w:t>PwrEn     长供电模式</w:t>
      </w:r>
    </w:p>
    <w:p>
      <w:pPr>
        <w:spacing w:line="360" w:lineRule="auto"/>
        <w:ind w:firstLine="420"/>
        <w:rPr>
          <w:rFonts w:hint="eastAsia"/>
          <w:color w:val="auto"/>
          <w:sz w:val="24"/>
          <w:szCs w:val="24"/>
          <w:highlight w:val="none"/>
        </w:rPr>
      </w:pPr>
    </w:p>
    <w:p>
      <w:pPr>
        <w:spacing w:line="360" w:lineRule="auto"/>
        <w:ind w:firstLine="420"/>
        <w:rPr>
          <w:rFonts w:hint="eastAsia"/>
          <w:color w:val="auto"/>
          <w:highlight w:val="none"/>
        </w:rPr>
      </w:pPr>
      <w:r>
        <w:rPr>
          <w:rFonts w:hint="eastAsia"/>
          <w:color w:val="auto"/>
          <w:sz w:val="24"/>
          <w:szCs w:val="24"/>
          <w:highlight w:val="none"/>
        </w:rPr>
        <w:t>RTU网络信息 Read LotInf</w:t>
      </w:r>
    </w:p>
    <w:p>
      <w:pPr>
        <w:numPr>
          <w:ilvl w:val="0"/>
          <w:numId w:val="3"/>
        </w:numPr>
        <w:spacing w:line="360" w:lineRule="auto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>LotType</w:t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>当前使用模组 （两位）</w:t>
      </w:r>
    </w:p>
    <w:p>
      <w:pPr>
        <w:numPr>
          <w:ilvl w:val="0"/>
          <w:numId w:val="3"/>
        </w:numPr>
        <w:spacing w:line="360" w:lineRule="auto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>LocalIp</w:t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>本地IP （12位 例：192168012025）</w:t>
      </w:r>
    </w:p>
    <w:p>
      <w:pPr>
        <w:numPr>
          <w:ilvl w:val="0"/>
          <w:numId w:val="3"/>
        </w:numPr>
        <w:spacing w:line="360" w:lineRule="auto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>NCCID</w:t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>SIM卡NCCID号 （20位）</w:t>
      </w:r>
    </w:p>
    <w:p>
      <w:pPr>
        <w:numPr>
          <w:ilvl w:val="0"/>
          <w:numId w:val="3"/>
        </w:numPr>
        <w:spacing w:line="360" w:lineRule="auto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>IMSI</w:t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 xml:space="preserve">SIM卡IMSI号 </w:t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>（15位）</w:t>
      </w:r>
    </w:p>
    <w:p>
      <w:pPr>
        <w:numPr>
          <w:ilvl w:val="0"/>
          <w:numId w:val="3"/>
        </w:numPr>
        <w:spacing w:line="360" w:lineRule="auto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>LotCsq</w:t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>网络信号强度</w:t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>（2位）</w:t>
      </w:r>
    </w:p>
    <w:p>
      <w:pPr>
        <w:numPr>
          <w:ilvl w:val="0"/>
          <w:numId w:val="3"/>
        </w:numPr>
        <w:spacing w:line="360" w:lineRule="auto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>SaveNum</w:t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>目前已存储数据未上传的数据量 （5位）</w:t>
      </w:r>
    </w:p>
    <w:p>
      <w:pPr>
        <w:numPr>
          <w:ilvl w:val="0"/>
          <w:numId w:val="3"/>
        </w:numPr>
        <w:spacing w:line="360" w:lineRule="auto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>LotSta</w:t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>网络状态</w:t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>（5位）</w:t>
      </w:r>
    </w:p>
    <w:p>
      <w:pPr>
        <w:spacing w:line="360" w:lineRule="auto"/>
        <w:ind w:left="630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>00000：未注册网络 00001已注册网络 00002正在搜网</w:t>
      </w:r>
    </w:p>
    <w:p>
      <w:pPr>
        <w:numPr>
          <w:ilvl w:val="0"/>
          <w:numId w:val="3"/>
        </w:numPr>
        <w:spacing w:line="360" w:lineRule="auto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>ErrSta</w:t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 xml:space="preserve">网络错误码 </w:t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>（5位）</w:t>
      </w:r>
    </w:p>
    <w:p>
      <w:pPr>
        <w:numPr>
          <w:ilvl w:val="0"/>
          <w:numId w:val="3"/>
        </w:numPr>
        <w:spacing w:line="360" w:lineRule="auto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 xml:space="preserve">EndTime </w:t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 xml:space="preserve">    最近一次上传成功的时间（12位）</w:t>
      </w:r>
    </w:p>
    <w:p>
      <w:pPr>
        <w:spacing w:line="360" w:lineRule="auto"/>
        <w:rPr>
          <w:rFonts w:hint="eastAsia"/>
          <w:color w:val="auto"/>
          <w:highlight w:val="none"/>
        </w:rPr>
      </w:pPr>
      <w:r>
        <w:rPr>
          <w:color w:val="auto"/>
          <w:highlight w:val="none"/>
        </w:rPr>
        <w:t xml:space="preserve">（16）LotStep </w:t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>目前上传步骤</w:t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 xml:space="preserve"> （两位）</w:t>
      </w:r>
    </w:p>
    <w:p>
      <w:pPr>
        <w:spacing w:line="360" w:lineRule="auto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ab/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3"/>
        <w:gridCol w:w="4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3" w:type="dxa"/>
          </w:tcPr>
          <w:p>
            <w:pPr>
              <w:spacing w:line="360" w:lineRule="auto"/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传输步骤</w:t>
            </w:r>
          </w:p>
        </w:tc>
        <w:tc>
          <w:tcPr>
            <w:tcW w:w="4153" w:type="dxa"/>
          </w:tcPr>
          <w:p>
            <w:pPr>
              <w:spacing w:line="360" w:lineRule="auto"/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代表意义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3" w:type="dxa"/>
          </w:tcPr>
          <w:p>
            <w:pPr>
              <w:spacing w:line="360" w:lineRule="auto"/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0</w:t>
            </w:r>
          </w:p>
        </w:tc>
        <w:tc>
          <w:tcPr>
            <w:tcW w:w="4153" w:type="dxa"/>
          </w:tcPr>
          <w:p>
            <w:pPr>
              <w:spacing w:line="360" w:lineRule="auto"/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上电初始化网络模组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3" w:type="dxa"/>
          </w:tcPr>
          <w:p>
            <w:pPr>
              <w:spacing w:line="360" w:lineRule="auto"/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1</w:t>
            </w:r>
          </w:p>
        </w:tc>
        <w:tc>
          <w:tcPr>
            <w:tcW w:w="4153" w:type="dxa"/>
          </w:tcPr>
          <w:p>
            <w:pPr>
              <w:spacing w:line="360" w:lineRule="auto"/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获取SIM卡号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3" w:type="dxa"/>
          </w:tcPr>
          <w:p>
            <w:pPr>
              <w:spacing w:line="360" w:lineRule="auto"/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2</w:t>
            </w:r>
          </w:p>
        </w:tc>
        <w:tc>
          <w:tcPr>
            <w:tcW w:w="4153" w:type="dxa"/>
          </w:tcPr>
          <w:p>
            <w:pPr>
              <w:spacing w:line="360" w:lineRule="auto"/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获取IMSI号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3" w:type="dxa"/>
          </w:tcPr>
          <w:p>
            <w:pPr>
              <w:spacing w:line="360" w:lineRule="auto"/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3</w:t>
            </w:r>
          </w:p>
        </w:tc>
        <w:tc>
          <w:tcPr>
            <w:tcW w:w="4153" w:type="dxa"/>
          </w:tcPr>
          <w:p>
            <w:pPr>
              <w:spacing w:line="360" w:lineRule="auto"/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进入PSM模式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3" w:type="dxa"/>
          </w:tcPr>
          <w:p>
            <w:pPr>
              <w:spacing w:line="360" w:lineRule="auto"/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10~12</w:t>
            </w:r>
          </w:p>
        </w:tc>
        <w:tc>
          <w:tcPr>
            <w:tcW w:w="4153" w:type="dxa"/>
          </w:tcPr>
          <w:p>
            <w:pPr>
              <w:spacing w:line="360" w:lineRule="auto"/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退出省电模式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3" w:type="dxa"/>
          </w:tcPr>
          <w:p>
            <w:pPr>
              <w:spacing w:line="360" w:lineRule="auto"/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13~15</w:t>
            </w:r>
          </w:p>
        </w:tc>
        <w:tc>
          <w:tcPr>
            <w:tcW w:w="4153" w:type="dxa"/>
          </w:tcPr>
          <w:p>
            <w:pPr>
              <w:spacing w:line="360" w:lineRule="auto"/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网络附着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3" w:type="dxa"/>
          </w:tcPr>
          <w:p>
            <w:pPr>
              <w:spacing w:line="360" w:lineRule="auto"/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16~18</w:t>
            </w:r>
          </w:p>
        </w:tc>
        <w:tc>
          <w:tcPr>
            <w:tcW w:w="4153" w:type="dxa"/>
          </w:tcPr>
          <w:p>
            <w:pPr>
              <w:spacing w:line="360" w:lineRule="auto"/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网络附着失败，重启网络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3" w:type="dxa"/>
          </w:tcPr>
          <w:p>
            <w:pPr>
              <w:spacing w:line="360" w:lineRule="auto"/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19</w:t>
            </w:r>
          </w:p>
        </w:tc>
        <w:tc>
          <w:tcPr>
            <w:tcW w:w="4153" w:type="dxa"/>
          </w:tcPr>
          <w:p>
            <w:pPr>
              <w:spacing w:line="360" w:lineRule="auto"/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网络附着成功，获取信号强度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3" w:type="dxa"/>
          </w:tcPr>
          <w:p>
            <w:pPr>
              <w:spacing w:line="360" w:lineRule="auto"/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20</w:t>
            </w:r>
          </w:p>
        </w:tc>
        <w:tc>
          <w:tcPr>
            <w:tcW w:w="4153" w:type="dxa"/>
          </w:tcPr>
          <w:p>
            <w:pPr>
              <w:spacing w:line="360" w:lineRule="auto"/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获取本地IP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3" w:type="dxa"/>
          </w:tcPr>
          <w:p>
            <w:pPr>
              <w:spacing w:line="360" w:lineRule="auto"/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21</w:t>
            </w:r>
          </w:p>
        </w:tc>
        <w:tc>
          <w:tcPr>
            <w:tcW w:w="4153" w:type="dxa"/>
          </w:tcPr>
          <w:p>
            <w:pPr>
              <w:spacing w:line="360" w:lineRule="auto"/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时间校准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3" w:type="dxa"/>
          </w:tcPr>
          <w:p>
            <w:pPr>
              <w:spacing w:line="360" w:lineRule="auto"/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22</w:t>
            </w:r>
          </w:p>
        </w:tc>
        <w:tc>
          <w:tcPr>
            <w:tcW w:w="4153" w:type="dxa"/>
          </w:tcPr>
          <w:p>
            <w:pPr>
              <w:spacing w:line="360" w:lineRule="auto"/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协议选择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3" w:type="dxa"/>
          </w:tcPr>
          <w:p>
            <w:pPr>
              <w:spacing w:line="360" w:lineRule="auto"/>
              <w:rPr>
                <w:rFonts w:hint="default" w:eastAsiaTheme="minorEastAsia"/>
                <w:color w:val="auto"/>
                <w:highlight w:val="none"/>
                <w:lang w:val="en-US" w:eastAsia="zh-CN"/>
              </w:rPr>
            </w:pPr>
            <w:r>
              <w:rPr>
                <w:rFonts w:hint="eastAsia"/>
                <w:color w:val="auto"/>
                <w:highlight w:val="none"/>
                <w:lang w:val="en-US" w:eastAsia="zh-CN"/>
              </w:rPr>
              <w:t>23</w:t>
            </w:r>
            <w:bookmarkStart w:id="0" w:name="_GoBack"/>
            <w:bookmarkEnd w:id="0"/>
          </w:p>
        </w:tc>
        <w:tc>
          <w:tcPr>
            <w:tcW w:w="4153" w:type="dxa"/>
          </w:tcPr>
          <w:p>
            <w:pPr>
              <w:spacing w:line="360" w:lineRule="auto"/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上传协议判断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3" w:type="dxa"/>
          </w:tcPr>
          <w:p>
            <w:pPr>
              <w:spacing w:line="360" w:lineRule="auto"/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34</w:t>
            </w:r>
          </w:p>
        </w:tc>
        <w:tc>
          <w:tcPr>
            <w:tcW w:w="4153" w:type="dxa"/>
          </w:tcPr>
          <w:p>
            <w:pPr>
              <w:spacing w:line="360" w:lineRule="auto"/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根据IP端口连接平台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3" w:type="dxa"/>
          </w:tcPr>
          <w:p>
            <w:pPr>
              <w:spacing w:line="360" w:lineRule="auto"/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35</w:t>
            </w:r>
          </w:p>
        </w:tc>
        <w:tc>
          <w:tcPr>
            <w:tcW w:w="4153" w:type="dxa"/>
          </w:tcPr>
          <w:p>
            <w:pPr>
              <w:spacing w:line="360" w:lineRule="auto"/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获取连接状态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3" w:type="dxa"/>
          </w:tcPr>
          <w:p>
            <w:pPr>
              <w:spacing w:line="360" w:lineRule="auto"/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36~37</w:t>
            </w:r>
          </w:p>
        </w:tc>
        <w:tc>
          <w:tcPr>
            <w:tcW w:w="4153" w:type="dxa"/>
          </w:tcPr>
          <w:p>
            <w:pPr>
              <w:spacing w:line="360" w:lineRule="auto"/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连接成功，发送数据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3" w:type="dxa"/>
          </w:tcPr>
          <w:p>
            <w:pPr>
              <w:spacing w:line="360" w:lineRule="auto"/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38</w:t>
            </w:r>
          </w:p>
        </w:tc>
        <w:tc>
          <w:tcPr>
            <w:tcW w:w="4153" w:type="dxa"/>
          </w:tcPr>
          <w:p>
            <w:pPr>
              <w:spacing w:line="360" w:lineRule="auto"/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等待平台回包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3" w:type="dxa"/>
          </w:tcPr>
          <w:p>
            <w:pPr>
              <w:spacing w:line="360" w:lineRule="auto"/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39</w:t>
            </w:r>
          </w:p>
        </w:tc>
        <w:tc>
          <w:tcPr>
            <w:tcW w:w="4153" w:type="dxa"/>
          </w:tcPr>
          <w:p>
            <w:pPr>
              <w:spacing w:line="360" w:lineRule="auto"/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关闭TCP socket（此处如果采样数据有缓存，会回到34）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3" w:type="dxa"/>
          </w:tcPr>
          <w:p>
            <w:pPr>
              <w:spacing w:line="360" w:lineRule="auto"/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 xml:space="preserve">50 </w:t>
            </w:r>
          </w:p>
        </w:tc>
        <w:tc>
          <w:tcPr>
            <w:tcW w:w="4153" w:type="dxa"/>
          </w:tcPr>
          <w:p>
            <w:pPr>
              <w:spacing w:line="360" w:lineRule="auto"/>
              <w:rPr>
                <w:rFonts w:hint="eastAsia"/>
                <w:color w:val="auto"/>
                <w:highlight w:val="none"/>
              </w:rPr>
            </w:pPr>
            <w:r>
              <w:rPr>
                <w:rFonts w:hint="eastAsia"/>
                <w:color w:val="auto"/>
                <w:highlight w:val="none"/>
              </w:rPr>
              <w:t>所有数据上传完毕，结束上传。（下一步回到0xff）</w:t>
            </w:r>
          </w:p>
        </w:tc>
      </w:tr>
    </w:tbl>
    <w:p>
      <w:pPr>
        <w:numPr>
          <w:ilvl w:val="0"/>
          <w:numId w:val="4"/>
        </w:numPr>
        <w:spacing w:line="360" w:lineRule="auto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>SapInterval      采样间隔（5位）单位：分钟</w:t>
      </w:r>
    </w:p>
    <w:p>
      <w:pPr>
        <w:numPr>
          <w:ilvl w:val="0"/>
          <w:numId w:val="4"/>
        </w:numPr>
        <w:spacing w:line="360" w:lineRule="auto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>UpInterval</w:t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>上传间隔 （5位）单位：分钟</w:t>
      </w:r>
    </w:p>
    <w:p>
      <w:pPr>
        <w:numPr>
          <w:ilvl w:val="0"/>
          <w:numId w:val="4"/>
        </w:numPr>
        <w:spacing w:line="360" w:lineRule="auto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 xml:space="preserve">DevIpPort      </w:t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>上传IP0#端口0#协议0（20位）#上传IP1端口1协议1#上传IP2端口2协议2#上传IP3端口3协议3#上传IP4端口4协议4#IP端口使能</w:t>
      </w:r>
    </w:p>
    <w:p>
      <w:pPr>
        <w:spacing w:line="360" w:lineRule="auto"/>
        <w:ind w:left="630" w:firstLine="836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>协议类型</w:t>
      </w:r>
    </w:p>
    <w:p>
      <w:pPr>
        <w:spacing w:line="360" w:lineRule="auto"/>
        <w:ind w:left="2940" w:firstLine="420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>0----212协议</w:t>
      </w:r>
    </w:p>
    <w:p>
      <w:pPr>
        <w:spacing w:line="360" w:lineRule="auto"/>
        <w:ind w:left="2940" w:firstLine="420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>1----Mqtt协议</w:t>
      </w:r>
    </w:p>
    <w:tbl>
      <w:tblPr>
        <w:tblStyle w:val="6"/>
        <w:tblW w:w="1066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9"/>
        <w:gridCol w:w="727"/>
        <w:gridCol w:w="851"/>
        <w:gridCol w:w="850"/>
        <w:gridCol w:w="993"/>
        <w:gridCol w:w="1134"/>
        <w:gridCol w:w="992"/>
        <w:gridCol w:w="992"/>
        <w:gridCol w:w="851"/>
        <w:gridCol w:w="708"/>
        <w:gridCol w:w="16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>
            <w:pPr>
              <w:spacing w:line="360" w:lineRule="auto"/>
              <w:rPr>
                <w:rFonts w:hint="eastAsia"/>
                <w:color w:val="auto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auto"/>
                <w:sz w:val="18"/>
                <w:szCs w:val="18"/>
                <w:highlight w:val="none"/>
              </w:rPr>
              <w:t>端口使能</w:t>
            </w:r>
          </w:p>
        </w:tc>
        <w:tc>
          <w:tcPr>
            <w:tcW w:w="727" w:type="dxa"/>
          </w:tcPr>
          <w:p>
            <w:pPr>
              <w:spacing w:line="360" w:lineRule="auto"/>
              <w:rPr>
                <w:rFonts w:hint="eastAsia"/>
                <w:color w:val="auto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auto"/>
                <w:sz w:val="18"/>
                <w:szCs w:val="18"/>
                <w:highlight w:val="none"/>
              </w:rPr>
              <w:t>0</w:t>
            </w:r>
          </w:p>
        </w:tc>
        <w:tc>
          <w:tcPr>
            <w:tcW w:w="851" w:type="dxa"/>
          </w:tcPr>
          <w:p>
            <w:pPr>
              <w:spacing w:line="360" w:lineRule="auto"/>
              <w:rPr>
                <w:rFonts w:hint="eastAsia"/>
                <w:color w:val="auto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auto"/>
                <w:sz w:val="18"/>
                <w:szCs w:val="18"/>
                <w:highlight w:val="none"/>
              </w:rPr>
              <w:t>1</w:t>
            </w:r>
          </w:p>
        </w:tc>
        <w:tc>
          <w:tcPr>
            <w:tcW w:w="850" w:type="dxa"/>
          </w:tcPr>
          <w:p>
            <w:pPr>
              <w:spacing w:line="360" w:lineRule="auto"/>
              <w:rPr>
                <w:rFonts w:hint="eastAsia"/>
                <w:color w:val="auto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auto"/>
                <w:sz w:val="18"/>
                <w:szCs w:val="18"/>
                <w:highlight w:val="none"/>
              </w:rPr>
              <w:t>2</w:t>
            </w:r>
          </w:p>
        </w:tc>
        <w:tc>
          <w:tcPr>
            <w:tcW w:w="993" w:type="dxa"/>
          </w:tcPr>
          <w:p>
            <w:pPr>
              <w:spacing w:line="360" w:lineRule="auto"/>
              <w:rPr>
                <w:rFonts w:hint="eastAsia"/>
                <w:color w:val="auto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auto"/>
                <w:sz w:val="18"/>
                <w:szCs w:val="18"/>
                <w:highlight w:val="none"/>
              </w:rPr>
              <w:t>3</w:t>
            </w:r>
          </w:p>
        </w:tc>
        <w:tc>
          <w:tcPr>
            <w:tcW w:w="1134" w:type="dxa"/>
          </w:tcPr>
          <w:p>
            <w:pPr>
              <w:spacing w:line="360" w:lineRule="auto"/>
              <w:rPr>
                <w:rFonts w:hint="eastAsia"/>
                <w:color w:val="auto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auto"/>
                <w:sz w:val="18"/>
                <w:szCs w:val="18"/>
                <w:highlight w:val="none"/>
              </w:rPr>
              <w:t>4</w:t>
            </w:r>
          </w:p>
        </w:tc>
        <w:tc>
          <w:tcPr>
            <w:tcW w:w="992" w:type="dxa"/>
          </w:tcPr>
          <w:p>
            <w:pPr>
              <w:spacing w:line="360" w:lineRule="auto"/>
              <w:rPr>
                <w:rFonts w:hint="eastAsia"/>
                <w:color w:val="auto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auto"/>
                <w:sz w:val="18"/>
                <w:szCs w:val="18"/>
                <w:highlight w:val="none"/>
              </w:rPr>
              <w:t>5</w:t>
            </w:r>
          </w:p>
        </w:tc>
        <w:tc>
          <w:tcPr>
            <w:tcW w:w="992" w:type="dxa"/>
          </w:tcPr>
          <w:p>
            <w:pPr>
              <w:spacing w:line="360" w:lineRule="auto"/>
              <w:rPr>
                <w:rFonts w:hint="eastAsia"/>
                <w:color w:val="auto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auto"/>
                <w:sz w:val="18"/>
                <w:szCs w:val="18"/>
                <w:highlight w:val="none"/>
              </w:rPr>
              <w:t>6</w:t>
            </w:r>
          </w:p>
        </w:tc>
        <w:tc>
          <w:tcPr>
            <w:tcW w:w="851" w:type="dxa"/>
          </w:tcPr>
          <w:p>
            <w:pPr>
              <w:spacing w:line="360" w:lineRule="auto"/>
              <w:rPr>
                <w:rFonts w:hint="eastAsia"/>
                <w:color w:val="auto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auto"/>
                <w:sz w:val="18"/>
                <w:szCs w:val="18"/>
                <w:highlight w:val="none"/>
              </w:rPr>
              <w:t>7</w:t>
            </w:r>
          </w:p>
        </w:tc>
        <w:tc>
          <w:tcPr>
            <w:tcW w:w="708" w:type="dxa"/>
          </w:tcPr>
          <w:p>
            <w:pPr>
              <w:spacing w:line="360" w:lineRule="auto"/>
              <w:rPr>
                <w:rFonts w:hint="eastAsia"/>
                <w:color w:val="auto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auto"/>
                <w:sz w:val="18"/>
                <w:szCs w:val="18"/>
                <w:highlight w:val="none"/>
              </w:rPr>
              <w:t>8</w:t>
            </w:r>
          </w:p>
        </w:tc>
        <w:tc>
          <w:tcPr>
            <w:tcW w:w="1602" w:type="dxa"/>
          </w:tcPr>
          <w:p>
            <w:pPr>
              <w:spacing w:line="360" w:lineRule="auto"/>
              <w:rPr>
                <w:rFonts w:hint="eastAsia"/>
                <w:color w:val="auto"/>
                <w:sz w:val="18"/>
                <w:szCs w:val="18"/>
                <w:highlight w:val="none"/>
              </w:rPr>
            </w:pPr>
            <w:r>
              <w:rPr>
                <w:color w:val="auto"/>
                <w:sz w:val="18"/>
                <w:szCs w:val="18"/>
                <w:highlight w:val="none"/>
              </w:rPr>
              <w:t>9</w:t>
            </w:r>
            <w:r>
              <w:rPr>
                <w:rFonts w:hint="eastAsia"/>
                <w:color w:val="auto"/>
                <w:sz w:val="18"/>
                <w:szCs w:val="18"/>
                <w:highlight w:val="none"/>
              </w:rPr>
              <w:t>~15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>
            <w:pPr>
              <w:spacing w:line="360" w:lineRule="auto"/>
              <w:rPr>
                <w:rFonts w:hint="eastAsia"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727" w:type="dxa"/>
          </w:tcPr>
          <w:p>
            <w:pPr>
              <w:spacing w:line="360" w:lineRule="auto"/>
              <w:rPr>
                <w:rFonts w:hint="eastAsia"/>
                <w:color w:val="auto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auto"/>
                <w:sz w:val="18"/>
                <w:szCs w:val="18"/>
                <w:highlight w:val="none"/>
              </w:rPr>
              <w:t>端口0</w:t>
            </w:r>
          </w:p>
        </w:tc>
        <w:tc>
          <w:tcPr>
            <w:tcW w:w="851" w:type="dxa"/>
          </w:tcPr>
          <w:p>
            <w:pPr>
              <w:spacing w:line="360" w:lineRule="auto"/>
              <w:rPr>
                <w:rFonts w:hint="eastAsia"/>
                <w:color w:val="auto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auto"/>
                <w:sz w:val="18"/>
                <w:szCs w:val="18"/>
                <w:highlight w:val="none"/>
              </w:rPr>
              <w:t>端口1</w:t>
            </w:r>
          </w:p>
        </w:tc>
        <w:tc>
          <w:tcPr>
            <w:tcW w:w="850" w:type="dxa"/>
          </w:tcPr>
          <w:p>
            <w:pPr>
              <w:spacing w:line="360" w:lineRule="auto"/>
              <w:jc w:val="center"/>
              <w:rPr>
                <w:rFonts w:hint="eastAsia"/>
                <w:color w:val="auto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auto"/>
                <w:sz w:val="18"/>
                <w:szCs w:val="18"/>
                <w:highlight w:val="none"/>
              </w:rPr>
              <w:t>端口2</w:t>
            </w:r>
          </w:p>
        </w:tc>
        <w:tc>
          <w:tcPr>
            <w:tcW w:w="993" w:type="dxa"/>
          </w:tcPr>
          <w:p>
            <w:pPr>
              <w:spacing w:line="360" w:lineRule="auto"/>
              <w:rPr>
                <w:rFonts w:hint="eastAsia"/>
                <w:color w:val="auto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auto"/>
                <w:sz w:val="18"/>
                <w:szCs w:val="18"/>
                <w:highlight w:val="none"/>
              </w:rPr>
              <w:t>端口3</w:t>
            </w:r>
          </w:p>
        </w:tc>
        <w:tc>
          <w:tcPr>
            <w:tcW w:w="1134" w:type="dxa"/>
          </w:tcPr>
          <w:p>
            <w:pPr>
              <w:spacing w:line="360" w:lineRule="auto"/>
              <w:rPr>
                <w:rFonts w:hint="eastAsia"/>
                <w:color w:val="auto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auto"/>
                <w:sz w:val="18"/>
                <w:szCs w:val="18"/>
                <w:highlight w:val="none"/>
              </w:rPr>
              <w:t>端口4</w:t>
            </w:r>
          </w:p>
        </w:tc>
        <w:tc>
          <w:tcPr>
            <w:tcW w:w="992" w:type="dxa"/>
          </w:tcPr>
          <w:p>
            <w:pPr>
              <w:spacing w:line="360" w:lineRule="auto"/>
              <w:rPr>
                <w:rFonts w:hint="eastAsia"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992" w:type="dxa"/>
          </w:tcPr>
          <w:p>
            <w:pPr>
              <w:spacing w:line="360" w:lineRule="auto"/>
              <w:rPr>
                <w:rFonts w:hint="eastAsia"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851" w:type="dxa"/>
          </w:tcPr>
          <w:p>
            <w:pPr>
              <w:spacing w:line="360" w:lineRule="auto"/>
              <w:rPr>
                <w:rFonts w:hint="eastAsia"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708" w:type="dxa"/>
          </w:tcPr>
          <w:p>
            <w:pPr>
              <w:spacing w:line="360" w:lineRule="auto"/>
              <w:rPr>
                <w:rFonts w:hint="eastAsia"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1602" w:type="dxa"/>
          </w:tcPr>
          <w:p>
            <w:pPr>
              <w:spacing w:line="360" w:lineRule="auto"/>
              <w:rPr>
                <w:rFonts w:hint="eastAsia"/>
                <w:color w:val="auto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auto"/>
                <w:sz w:val="18"/>
                <w:szCs w:val="18"/>
                <w:highlight w:val="none"/>
              </w:rPr>
              <w:t>预留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>
            <w:pPr>
              <w:spacing w:line="360" w:lineRule="auto"/>
              <w:rPr>
                <w:rFonts w:hint="eastAsia"/>
                <w:color w:val="auto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auto"/>
                <w:sz w:val="18"/>
                <w:szCs w:val="18"/>
                <w:highlight w:val="none"/>
              </w:rPr>
              <w:t>0</w:t>
            </w:r>
          </w:p>
        </w:tc>
        <w:tc>
          <w:tcPr>
            <w:tcW w:w="727" w:type="dxa"/>
          </w:tcPr>
          <w:p>
            <w:pPr>
              <w:spacing w:line="360" w:lineRule="auto"/>
              <w:rPr>
                <w:rFonts w:hint="eastAsia"/>
                <w:color w:val="auto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auto"/>
                <w:sz w:val="18"/>
                <w:szCs w:val="18"/>
                <w:highlight w:val="none"/>
              </w:rPr>
              <w:t>不使能</w:t>
            </w:r>
          </w:p>
        </w:tc>
        <w:tc>
          <w:tcPr>
            <w:tcW w:w="851" w:type="dxa"/>
          </w:tcPr>
          <w:p>
            <w:pPr>
              <w:spacing w:line="360" w:lineRule="auto"/>
              <w:rPr>
                <w:rFonts w:hint="eastAsia"/>
                <w:color w:val="auto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auto"/>
                <w:sz w:val="18"/>
                <w:szCs w:val="18"/>
                <w:highlight w:val="none"/>
              </w:rPr>
              <w:t>不使能</w:t>
            </w:r>
          </w:p>
        </w:tc>
        <w:tc>
          <w:tcPr>
            <w:tcW w:w="850" w:type="dxa"/>
          </w:tcPr>
          <w:p>
            <w:pPr>
              <w:spacing w:line="360" w:lineRule="auto"/>
              <w:rPr>
                <w:rFonts w:hint="eastAsia"/>
                <w:color w:val="auto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auto"/>
                <w:sz w:val="18"/>
                <w:szCs w:val="18"/>
                <w:highlight w:val="none"/>
              </w:rPr>
              <w:t>不使能</w:t>
            </w:r>
          </w:p>
        </w:tc>
        <w:tc>
          <w:tcPr>
            <w:tcW w:w="993" w:type="dxa"/>
          </w:tcPr>
          <w:p>
            <w:pPr>
              <w:spacing w:line="360" w:lineRule="auto"/>
              <w:rPr>
                <w:rFonts w:hint="eastAsia"/>
                <w:color w:val="auto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auto"/>
                <w:sz w:val="18"/>
                <w:szCs w:val="18"/>
                <w:highlight w:val="none"/>
              </w:rPr>
              <w:t>不使能</w:t>
            </w:r>
          </w:p>
        </w:tc>
        <w:tc>
          <w:tcPr>
            <w:tcW w:w="1134" w:type="dxa"/>
          </w:tcPr>
          <w:p>
            <w:pPr>
              <w:spacing w:line="360" w:lineRule="auto"/>
              <w:rPr>
                <w:rFonts w:hint="eastAsia"/>
                <w:color w:val="auto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auto"/>
                <w:sz w:val="18"/>
                <w:szCs w:val="18"/>
                <w:highlight w:val="none"/>
              </w:rPr>
              <w:t>不使能</w:t>
            </w:r>
          </w:p>
        </w:tc>
        <w:tc>
          <w:tcPr>
            <w:tcW w:w="992" w:type="dxa"/>
          </w:tcPr>
          <w:p>
            <w:pPr>
              <w:spacing w:line="360" w:lineRule="auto"/>
              <w:rPr>
                <w:rFonts w:hint="eastAsia"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992" w:type="dxa"/>
          </w:tcPr>
          <w:p>
            <w:pPr>
              <w:spacing w:line="360" w:lineRule="auto"/>
              <w:rPr>
                <w:rFonts w:hint="eastAsia"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851" w:type="dxa"/>
          </w:tcPr>
          <w:p>
            <w:pPr>
              <w:spacing w:line="360" w:lineRule="auto"/>
              <w:rPr>
                <w:rFonts w:hint="eastAsia"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708" w:type="dxa"/>
          </w:tcPr>
          <w:p>
            <w:pPr>
              <w:spacing w:line="360" w:lineRule="auto"/>
              <w:rPr>
                <w:rFonts w:hint="eastAsia"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1602" w:type="dxa"/>
          </w:tcPr>
          <w:p>
            <w:pPr>
              <w:spacing w:line="360" w:lineRule="auto"/>
              <w:rPr>
                <w:rFonts w:hint="eastAsia"/>
                <w:color w:val="auto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auto"/>
                <w:sz w:val="18"/>
                <w:szCs w:val="18"/>
                <w:highlight w:val="none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9" w:type="dxa"/>
          </w:tcPr>
          <w:p>
            <w:pPr>
              <w:spacing w:line="360" w:lineRule="auto"/>
              <w:rPr>
                <w:rFonts w:hint="eastAsia"/>
                <w:color w:val="auto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auto"/>
                <w:sz w:val="18"/>
                <w:szCs w:val="18"/>
                <w:highlight w:val="none"/>
              </w:rPr>
              <w:t>1</w:t>
            </w:r>
          </w:p>
        </w:tc>
        <w:tc>
          <w:tcPr>
            <w:tcW w:w="727" w:type="dxa"/>
          </w:tcPr>
          <w:p>
            <w:pPr>
              <w:spacing w:line="360" w:lineRule="auto"/>
              <w:rPr>
                <w:rFonts w:hint="eastAsia"/>
                <w:color w:val="auto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auto"/>
                <w:sz w:val="18"/>
                <w:szCs w:val="18"/>
                <w:highlight w:val="none"/>
              </w:rPr>
              <w:t>使能</w:t>
            </w:r>
          </w:p>
        </w:tc>
        <w:tc>
          <w:tcPr>
            <w:tcW w:w="851" w:type="dxa"/>
          </w:tcPr>
          <w:p>
            <w:pPr>
              <w:spacing w:line="360" w:lineRule="auto"/>
              <w:rPr>
                <w:rFonts w:hint="eastAsia"/>
                <w:color w:val="auto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auto"/>
                <w:sz w:val="18"/>
                <w:szCs w:val="18"/>
                <w:highlight w:val="none"/>
              </w:rPr>
              <w:t>使能</w:t>
            </w:r>
          </w:p>
        </w:tc>
        <w:tc>
          <w:tcPr>
            <w:tcW w:w="850" w:type="dxa"/>
          </w:tcPr>
          <w:p>
            <w:pPr>
              <w:spacing w:line="360" w:lineRule="auto"/>
              <w:rPr>
                <w:rFonts w:hint="eastAsia"/>
                <w:color w:val="auto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auto"/>
                <w:sz w:val="18"/>
                <w:szCs w:val="18"/>
                <w:highlight w:val="none"/>
              </w:rPr>
              <w:t>使能</w:t>
            </w:r>
          </w:p>
        </w:tc>
        <w:tc>
          <w:tcPr>
            <w:tcW w:w="993" w:type="dxa"/>
          </w:tcPr>
          <w:p>
            <w:pPr>
              <w:spacing w:line="360" w:lineRule="auto"/>
              <w:rPr>
                <w:rFonts w:hint="eastAsia"/>
                <w:color w:val="auto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auto"/>
                <w:sz w:val="18"/>
                <w:szCs w:val="18"/>
                <w:highlight w:val="none"/>
              </w:rPr>
              <w:t>使能</w:t>
            </w:r>
          </w:p>
        </w:tc>
        <w:tc>
          <w:tcPr>
            <w:tcW w:w="1134" w:type="dxa"/>
          </w:tcPr>
          <w:p>
            <w:pPr>
              <w:spacing w:line="360" w:lineRule="auto"/>
              <w:rPr>
                <w:rFonts w:hint="eastAsia"/>
                <w:color w:val="auto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auto"/>
                <w:sz w:val="18"/>
                <w:szCs w:val="18"/>
                <w:highlight w:val="none"/>
              </w:rPr>
              <w:t>使能</w:t>
            </w:r>
          </w:p>
        </w:tc>
        <w:tc>
          <w:tcPr>
            <w:tcW w:w="992" w:type="dxa"/>
          </w:tcPr>
          <w:p>
            <w:pPr>
              <w:spacing w:line="360" w:lineRule="auto"/>
              <w:rPr>
                <w:rFonts w:hint="eastAsia"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992" w:type="dxa"/>
          </w:tcPr>
          <w:p>
            <w:pPr>
              <w:spacing w:line="360" w:lineRule="auto"/>
              <w:rPr>
                <w:rFonts w:hint="eastAsia"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851" w:type="dxa"/>
          </w:tcPr>
          <w:p>
            <w:pPr>
              <w:spacing w:line="360" w:lineRule="auto"/>
              <w:rPr>
                <w:rFonts w:hint="eastAsia"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708" w:type="dxa"/>
          </w:tcPr>
          <w:p>
            <w:pPr>
              <w:spacing w:line="360" w:lineRule="auto"/>
              <w:rPr>
                <w:rFonts w:hint="eastAsia"/>
                <w:color w:val="auto"/>
                <w:sz w:val="18"/>
                <w:szCs w:val="18"/>
                <w:highlight w:val="none"/>
              </w:rPr>
            </w:pPr>
          </w:p>
        </w:tc>
        <w:tc>
          <w:tcPr>
            <w:tcW w:w="1602" w:type="dxa"/>
          </w:tcPr>
          <w:p>
            <w:pPr>
              <w:spacing w:line="360" w:lineRule="auto"/>
              <w:rPr>
                <w:rFonts w:hint="eastAsia"/>
                <w:color w:val="auto"/>
                <w:sz w:val="18"/>
                <w:szCs w:val="18"/>
                <w:highlight w:val="none"/>
              </w:rPr>
            </w:pPr>
            <w:r>
              <w:rPr>
                <w:rFonts w:hint="eastAsia"/>
                <w:color w:val="auto"/>
                <w:sz w:val="18"/>
                <w:szCs w:val="18"/>
                <w:highlight w:val="none"/>
              </w:rPr>
              <w:t>无</w:t>
            </w:r>
          </w:p>
        </w:tc>
      </w:tr>
    </w:tbl>
    <w:p>
      <w:pPr>
        <w:spacing w:line="360" w:lineRule="auto"/>
        <w:rPr>
          <w:rFonts w:hint="eastAsia"/>
          <w:color w:val="auto"/>
          <w:highlight w:val="none"/>
        </w:rPr>
      </w:pPr>
    </w:p>
    <w:p>
      <w:pPr>
        <w:numPr>
          <w:ilvl w:val="0"/>
          <w:numId w:val="4"/>
        </w:numPr>
        <w:spacing w:line="360" w:lineRule="auto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>DevST</w:t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>系统编码（3位）</w:t>
      </w:r>
    </w:p>
    <w:p>
      <w:pPr>
        <w:numPr>
          <w:ilvl w:val="0"/>
          <w:numId w:val="3"/>
        </w:numPr>
        <w:spacing w:line="360" w:lineRule="auto"/>
        <w:rPr>
          <w:rFonts w:hint="eastAsia"/>
          <w:color w:val="FF0000"/>
          <w:highlight w:val="none"/>
        </w:rPr>
      </w:pPr>
      <w:r>
        <w:rPr>
          <w:rFonts w:hint="eastAsia"/>
          <w:color w:val="FF0000"/>
          <w:highlight w:val="none"/>
          <w:lang w:val="en-US" w:eastAsia="zh-CN"/>
        </w:rPr>
        <w:t>MqttIP</w:t>
      </w:r>
      <w:r>
        <w:rPr>
          <w:rFonts w:hint="eastAsia"/>
          <w:color w:val="FF0000"/>
          <w:highlight w:val="none"/>
          <w:lang w:val="en-US" w:eastAsia="zh-CN"/>
        </w:rPr>
        <w:tab/>
      </w:r>
      <w:r>
        <w:rPr>
          <w:rFonts w:hint="eastAsia"/>
          <w:color w:val="FF0000"/>
          <w:highlight w:val="none"/>
          <w:lang w:val="en-US" w:eastAsia="zh-CN"/>
        </w:rPr>
        <w:tab/>
      </w:r>
      <w:r>
        <w:rPr>
          <w:rFonts w:hint="eastAsia"/>
          <w:color w:val="FF0000"/>
          <w:highlight w:val="none"/>
          <w:lang w:val="en-US" w:eastAsia="zh-CN"/>
        </w:rPr>
        <w:t>Mqtt上传IP 例cd-lot.lihero.com或192.168.1.1</w:t>
      </w:r>
    </w:p>
    <w:p>
      <w:pPr>
        <w:numPr>
          <w:ilvl w:val="0"/>
          <w:numId w:val="3"/>
        </w:numPr>
        <w:spacing w:line="360" w:lineRule="auto"/>
        <w:rPr>
          <w:rFonts w:hint="eastAsia"/>
          <w:color w:val="FF0000"/>
          <w:highlight w:val="none"/>
        </w:rPr>
      </w:pPr>
      <w:r>
        <w:rPr>
          <w:rFonts w:hint="eastAsia"/>
          <w:color w:val="FF0000"/>
          <w:highlight w:val="none"/>
          <w:lang w:val="en-US" w:eastAsia="zh-CN"/>
        </w:rPr>
        <w:t>MqttPort</w:t>
      </w:r>
      <w:r>
        <w:rPr>
          <w:rFonts w:hint="eastAsia"/>
          <w:color w:val="FF0000"/>
          <w:highlight w:val="none"/>
          <w:lang w:val="en-US" w:eastAsia="zh-CN"/>
        </w:rPr>
        <w:tab/>
      </w:r>
      <w:r>
        <w:rPr>
          <w:rFonts w:hint="eastAsia"/>
          <w:color w:val="FF0000"/>
          <w:highlight w:val="none"/>
          <w:lang w:val="en-US" w:eastAsia="zh-CN"/>
        </w:rPr>
        <w:tab/>
      </w:r>
      <w:r>
        <w:rPr>
          <w:rFonts w:hint="eastAsia"/>
          <w:color w:val="FF0000"/>
          <w:highlight w:val="none"/>
          <w:lang w:val="en-US" w:eastAsia="zh-CN"/>
        </w:rPr>
        <w:t xml:space="preserve">Mqtt上传端口 </w:t>
      </w:r>
    </w:p>
    <w:p>
      <w:pPr>
        <w:numPr>
          <w:ilvl w:val="0"/>
          <w:numId w:val="3"/>
        </w:numPr>
        <w:spacing w:line="360" w:lineRule="auto"/>
        <w:rPr>
          <w:rFonts w:hint="eastAsia"/>
          <w:color w:val="FF0000"/>
          <w:highlight w:val="none"/>
        </w:rPr>
      </w:pPr>
      <w:r>
        <w:rPr>
          <w:rFonts w:hint="eastAsia"/>
          <w:color w:val="FF0000"/>
          <w:highlight w:val="none"/>
          <w:lang w:val="en-US" w:eastAsia="zh-CN"/>
        </w:rPr>
        <w:t>ClientID</w:t>
      </w:r>
      <w:r>
        <w:rPr>
          <w:rFonts w:hint="eastAsia"/>
          <w:color w:val="FF0000"/>
          <w:highlight w:val="none"/>
          <w:lang w:val="en-US" w:eastAsia="zh-CN"/>
        </w:rPr>
        <w:tab/>
      </w:r>
      <w:r>
        <w:rPr>
          <w:rFonts w:hint="eastAsia"/>
          <w:color w:val="FF0000"/>
          <w:highlight w:val="none"/>
          <w:lang w:val="en-US" w:eastAsia="zh-CN"/>
        </w:rPr>
        <w:tab/>
      </w:r>
      <w:r>
        <w:rPr>
          <w:rFonts w:hint="eastAsia"/>
          <w:color w:val="FF0000"/>
          <w:highlight w:val="none"/>
          <w:lang w:val="en-US" w:eastAsia="zh-CN"/>
        </w:rPr>
        <w:t>Mqtt客户端ID</w:t>
      </w:r>
    </w:p>
    <w:p>
      <w:pPr>
        <w:numPr>
          <w:ilvl w:val="0"/>
          <w:numId w:val="3"/>
        </w:numPr>
        <w:spacing w:line="360" w:lineRule="auto"/>
        <w:rPr>
          <w:rFonts w:hint="eastAsia"/>
          <w:color w:val="FF0000"/>
          <w:highlight w:val="none"/>
        </w:rPr>
      </w:pPr>
      <w:r>
        <w:rPr>
          <w:rFonts w:hint="eastAsia"/>
          <w:color w:val="FF0000"/>
          <w:highlight w:val="none"/>
          <w:lang w:val="en-US" w:eastAsia="zh-CN"/>
        </w:rPr>
        <w:t>UserName</w:t>
      </w:r>
      <w:r>
        <w:rPr>
          <w:rFonts w:hint="eastAsia"/>
          <w:color w:val="FF0000"/>
          <w:highlight w:val="none"/>
          <w:lang w:val="en-US" w:eastAsia="zh-CN"/>
        </w:rPr>
        <w:tab/>
      </w:r>
      <w:r>
        <w:rPr>
          <w:rFonts w:hint="eastAsia"/>
          <w:color w:val="FF0000"/>
          <w:highlight w:val="none"/>
          <w:lang w:val="en-US" w:eastAsia="zh-CN"/>
        </w:rPr>
        <w:t>Mqtt用户名</w:t>
      </w:r>
    </w:p>
    <w:p>
      <w:pPr>
        <w:numPr>
          <w:ilvl w:val="0"/>
          <w:numId w:val="3"/>
        </w:numPr>
        <w:spacing w:line="360" w:lineRule="auto"/>
        <w:rPr>
          <w:rFonts w:hint="eastAsia"/>
          <w:color w:val="FF0000"/>
          <w:highlight w:val="none"/>
        </w:rPr>
      </w:pPr>
      <w:r>
        <w:rPr>
          <w:rFonts w:hint="eastAsia"/>
          <w:color w:val="FF0000"/>
          <w:highlight w:val="none"/>
          <w:lang w:val="en-US" w:eastAsia="zh-CN"/>
        </w:rPr>
        <w:t>Password</w:t>
      </w:r>
      <w:r>
        <w:rPr>
          <w:rFonts w:hint="eastAsia"/>
          <w:color w:val="FF0000"/>
          <w:highlight w:val="none"/>
          <w:lang w:val="en-US" w:eastAsia="zh-CN"/>
        </w:rPr>
        <w:tab/>
      </w:r>
      <w:r>
        <w:rPr>
          <w:rFonts w:hint="eastAsia"/>
          <w:color w:val="FF0000"/>
          <w:highlight w:val="none"/>
          <w:lang w:val="en-US" w:eastAsia="zh-CN"/>
        </w:rPr>
        <w:t>Mqtt密码</w:t>
      </w:r>
    </w:p>
    <w:p>
      <w:pPr>
        <w:spacing w:line="360" w:lineRule="auto"/>
        <w:rPr>
          <w:rFonts w:hint="eastAsia"/>
          <w:color w:val="auto"/>
          <w:highlight w:val="none"/>
        </w:rPr>
      </w:pPr>
    </w:p>
    <w:p>
      <w:pPr>
        <w:spacing w:line="360" w:lineRule="auto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>采样设备信息 Read SamInf</w:t>
      </w:r>
    </w:p>
    <w:p>
      <w:pPr>
        <w:numPr>
          <w:ilvl w:val="0"/>
          <w:numId w:val="4"/>
        </w:numPr>
        <w:spacing w:line="360" w:lineRule="auto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>SamWait</w:t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>上电等待时间（5位）秒</w:t>
      </w:r>
    </w:p>
    <w:p>
      <w:pPr>
        <w:numPr>
          <w:ilvl w:val="0"/>
          <w:numId w:val="4"/>
        </w:numPr>
        <w:spacing w:line="360" w:lineRule="auto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>W</w:t>
      </w:r>
      <w:r>
        <w:rPr>
          <w:color w:val="auto"/>
          <w:highlight w:val="none"/>
        </w:rPr>
        <w:t>ater</w:t>
      </w:r>
      <w:r>
        <w:rPr>
          <w:rFonts w:hint="eastAsia"/>
          <w:color w:val="auto"/>
          <w:highlight w:val="none"/>
        </w:rPr>
        <w:t>L</w:t>
      </w:r>
      <w:r>
        <w:rPr>
          <w:color w:val="auto"/>
          <w:highlight w:val="none"/>
        </w:rPr>
        <w:t>ev</w:t>
      </w:r>
      <w:r>
        <w:rPr>
          <w:rFonts w:hint="eastAsia"/>
          <w:color w:val="auto"/>
          <w:highlight w:val="none"/>
        </w:rPr>
        <w:t xml:space="preserve">       </w:t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>水位 （8位，小数点后3位）m</w:t>
      </w:r>
    </w:p>
    <w:p>
      <w:pPr>
        <w:numPr>
          <w:ilvl w:val="0"/>
          <w:numId w:val="4"/>
        </w:numPr>
        <w:spacing w:line="360" w:lineRule="auto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>Depth</w:t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>水深（5位，小数点后3位）m</w:t>
      </w:r>
    </w:p>
    <w:p>
      <w:pPr>
        <w:numPr>
          <w:ilvl w:val="0"/>
          <w:numId w:val="4"/>
        </w:numPr>
        <w:spacing w:line="360" w:lineRule="auto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>Height</w:t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>空高（5位，小数点后3位）m</w:t>
      </w:r>
    </w:p>
    <w:p>
      <w:pPr>
        <w:numPr>
          <w:ilvl w:val="0"/>
          <w:numId w:val="4"/>
        </w:numPr>
        <w:spacing w:line="360" w:lineRule="auto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>Direction</w:t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>流速方向(1位)</w:t>
      </w:r>
    </w:p>
    <w:p>
      <w:pPr>
        <w:numPr>
          <w:ilvl w:val="0"/>
          <w:numId w:val="4"/>
        </w:numPr>
        <w:spacing w:line="360" w:lineRule="auto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>S</w:t>
      </w:r>
      <w:r>
        <w:rPr>
          <w:color w:val="auto"/>
          <w:highlight w:val="none"/>
        </w:rPr>
        <w:t>urfaceV</w:t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ab/>
      </w:r>
      <w:r>
        <w:rPr>
          <w:color w:val="auto"/>
          <w:highlight w:val="none"/>
        </w:rPr>
        <w:tab/>
      </w:r>
      <w:r>
        <w:rPr>
          <w:color w:val="auto"/>
          <w:highlight w:val="none"/>
        </w:rPr>
        <w:t>表面流速</w:t>
      </w:r>
      <w:r>
        <w:rPr>
          <w:rFonts w:hint="eastAsia"/>
          <w:color w:val="auto"/>
          <w:highlight w:val="none"/>
        </w:rPr>
        <w:t xml:space="preserve"> （7位，小数点后3位）m/s</w:t>
      </w:r>
    </w:p>
    <w:p>
      <w:pPr>
        <w:numPr>
          <w:ilvl w:val="0"/>
          <w:numId w:val="4"/>
        </w:numPr>
        <w:spacing w:line="360" w:lineRule="auto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>S</w:t>
      </w:r>
      <w:r>
        <w:rPr>
          <w:color w:val="auto"/>
          <w:highlight w:val="none"/>
        </w:rPr>
        <w:t>ectionV</w:t>
      </w:r>
      <w:r>
        <w:rPr>
          <w:rFonts w:hint="eastAsia"/>
          <w:color w:val="auto"/>
          <w:highlight w:val="none"/>
        </w:rPr>
        <w:tab/>
      </w:r>
      <w:r>
        <w:rPr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ab/>
      </w:r>
      <w:r>
        <w:rPr>
          <w:color w:val="auto"/>
          <w:highlight w:val="none"/>
        </w:rPr>
        <w:t>断面流速</w:t>
      </w:r>
      <w:r>
        <w:rPr>
          <w:rFonts w:hint="eastAsia"/>
          <w:color w:val="auto"/>
          <w:highlight w:val="none"/>
        </w:rPr>
        <w:t xml:space="preserve"> （7位，小数点后3位）m/s</w:t>
      </w:r>
    </w:p>
    <w:p>
      <w:pPr>
        <w:numPr>
          <w:ilvl w:val="0"/>
          <w:numId w:val="4"/>
        </w:numPr>
        <w:spacing w:line="360" w:lineRule="auto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>R</w:t>
      </w:r>
      <w:r>
        <w:rPr>
          <w:color w:val="auto"/>
          <w:highlight w:val="none"/>
        </w:rPr>
        <w:t>ate</w:t>
      </w:r>
      <w:r>
        <w:rPr>
          <w:rFonts w:hint="eastAsia"/>
          <w:color w:val="auto"/>
          <w:highlight w:val="none"/>
        </w:rPr>
        <w:t>F</w:t>
      </w:r>
      <w:r>
        <w:rPr>
          <w:color w:val="auto"/>
          <w:highlight w:val="none"/>
        </w:rPr>
        <w:t>low</w:t>
      </w:r>
      <w:r>
        <w:rPr>
          <w:rFonts w:hint="eastAsia"/>
          <w:color w:val="auto"/>
          <w:highlight w:val="none"/>
        </w:rPr>
        <w:tab/>
      </w:r>
      <w:r>
        <w:rPr>
          <w:color w:val="auto"/>
          <w:highlight w:val="none"/>
        </w:rPr>
        <w:tab/>
      </w:r>
      <w:r>
        <w:rPr>
          <w:color w:val="auto"/>
          <w:highlight w:val="none"/>
        </w:rPr>
        <w:tab/>
      </w:r>
      <w:r>
        <w:rPr>
          <w:color w:val="auto"/>
          <w:highlight w:val="none"/>
        </w:rPr>
        <w:t>瞬时流量</w:t>
      </w:r>
      <w:r>
        <w:rPr>
          <w:rFonts w:hint="eastAsia"/>
          <w:color w:val="auto"/>
          <w:highlight w:val="none"/>
        </w:rPr>
        <w:t xml:space="preserve"> （8位，小数点后3位）m3/s</w:t>
      </w:r>
    </w:p>
    <w:p>
      <w:pPr>
        <w:numPr>
          <w:ilvl w:val="0"/>
          <w:numId w:val="4"/>
        </w:numPr>
        <w:spacing w:line="360" w:lineRule="auto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>I</w:t>
      </w:r>
      <w:r>
        <w:rPr>
          <w:color w:val="auto"/>
          <w:highlight w:val="none"/>
        </w:rPr>
        <w:t>nterval</w:t>
      </w:r>
      <w:r>
        <w:rPr>
          <w:rFonts w:hint="eastAsia"/>
          <w:color w:val="auto"/>
          <w:highlight w:val="none"/>
        </w:rPr>
        <w:t>F</w:t>
      </w:r>
      <w:r>
        <w:rPr>
          <w:color w:val="auto"/>
          <w:highlight w:val="none"/>
        </w:rPr>
        <w:t>low</w:t>
      </w:r>
      <w:r>
        <w:rPr>
          <w:color w:val="auto"/>
          <w:highlight w:val="none"/>
        </w:rPr>
        <w:tab/>
      </w:r>
      <w:r>
        <w:rPr>
          <w:color w:val="auto"/>
          <w:highlight w:val="none"/>
        </w:rPr>
        <w:tab/>
      </w:r>
      <w:r>
        <w:rPr>
          <w:color w:val="auto"/>
          <w:highlight w:val="none"/>
        </w:rPr>
        <w:t>时隔流量</w:t>
      </w:r>
      <w:r>
        <w:rPr>
          <w:rFonts w:hint="eastAsia"/>
          <w:color w:val="auto"/>
          <w:highlight w:val="none"/>
        </w:rPr>
        <w:t xml:space="preserve"> （8位，小数点后3位）m3</w:t>
      </w:r>
    </w:p>
    <w:p>
      <w:pPr>
        <w:numPr>
          <w:ilvl w:val="0"/>
          <w:numId w:val="4"/>
        </w:numPr>
        <w:spacing w:line="360" w:lineRule="auto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>C</w:t>
      </w:r>
      <w:r>
        <w:rPr>
          <w:color w:val="auto"/>
          <w:highlight w:val="none"/>
        </w:rPr>
        <w:t>umulative</w:t>
      </w:r>
      <w:r>
        <w:rPr>
          <w:rFonts w:hint="eastAsia"/>
          <w:color w:val="auto"/>
          <w:highlight w:val="none"/>
        </w:rPr>
        <w:t>F</w:t>
      </w:r>
      <w:r>
        <w:rPr>
          <w:color w:val="auto"/>
          <w:highlight w:val="none"/>
        </w:rPr>
        <w:t>low</w:t>
      </w:r>
      <w:r>
        <w:rPr>
          <w:color w:val="auto"/>
          <w:highlight w:val="none"/>
        </w:rPr>
        <w:tab/>
      </w:r>
      <w:r>
        <w:rPr>
          <w:color w:val="auto"/>
          <w:highlight w:val="none"/>
        </w:rPr>
        <w:t>累计流量</w:t>
      </w:r>
      <w:r>
        <w:rPr>
          <w:rFonts w:hint="eastAsia"/>
          <w:color w:val="auto"/>
          <w:highlight w:val="none"/>
        </w:rPr>
        <w:t xml:space="preserve"> （12，小数点后3位）m3</w:t>
      </w:r>
    </w:p>
    <w:p>
      <w:pPr>
        <w:numPr>
          <w:ilvl w:val="0"/>
          <w:numId w:val="4"/>
        </w:numPr>
        <w:spacing w:line="360" w:lineRule="auto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>C</w:t>
      </w:r>
      <w:r>
        <w:rPr>
          <w:color w:val="auto"/>
          <w:highlight w:val="none"/>
        </w:rPr>
        <w:t>umu</w:t>
      </w:r>
      <w:r>
        <w:rPr>
          <w:rFonts w:hint="eastAsia"/>
          <w:color w:val="auto"/>
          <w:highlight w:val="none"/>
        </w:rPr>
        <w:t>F</w:t>
      </w:r>
      <w:r>
        <w:rPr>
          <w:color w:val="auto"/>
          <w:highlight w:val="none"/>
        </w:rPr>
        <w:t>low</w:t>
      </w:r>
      <w:r>
        <w:rPr>
          <w:rFonts w:hint="eastAsia"/>
          <w:color w:val="auto"/>
          <w:highlight w:val="none"/>
        </w:rPr>
        <w:t>N</w:t>
      </w:r>
      <w:r>
        <w:rPr>
          <w:color w:val="auto"/>
          <w:highlight w:val="none"/>
        </w:rPr>
        <w:t>um</w:t>
      </w:r>
      <w:r>
        <w:rPr>
          <w:color w:val="auto"/>
          <w:highlight w:val="none"/>
        </w:rPr>
        <w:tab/>
      </w:r>
      <w:r>
        <w:rPr>
          <w:color w:val="auto"/>
          <w:highlight w:val="none"/>
        </w:rPr>
        <w:t>累计流量进位次数</w:t>
      </w:r>
      <w:r>
        <w:rPr>
          <w:rFonts w:hint="eastAsia"/>
          <w:color w:val="auto"/>
          <w:highlight w:val="none"/>
        </w:rPr>
        <w:t xml:space="preserve"> （5位）</w:t>
      </w:r>
    </w:p>
    <w:p>
      <w:pPr>
        <w:numPr>
          <w:ilvl w:val="0"/>
          <w:numId w:val="4"/>
        </w:numPr>
        <w:spacing w:line="360" w:lineRule="auto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>S</w:t>
      </w:r>
      <w:r>
        <w:rPr>
          <w:color w:val="auto"/>
          <w:highlight w:val="none"/>
        </w:rPr>
        <w:t>cumu</w:t>
      </w:r>
      <w:r>
        <w:rPr>
          <w:rFonts w:hint="eastAsia"/>
          <w:color w:val="auto"/>
          <w:highlight w:val="none"/>
        </w:rPr>
        <w:t>F</w:t>
      </w:r>
      <w:r>
        <w:rPr>
          <w:color w:val="auto"/>
          <w:highlight w:val="none"/>
        </w:rPr>
        <w:t>low</w:t>
      </w:r>
      <w:r>
        <w:rPr>
          <w:color w:val="auto"/>
          <w:highlight w:val="none"/>
        </w:rPr>
        <w:tab/>
      </w:r>
      <w:r>
        <w:rPr>
          <w:color w:val="auto"/>
          <w:highlight w:val="none"/>
        </w:rPr>
        <w:tab/>
      </w:r>
      <w:r>
        <w:rPr>
          <w:color w:val="auto"/>
          <w:highlight w:val="none"/>
        </w:rPr>
        <w:t>正向累计流量</w:t>
      </w:r>
      <w:r>
        <w:rPr>
          <w:rFonts w:hint="eastAsia"/>
          <w:color w:val="auto"/>
          <w:highlight w:val="none"/>
        </w:rPr>
        <w:t xml:space="preserve"> （12，小数点后3位）m3</w:t>
      </w:r>
    </w:p>
    <w:p>
      <w:pPr>
        <w:numPr>
          <w:ilvl w:val="0"/>
          <w:numId w:val="4"/>
        </w:numPr>
        <w:spacing w:line="360" w:lineRule="auto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>S</w:t>
      </w:r>
      <w:r>
        <w:rPr>
          <w:color w:val="auto"/>
          <w:highlight w:val="none"/>
        </w:rPr>
        <w:t>cumu</w:t>
      </w:r>
      <w:r>
        <w:rPr>
          <w:rFonts w:hint="eastAsia"/>
          <w:color w:val="auto"/>
          <w:highlight w:val="none"/>
        </w:rPr>
        <w:t>F</w:t>
      </w:r>
      <w:r>
        <w:rPr>
          <w:color w:val="auto"/>
          <w:highlight w:val="none"/>
        </w:rPr>
        <w:t>low</w:t>
      </w:r>
      <w:r>
        <w:rPr>
          <w:rFonts w:hint="eastAsia"/>
          <w:color w:val="auto"/>
          <w:highlight w:val="none"/>
        </w:rPr>
        <w:t>N</w:t>
      </w:r>
      <w:r>
        <w:rPr>
          <w:color w:val="auto"/>
          <w:highlight w:val="none"/>
        </w:rPr>
        <w:t>um</w:t>
      </w:r>
      <w:r>
        <w:rPr>
          <w:color w:val="auto"/>
          <w:highlight w:val="none"/>
        </w:rPr>
        <w:tab/>
      </w:r>
      <w:r>
        <w:rPr>
          <w:color w:val="auto"/>
          <w:highlight w:val="none"/>
        </w:rPr>
        <w:t>正向累计流量进位次数</w:t>
      </w:r>
      <w:r>
        <w:rPr>
          <w:rFonts w:hint="eastAsia"/>
          <w:color w:val="auto"/>
          <w:highlight w:val="none"/>
        </w:rPr>
        <w:t>（5位）</w:t>
      </w:r>
    </w:p>
    <w:p>
      <w:pPr>
        <w:numPr>
          <w:ilvl w:val="0"/>
          <w:numId w:val="4"/>
        </w:numPr>
        <w:spacing w:line="360" w:lineRule="auto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>Nc</w:t>
      </w:r>
      <w:r>
        <w:rPr>
          <w:color w:val="auto"/>
          <w:highlight w:val="none"/>
        </w:rPr>
        <w:t>umu</w:t>
      </w:r>
      <w:r>
        <w:rPr>
          <w:rFonts w:hint="eastAsia"/>
          <w:color w:val="auto"/>
          <w:highlight w:val="none"/>
        </w:rPr>
        <w:t>F</w:t>
      </w:r>
      <w:r>
        <w:rPr>
          <w:color w:val="auto"/>
          <w:highlight w:val="none"/>
        </w:rPr>
        <w:t>low</w:t>
      </w:r>
      <w:r>
        <w:rPr>
          <w:color w:val="auto"/>
          <w:highlight w:val="none"/>
        </w:rPr>
        <w:tab/>
      </w:r>
      <w:r>
        <w:rPr>
          <w:color w:val="auto"/>
          <w:highlight w:val="none"/>
        </w:rPr>
        <w:tab/>
      </w:r>
      <w:r>
        <w:rPr>
          <w:color w:val="auto"/>
          <w:highlight w:val="none"/>
        </w:rPr>
        <w:t>反向累计流量</w:t>
      </w:r>
      <w:r>
        <w:rPr>
          <w:rFonts w:hint="eastAsia"/>
          <w:color w:val="auto"/>
          <w:highlight w:val="none"/>
        </w:rPr>
        <w:t xml:space="preserve"> （12，小数点后3位）m3</w:t>
      </w:r>
    </w:p>
    <w:p>
      <w:pPr>
        <w:numPr>
          <w:ilvl w:val="0"/>
          <w:numId w:val="4"/>
        </w:numPr>
        <w:spacing w:line="360" w:lineRule="auto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>N</w:t>
      </w:r>
      <w:r>
        <w:rPr>
          <w:color w:val="auto"/>
          <w:highlight w:val="none"/>
        </w:rPr>
        <w:t>cumu</w:t>
      </w:r>
      <w:r>
        <w:rPr>
          <w:rFonts w:hint="eastAsia"/>
          <w:color w:val="auto"/>
          <w:highlight w:val="none"/>
        </w:rPr>
        <w:t>F</w:t>
      </w:r>
      <w:r>
        <w:rPr>
          <w:color w:val="auto"/>
          <w:highlight w:val="none"/>
        </w:rPr>
        <w:t>low</w:t>
      </w:r>
      <w:r>
        <w:rPr>
          <w:rFonts w:hint="eastAsia"/>
          <w:color w:val="auto"/>
          <w:highlight w:val="none"/>
        </w:rPr>
        <w:t>N</w:t>
      </w:r>
      <w:r>
        <w:rPr>
          <w:color w:val="auto"/>
          <w:highlight w:val="none"/>
        </w:rPr>
        <w:t>um</w:t>
      </w:r>
      <w:r>
        <w:rPr>
          <w:color w:val="auto"/>
          <w:highlight w:val="none"/>
        </w:rPr>
        <w:tab/>
      </w:r>
      <w:r>
        <w:rPr>
          <w:color w:val="auto"/>
          <w:highlight w:val="none"/>
        </w:rPr>
        <w:t>反向累计流量进位次数</w:t>
      </w:r>
      <w:r>
        <w:rPr>
          <w:rFonts w:hint="eastAsia"/>
          <w:color w:val="auto"/>
          <w:highlight w:val="none"/>
        </w:rPr>
        <w:t>（5位）</w:t>
      </w:r>
    </w:p>
    <w:p>
      <w:pPr>
        <w:numPr>
          <w:ilvl w:val="0"/>
          <w:numId w:val="4"/>
        </w:numPr>
        <w:spacing w:line="360" w:lineRule="auto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>Absc</w:t>
      </w:r>
      <w:r>
        <w:rPr>
          <w:color w:val="auto"/>
          <w:highlight w:val="none"/>
        </w:rPr>
        <w:t>umu</w:t>
      </w:r>
      <w:r>
        <w:rPr>
          <w:rFonts w:hint="eastAsia"/>
          <w:color w:val="auto"/>
          <w:highlight w:val="none"/>
        </w:rPr>
        <w:t>F</w:t>
      </w:r>
      <w:r>
        <w:rPr>
          <w:color w:val="auto"/>
          <w:highlight w:val="none"/>
        </w:rPr>
        <w:t>low</w:t>
      </w:r>
      <w:r>
        <w:rPr>
          <w:color w:val="auto"/>
          <w:highlight w:val="none"/>
        </w:rPr>
        <w:tab/>
      </w:r>
      <w:r>
        <w:rPr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>绝对值</w:t>
      </w:r>
      <w:r>
        <w:rPr>
          <w:color w:val="auto"/>
          <w:highlight w:val="none"/>
        </w:rPr>
        <w:t>累计流量</w:t>
      </w:r>
      <w:r>
        <w:rPr>
          <w:rFonts w:hint="eastAsia"/>
          <w:color w:val="auto"/>
          <w:highlight w:val="none"/>
        </w:rPr>
        <w:t xml:space="preserve"> （12，小数点后3位）m3</w:t>
      </w:r>
    </w:p>
    <w:p>
      <w:pPr>
        <w:numPr>
          <w:ilvl w:val="0"/>
          <w:numId w:val="4"/>
        </w:numPr>
        <w:spacing w:line="360" w:lineRule="auto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>Abs</w:t>
      </w:r>
      <w:r>
        <w:rPr>
          <w:color w:val="auto"/>
          <w:highlight w:val="none"/>
        </w:rPr>
        <w:t>cumu</w:t>
      </w:r>
      <w:r>
        <w:rPr>
          <w:rFonts w:hint="eastAsia"/>
          <w:color w:val="auto"/>
          <w:highlight w:val="none"/>
        </w:rPr>
        <w:t>F</w:t>
      </w:r>
      <w:r>
        <w:rPr>
          <w:color w:val="auto"/>
          <w:highlight w:val="none"/>
        </w:rPr>
        <w:t>low</w:t>
      </w:r>
      <w:r>
        <w:rPr>
          <w:rFonts w:hint="eastAsia"/>
          <w:color w:val="auto"/>
          <w:highlight w:val="none"/>
        </w:rPr>
        <w:t>N</w:t>
      </w:r>
      <w:r>
        <w:rPr>
          <w:color w:val="auto"/>
          <w:highlight w:val="none"/>
        </w:rPr>
        <w:t>um</w:t>
      </w:r>
      <w:r>
        <w:rPr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>绝对值</w:t>
      </w:r>
      <w:r>
        <w:rPr>
          <w:color w:val="auto"/>
          <w:highlight w:val="none"/>
        </w:rPr>
        <w:t>反向累计流量进位次数</w:t>
      </w:r>
      <w:r>
        <w:rPr>
          <w:rFonts w:hint="eastAsia"/>
          <w:color w:val="auto"/>
          <w:highlight w:val="none"/>
        </w:rPr>
        <w:t>（5位）</w:t>
      </w:r>
    </w:p>
    <w:p>
      <w:pPr>
        <w:numPr>
          <w:ilvl w:val="0"/>
          <w:numId w:val="4"/>
        </w:numPr>
        <w:spacing w:line="360" w:lineRule="auto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>Roll</w:t>
      </w:r>
      <w:r>
        <w:rPr>
          <w:color w:val="auto"/>
          <w:highlight w:val="none"/>
        </w:rPr>
        <w:tab/>
      </w:r>
      <w:r>
        <w:rPr>
          <w:color w:val="auto"/>
          <w:highlight w:val="none"/>
        </w:rPr>
        <w:tab/>
      </w:r>
      <w:r>
        <w:rPr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>横滚</w:t>
      </w:r>
      <w:r>
        <w:rPr>
          <w:color w:val="auto"/>
          <w:highlight w:val="none"/>
        </w:rPr>
        <w:t>角</w:t>
      </w:r>
      <w:r>
        <w:rPr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 xml:space="preserve"> （5位，小数点后两位）</w:t>
      </w:r>
    </w:p>
    <w:p>
      <w:pPr>
        <w:numPr>
          <w:ilvl w:val="0"/>
          <w:numId w:val="4"/>
        </w:numPr>
        <w:spacing w:line="360" w:lineRule="auto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>Pitch</w:t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>俯仰角（5位，小数点后两位）</w:t>
      </w:r>
    </w:p>
    <w:p>
      <w:pPr>
        <w:numPr>
          <w:ilvl w:val="0"/>
          <w:numId w:val="4"/>
        </w:numPr>
        <w:spacing w:line="360" w:lineRule="auto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>B</w:t>
      </w:r>
      <w:r>
        <w:rPr>
          <w:color w:val="auto"/>
          <w:highlight w:val="none"/>
        </w:rPr>
        <w:t>at</w:t>
      </w:r>
      <w:r>
        <w:rPr>
          <w:rFonts w:hint="eastAsia"/>
          <w:color w:val="auto"/>
          <w:highlight w:val="none"/>
        </w:rPr>
        <w:t>V</w:t>
      </w:r>
      <w:r>
        <w:rPr>
          <w:rFonts w:hint="eastAsia"/>
          <w:color w:val="auto"/>
          <w:highlight w:val="none"/>
        </w:rPr>
        <w:tab/>
      </w:r>
      <w:r>
        <w:rPr>
          <w:color w:val="auto"/>
          <w:highlight w:val="none"/>
        </w:rPr>
        <w:tab/>
      </w:r>
      <w:r>
        <w:rPr>
          <w:color w:val="auto"/>
          <w:highlight w:val="none"/>
        </w:rPr>
        <w:tab/>
      </w:r>
      <w:r>
        <w:rPr>
          <w:color w:val="auto"/>
          <w:highlight w:val="none"/>
        </w:rPr>
        <w:tab/>
      </w:r>
      <w:r>
        <w:rPr>
          <w:color w:val="auto"/>
          <w:highlight w:val="none"/>
        </w:rPr>
        <w:t>电池电压</w:t>
      </w:r>
      <w:r>
        <w:rPr>
          <w:rFonts w:hint="eastAsia"/>
          <w:color w:val="auto"/>
          <w:highlight w:val="none"/>
        </w:rPr>
        <w:t>·（5位，小数点后两位）V</w:t>
      </w:r>
    </w:p>
    <w:p>
      <w:pPr>
        <w:numPr>
          <w:ilvl w:val="0"/>
          <w:numId w:val="4"/>
        </w:numPr>
        <w:spacing w:line="360" w:lineRule="auto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>T</w:t>
      </w:r>
      <w:r>
        <w:rPr>
          <w:color w:val="auto"/>
          <w:highlight w:val="none"/>
        </w:rPr>
        <w:t>hickness</w:t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ab/>
      </w:r>
      <w:r>
        <w:rPr>
          <w:color w:val="auto"/>
          <w:highlight w:val="none"/>
        </w:rPr>
        <w:t>淤积厚度</w:t>
      </w:r>
      <w:r>
        <w:rPr>
          <w:rFonts w:hint="eastAsia"/>
          <w:color w:val="auto"/>
          <w:highlight w:val="none"/>
        </w:rPr>
        <w:t xml:space="preserve"> （6位，小数点后3位）m</w:t>
      </w:r>
    </w:p>
    <w:p>
      <w:pPr>
        <w:numPr>
          <w:ilvl w:val="0"/>
          <w:numId w:val="4"/>
        </w:numPr>
        <w:spacing w:line="360" w:lineRule="auto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>A</w:t>
      </w:r>
      <w:r>
        <w:rPr>
          <w:color w:val="auto"/>
          <w:highlight w:val="none"/>
        </w:rPr>
        <w:t>rea</w:t>
      </w:r>
      <w:r>
        <w:rPr>
          <w:color w:val="auto"/>
          <w:highlight w:val="none"/>
        </w:rPr>
        <w:tab/>
      </w:r>
      <w:r>
        <w:rPr>
          <w:color w:val="auto"/>
          <w:highlight w:val="none"/>
        </w:rPr>
        <w:tab/>
      </w:r>
      <w:r>
        <w:rPr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ab/>
      </w:r>
      <w:r>
        <w:rPr>
          <w:color w:val="auto"/>
          <w:highlight w:val="none"/>
        </w:rPr>
        <w:t>过水面积</w:t>
      </w:r>
      <w:r>
        <w:rPr>
          <w:rFonts w:hint="eastAsia"/>
          <w:color w:val="auto"/>
          <w:highlight w:val="none"/>
        </w:rPr>
        <w:t xml:space="preserve"> （8位，小数点后3位）m2</w:t>
      </w:r>
    </w:p>
    <w:p>
      <w:pPr>
        <w:numPr>
          <w:ilvl w:val="0"/>
          <w:numId w:val="4"/>
        </w:numPr>
        <w:spacing w:line="360" w:lineRule="auto"/>
        <w:rPr>
          <w:rFonts w:hint="eastAsia"/>
          <w:color w:val="auto"/>
          <w:highlight w:val="none"/>
        </w:rPr>
      </w:pPr>
      <w:r>
        <w:rPr>
          <w:color w:val="auto"/>
          <w:highlight w:val="none"/>
        </w:rPr>
        <w:t xml:space="preserve">Detail </w:t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>读取多个参数（以#号隔开，）</w:t>
      </w:r>
    </w:p>
    <w:p>
      <w:pPr>
        <w:spacing w:line="360" w:lineRule="auto"/>
        <w:ind w:left="420"/>
        <w:rPr>
          <w:rFonts w:hint="eastAsia"/>
          <w:color w:val="auto"/>
          <w:sz w:val="24"/>
          <w:szCs w:val="24"/>
          <w:highlight w:val="none"/>
        </w:rPr>
      </w:pPr>
      <w:r>
        <w:rPr>
          <w:rFonts w:hint="eastAsia"/>
          <w:color w:val="auto"/>
          <w:sz w:val="24"/>
          <w:szCs w:val="24"/>
          <w:highlight w:val="none"/>
        </w:rPr>
        <w:t>返回指令：返回相对应的查询信息</w:t>
      </w:r>
    </w:p>
    <w:p>
      <w:pPr>
        <w:spacing w:line="360" w:lineRule="auto"/>
        <w:ind w:left="420"/>
        <w:rPr>
          <w:rFonts w:hint="eastAsia"/>
          <w:color w:val="auto"/>
          <w:sz w:val="24"/>
          <w:szCs w:val="24"/>
          <w:highlight w:val="none"/>
        </w:rPr>
      </w:pPr>
      <w:r>
        <w:rPr>
          <w:rFonts w:hint="eastAsia"/>
          <w:color w:val="auto"/>
          <w:sz w:val="24"/>
          <w:szCs w:val="24"/>
          <w:highlight w:val="none"/>
        </w:rPr>
        <w:t>Eg</w:t>
      </w:r>
      <w:r>
        <w:rPr>
          <w:color w:val="auto"/>
          <w:sz w:val="24"/>
          <w:szCs w:val="24"/>
          <w:highlight w:val="none"/>
        </w:rPr>
        <w:t xml:space="preserve"> </w:t>
      </w:r>
      <w:r>
        <w:rPr>
          <w:rFonts w:hint="eastAsia"/>
          <w:color w:val="auto"/>
          <w:sz w:val="24"/>
          <w:szCs w:val="24"/>
          <w:highlight w:val="none"/>
        </w:rPr>
        <w:t>发送：Read</w:t>
      </w:r>
      <w:r>
        <w:rPr>
          <w:color w:val="auto"/>
          <w:sz w:val="24"/>
          <w:szCs w:val="24"/>
          <w:highlight w:val="none"/>
        </w:rPr>
        <w:t xml:space="preserve"> </w:t>
      </w:r>
      <w:r>
        <w:rPr>
          <w:rFonts w:hint="eastAsia"/>
          <w:color w:val="auto"/>
          <w:sz w:val="24"/>
          <w:szCs w:val="24"/>
          <w:highlight w:val="none"/>
        </w:rPr>
        <w:t>Vesion</w:t>
      </w:r>
    </w:p>
    <w:p>
      <w:pPr>
        <w:spacing w:line="360" w:lineRule="auto"/>
        <w:ind w:left="420"/>
        <w:rPr>
          <w:rFonts w:hint="eastAsia"/>
          <w:color w:val="auto"/>
          <w:sz w:val="24"/>
          <w:szCs w:val="24"/>
          <w:highlight w:val="none"/>
        </w:rPr>
      </w:pPr>
      <w:r>
        <w:rPr>
          <w:rFonts w:hint="eastAsia"/>
          <w:color w:val="auto"/>
          <w:sz w:val="24"/>
          <w:szCs w:val="24"/>
          <w:highlight w:val="none"/>
        </w:rPr>
        <w:t xml:space="preserve"> </w:t>
      </w:r>
      <w:r>
        <w:rPr>
          <w:color w:val="auto"/>
          <w:sz w:val="24"/>
          <w:szCs w:val="24"/>
          <w:highlight w:val="none"/>
        </w:rPr>
        <w:t xml:space="preserve">  </w:t>
      </w:r>
      <w:r>
        <w:rPr>
          <w:rFonts w:hint="eastAsia"/>
          <w:color w:val="auto"/>
          <w:sz w:val="24"/>
          <w:szCs w:val="24"/>
          <w:highlight w:val="none"/>
        </w:rPr>
        <w:t>返回：</w:t>
      </w:r>
      <w:r>
        <w:rPr>
          <w:color w:val="auto"/>
          <w:sz w:val="24"/>
          <w:szCs w:val="24"/>
          <w:highlight w:val="none"/>
        </w:rPr>
        <w:t>1</w:t>
      </w:r>
      <w:r>
        <w:rPr>
          <w:rFonts w:hint="eastAsia"/>
          <w:color w:val="auto"/>
          <w:sz w:val="24"/>
          <w:szCs w:val="24"/>
          <w:highlight w:val="none"/>
        </w:rPr>
        <w:t>a</w:t>
      </w:r>
      <w:r>
        <w:rPr>
          <w:color w:val="auto"/>
          <w:sz w:val="24"/>
          <w:szCs w:val="24"/>
          <w:highlight w:val="none"/>
        </w:rPr>
        <w:t>3456</w:t>
      </w:r>
    </w:p>
    <w:p>
      <w:pPr>
        <w:spacing w:line="360" w:lineRule="auto"/>
        <w:ind w:firstLine="420"/>
        <w:rPr>
          <w:rFonts w:hint="eastAsia"/>
          <w:b/>
          <w:bCs/>
          <w:color w:val="auto"/>
          <w:sz w:val="24"/>
          <w:szCs w:val="24"/>
          <w:highlight w:val="none"/>
        </w:rPr>
      </w:pPr>
    </w:p>
    <w:p>
      <w:pPr>
        <w:spacing w:line="360" w:lineRule="auto"/>
        <w:ind w:firstLine="420"/>
        <w:rPr>
          <w:rFonts w:hint="eastAsia"/>
          <w:b/>
          <w:bCs/>
          <w:color w:val="auto"/>
          <w:sz w:val="24"/>
          <w:szCs w:val="24"/>
          <w:highlight w:val="none"/>
        </w:rPr>
      </w:pPr>
    </w:p>
    <w:p>
      <w:pPr>
        <w:spacing w:line="360" w:lineRule="auto"/>
        <w:ind w:firstLine="420"/>
        <w:rPr>
          <w:rFonts w:hint="eastAsia"/>
          <w:b/>
          <w:bCs/>
          <w:color w:val="auto"/>
          <w:sz w:val="24"/>
          <w:szCs w:val="24"/>
          <w:highlight w:val="none"/>
        </w:rPr>
      </w:pPr>
      <w:r>
        <w:rPr>
          <w:rFonts w:hint="eastAsia"/>
          <w:b/>
          <w:bCs/>
          <w:color w:val="auto"/>
          <w:sz w:val="24"/>
          <w:szCs w:val="24"/>
          <w:highlight w:val="none"/>
        </w:rPr>
        <w:t>3</w:t>
      </w:r>
      <w:r>
        <w:rPr>
          <w:b/>
          <w:bCs/>
          <w:color w:val="auto"/>
          <w:sz w:val="24"/>
          <w:szCs w:val="24"/>
          <w:highlight w:val="none"/>
        </w:rPr>
        <w:t xml:space="preserve"> </w:t>
      </w:r>
      <w:r>
        <w:rPr>
          <w:rFonts w:hint="eastAsia"/>
          <w:b/>
          <w:bCs/>
          <w:color w:val="auto"/>
          <w:sz w:val="24"/>
          <w:szCs w:val="24"/>
          <w:highlight w:val="none"/>
        </w:rPr>
        <w:t>Set指令（操作指令）</w:t>
      </w:r>
    </w:p>
    <w:p>
      <w:pPr>
        <w:spacing w:line="360" w:lineRule="auto"/>
        <w:ind w:firstLine="420"/>
        <w:rPr>
          <w:rFonts w:hint="eastAsia"/>
          <w:color w:val="auto"/>
          <w:sz w:val="24"/>
          <w:szCs w:val="24"/>
          <w:highlight w:val="none"/>
        </w:rPr>
      </w:pPr>
      <w:r>
        <w:rPr>
          <w:rFonts w:hint="eastAsia"/>
          <w:color w:val="auto"/>
          <w:sz w:val="24"/>
          <w:szCs w:val="24"/>
          <w:highlight w:val="none"/>
        </w:rPr>
        <w:t>发送指令：</w:t>
      </w:r>
    </w:p>
    <w:p>
      <w:pPr>
        <w:numPr>
          <w:ilvl w:val="0"/>
          <w:numId w:val="5"/>
        </w:numPr>
        <w:spacing w:line="360" w:lineRule="auto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>Set Start</w:t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>开始采样并上传测量数据</w:t>
      </w:r>
    </w:p>
    <w:p>
      <w:pPr>
        <w:numPr>
          <w:ilvl w:val="0"/>
          <w:numId w:val="5"/>
        </w:numPr>
        <w:spacing w:line="360" w:lineRule="auto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 xml:space="preserve">Set Stop </w:t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>设备停止</w:t>
      </w:r>
    </w:p>
    <w:p>
      <w:pPr>
        <w:numPr>
          <w:ilvl w:val="0"/>
          <w:numId w:val="5"/>
        </w:numPr>
        <w:spacing w:line="360" w:lineRule="auto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 xml:space="preserve">Set DataUp </w:t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>立即上传已采集数据</w:t>
      </w:r>
    </w:p>
    <w:p>
      <w:pPr>
        <w:numPr>
          <w:ilvl w:val="0"/>
          <w:numId w:val="5"/>
        </w:numPr>
        <w:spacing w:line="360" w:lineRule="auto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 xml:space="preserve">Set ZeroInit </w:t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>清空累计流量</w:t>
      </w:r>
    </w:p>
    <w:p>
      <w:pPr>
        <w:numPr>
          <w:ilvl w:val="0"/>
          <w:numId w:val="5"/>
        </w:numPr>
        <w:spacing w:line="360" w:lineRule="auto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>Set SysInit</w:t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>恢复出厂默认设置</w:t>
      </w:r>
    </w:p>
    <w:p>
      <w:pPr>
        <w:numPr>
          <w:ilvl w:val="0"/>
          <w:numId w:val="5"/>
        </w:numPr>
        <w:spacing w:line="360" w:lineRule="auto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>Set SysReset</w:t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>复位重启</w:t>
      </w:r>
    </w:p>
    <w:p>
      <w:pPr>
        <w:numPr>
          <w:ilvl w:val="0"/>
          <w:numId w:val="5"/>
        </w:numPr>
        <w:spacing w:line="360" w:lineRule="auto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>Set</w:t>
      </w:r>
      <w:r>
        <w:rPr>
          <w:color w:val="auto"/>
          <w:highlight w:val="none"/>
        </w:rPr>
        <w:t xml:space="preserve"> Net</w:t>
      </w:r>
      <w:r>
        <w:rPr>
          <w:rFonts w:hint="eastAsia"/>
          <w:color w:val="auto"/>
          <w:highlight w:val="none"/>
        </w:rPr>
        <w:t xml:space="preserve">Reset </w:t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>复位初始化网络模块</w:t>
      </w:r>
    </w:p>
    <w:p>
      <w:pPr>
        <w:numPr>
          <w:ilvl w:val="0"/>
          <w:numId w:val="5"/>
        </w:numPr>
        <w:spacing w:line="360" w:lineRule="auto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 xml:space="preserve">Set LdReset </w:t>
      </w:r>
      <w:r>
        <w:rPr>
          <w:rFonts w:hint="eastAsia"/>
          <w:color w:val="auto"/>
          <w:highlight w:val="none"/>
        </w:rPr>
        <w:tab/>
      </w:r>
      <w:r>
        <w:rPr>
          <w:rFonts w:hint="eastAsia"/>
          <w:color w:val="auto"/>
          <w:highlight w:val="none"/>
        </w:rPr>
        <w:t>复位雷达模块</w:t>
      </w:r>
    </w:p>
    <w:p>
      <w:pPr>
        <w:spacing w:line="360" w:lineRule="auto"/>
        <w:ind w:left="420"/>
        <w:rPr>
          <w:rFonts w:hint="eastAsia"/>
          <w:color w:val="auto"/>
          <w:highlight w:val="none"/>
        </w:rPr>
      </w:pPr>
      <w:r>
        <w:rPr>
          <w:rFonts w:hint="eastAsia"/>
          <w:color w:val="auto"/>
          <w:highlight w:val="none"/>
        </w:rPr>
        <w:t>返回指令：返回指令为发送指令相同时，表示操作成功；</w:t>
      </w:r>
    </w:p>
    <w:p>
      <w:pPr>
        <w:pStyle w:val="11"/>
        <w:ind w:left="420" w:right="840" w:firstLine="0" w:firstLineChars="0"/>
        <w:rPr>
          <w:rFonts w:hint="eastAsia"/>
          <w:color w:val="auto"/>
          <w:highlight w:val="none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54584A"/>
    <w:multiLevelType w:val="multilevel"/>
    <w:tmpl w:val="B454584A"/>
    <w:lvl w:ilvl="0" w:tentative="0">
      <w:start w:val="1"/>
      <w:numFmt w:val="decimal"/>
      <w:lvlText w:val="（%1）"/>
      <w:lvlJc w:val="left"/>
      <w:pPr>
        <w:ind w:left="1350" w:hanging="720"/>
      </w:pPr>
      <w:rPr>
        <w:rFonts w:hint="default"/>
        <w:sz w:val="24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DC7D87CE"/>
    <w:multiLevelType w:val="multilevel"/>
    <w:tmpl w:val="DC7D87CE"/>
    <w:lvl w:ilvl="0" w:tentative="0">
      <w:start w:val="1"/>
      <w:numFmt w:val="decimal"/>
      <w:lvlText w:val="（%1）"/>
      <w:lvlJc w:val="left"/>
      <w:pPr>
        <w:ind w:left="1140" w:hanging="720"/>
      </w:pPr>
      <w:rPr>
        <w:rFonts w:hint="default"/>
        <w:sz w:val="24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015F3C0B"/>
    <w:multiLevelType w:val="multilevel"/>
    <w:tmpl w:val="015F3C0B"/>
    <w:lvl w:ilvl="0" w:tentative="0">
      <w:start w:val="1"/>
      <w:numFmt w:val="decimal"/>
      <w:lvlText w:val="%1、"/>
      <w:lvlJc w:val="left"/>
      <w:pPr>
        <w:ind w:left="120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680" w:hanging="420"/>
      </w:pPr>
    </w:lvl>
    <w:lvl w:ilvl="2" w:tentative="0">
      <w:start w:val="1"/>
      <w:numFmt w:val="lowerRoman"/>
      <w:lvlText w:val="%3."/>
      <w:lvlJc w:val="right"/>
      <w:pPr>
        <w:ind w:left="2100" w:hanging="420"/>
      </w:pPr>
    </w:lvl>
    <w:lvl w:ilvl="3" w:tentative="0">
      <w:start w:val="1"/>
      <w:numFmt w:val="decimal"/>
      <w:lvlText w:val="%4."/>
      <w:lvlJc w:val="left"/>
      <w:pPr>
        <w:ind w:left="2520" w:hanging="420"/>
      </w:pPr>
    </w:lvl>
    <w:lvl w:ilvl="4" w:tentative="0">
      <w:start w:val="1"/>
      <w:numFmt w:val="lowerLetter"/>
      <w:lvlText w:val="%5)"/>
      <w:lvlJc w:val="left"/>
      <w:pPr>
        <w:ind w:left="2940" w:hanging="420"/>
      </w:pPr>
    </w:lvl>
    <w:lvl w:ilvl="5" w:tentative="0">
      <w:start w:val="1"/>
      <w:numFmt w:val="lowerRoman"/>
      <w:lvlText w:val="%6."/>
      <w:lvlJc w:val="right"/>
      <w:pPr>
        <w:ind w:left="3360" w:hanging="420"/>
      </w:pPr>
    </w:lvl>
    <w:lvl w:ilvl="6" w:tentative="0">
      <w:start w:val="1"/>
      <w:numFmt w:val="decimal"/>
      <w:lvlText w:val="%7."/>
      <w:lvlJc w:val="left"/>
      <w:pPr>
        <w:ind w:left="3780" w:hanging="420"/>
      </w:pPr>
    </w:lvl>
    <w:lvl w:ilvl="7" w:tentative="0">
      <w:start w:val="1"/>
      <w:numFmt w:val="lowerLetter"/>
      <w:lvlText w:val="%8)"/>
      <w:lvlJc w:val="left"/>
      <w:pPr>
        <w:ind w:left="4200" w:hanging="420"/>
      </w:pPr>
    </w:lvl>
    <w:lvl w:ilvl="8" w:tentative="0">
      <w:start w:val="1"/>
      <w:numFmt w:val="lowerRoman"/>
      <w:lvlText w:val="%9."/>
      <w:lvlJc w:val="right"/>
      <w:pPr>
        <w:ind w:left="4620" w:hanging="420"/>
      </w:pPr>
    </w:lvl>
  </w:abstractNum>
  <w:abstractNum w:abstractNumId="3">
    <w:nsid w:val="6D715F1D"/>
    <w:multiLevelType w:val="multilevel"/>
    <w:tmpl w:val="6D715F1D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7E665E4E"/>
    <w:multiLevelType w:val="multilevel"/>
    <w:tmpl w:val="7E665E4E"/>
    <w:lvl w:ilvl="0" w:tentative="0">
      <w:start w:val="1"/>
      <w:numFmt w:val="decimal"/>
      <w:lvlText w:val="（%1）"/>
      <w:lvlJc w:val="left"/>
      <w:pPr>
        <w:ind w:left="1350" w:hanging="720"/>
      </w:pPr>
      <w:rPr>
        <w:rFonts w:hint="default"/>
        <w:sz w:val="24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YyOWZjNzMxMzIwZTkzNTJiZjY2Yjc1OTdhN2FkZGUifQ=="/>
  </w:docVars>
  <w:rsids>
    <w:rsidRoot w:val="00C16B78"/>
    <w:rsid w:val="00047BA4"/>
    <w:rsid w:val="000905F8"/>
    <w:rsid w:val="000E5784"/>
    <w:rsid w:val="00181DC5"/>
    <w:rsid w:val="00191D7F"/>
    <w:rsid w:val="00205A81"/>
    <w:rsid w:val="002546D3"/>
    <w:rsid w:val="00266815"/>
    <w:rsid w:val="002C6049"/>
    <w:rsid w:val="002C72E2"/>
    <w:rsid w:val="002D19CE"/>
    <w:rsid w:val="0030139E"/>
    <w:rsid w:val="00343BE1"/>
    <w:rsid w:val="00343FAF"/>
    <w:rsid w:val="00375EF2"/>
    <w:rsid w:val="00484089"/>
    <w:rsid w:val="004A3D8E"/>
    <w:rsid w:val="004B0E94"/>
    <w:rsid w:val="004C025B"/>
    <w:rsid w:val="004D460C"/>
    <w:rsid w:val="0050536C"/>
    <w:rsid w:val="00577B11"/>
    <w:rsid w:val="005D5EB6"/>
    <w:rsid w:val="00631CF7"/>
    <w:rsid w:val="006501E3"/>
    <w:rsid w:val="0066177E"/>
    <w:rsid w:val="006C7FEA"/>
    <w:rsid w:val="006E7D17"/>
    <w:rsid w:val="00780B6E"/>
    <w:rsid w:val="00782347"/>
    <w:rsid w:val="007B0E9B"/>
    <w:rsid w:val="007C3EDD"/>
    <w:rsid w:val="007D5373"/>
    <w:rsid w:val="007E0CC2"/>
    <w:rsid w:val="00811867"/>
    <w:rsid w:val="008341E2"/>
    <w:rsid w:val="00854063"/>
    <w:rsid w:val="00866144"/>
    <w:rsid w:val="008E3734"/>
    <w:rsid w:val="008F068E"/>
    <w:rsid w:val="008F2C10"/>
    <w:rsid w:val="009011FD"/>
    <w:rsid w:val="00901D10"/>
    <w:rsid w:val="0092164B"/>
    <w:rsid w:val="00927360"/>
    <w:rsid w:val="0098391D"/>
    <w:rsid w:val="009E38DB"/>
    <w:rsid w:val="009F3C60"/>
    <w:rsid w:val="00A00F69"/>
    <w:rsid w:val="00A12F6D"/>
    <w:rsid w:val="00A35440"/>
    <w:rsid w:val="00A702C3"/>
    <w:rsid w:val="00B529B3"/>
    <w:rsid w:val="00B71DC7"/>
    <w:rsid w:val="00BE1BDB"/>
    <w:rsid w:val="00C16B78"/>
    <w:rsid w:val="00C24C3D"/>
    <w:rsid w:val="00CE7574"/>
    <w:rsid w:val="00CF5E74"/>
    <w:rsid w:val="00D702D1"/>
    <w:rsid w:val="00D751B2"/>
    <w:rsid w:val="00DC3756"/>
    <w:rsid w:val="00DD22BC"/>
    <w:rsid w:val="00DD6D91"/>
    <w:rsid w:val="00E05F8C"/>
    <w:rsid w:val="00E47BB9"/>
    <w:rsid w:val="00E56DC6"/>
    <w:rsid w:val="00ED4369"/>
    <w:rsid w:val="00F07101"/>
    <w:rsid w:val="00F228AD"/>
    <w:rsid w:val="00F53B64"/>
    <w:rsid w:val="00FA5959"/>
    <w:rsid w:val="00FA799F"/>
    <w:rsid w:val="00FC0A02"/>
    <w:rsid w:val="00FC6F60"/>
    <w:rsid w:val="00FD01E9"/>
    <w:rsid w:val="01401391"/>
    <w:rsid w:val="01821408"/>
    <w:rsid w:val="02AF42CA"/>
    <w:rsid w:val="02FF5E45"/>
    <w:rsid w:val="041273C4"/>
    <w:rsid w:val="048B1D26"/>
    <w:rsid w:val="05800AA5"/>
    <w:rsid w:val="058638C0"/>
    <w:rsid w:val="05D9297D"/>
    <w:rsid w:val="06AC4CCD"/>
    <w:rsid w:val="07634114"/>
    <w:rsid w:val="078336AC"/>
    <w:rsid w:val="07D24FC9"/>
    <w:rsid w:val="07D75CBB"/>
    <w:rsid w:val="0886278C"/>
    <w:rsid w:val="095923E9"/>
    <w:rsid w:val="0A0B6F0E"/>
    <w:rsid w:val="0B4D60DA"/>
    <w:rsid w:val="0B9F22B5"/>
    <w:rsid w:val="0C356BAA"/>
    <w:rsid w:val="0D036E2E"/>
    <w:rsid w:val="0D3E316B"/>
    <w:rsid w:val="0D817AFC"/>
    <w:rsid w:val="0DC50277"/>
    <w:rsid w:val="0E152645"/>
    <w:rsid w:val="0FAE6B35"/>
    <w:rsid w:val="0FB71DCF"/>
    <w:rsid w:val="0FCD1288"/>
    <w:rsid w:val="101565F8"/>
    <w:rsid w:val="108E7588"/>
    <w:rsid w:val="11716160"/>
    <w:rsid w:val="13504A12"/>
    <w:rsid w:val="138559A4"/>
    <w:rsid w:val="14540BF4"/>
    <w:rsid w:val="149E76D5"/>
    <w:rsid w:val="14BE7DC4"/>
    <w:rsid w:val="15323255"/>
    <w:rsid w:val="15407EAB"/>
    <w:rsid w:val="15FB5C50"/>
    <w:rsid w:val="16666BA1"/>
    <w:rsid w:val="169D59C4"/>
    <w:rsid w:val="17270E4F"/>
    <w:rsid w:val="177F07AF"/>
    <w:rsid w:val="184078F1"/>
    <w:rsid w:val="18E71321"/>
    <w:rsid w:val="18FC6C57"/>
    <w:rsid w:val="190B42B9"/>
    <w:rsid w:val="1CFA0AA4"/>
    <w:rsid w:val="1E032835"/>
    <w:rsid w:val="1EC06ACD"/>
    <w:rsid w:val="1F3F018E"/>
    <w:rsid w:val="1FA24B81"/>
    <w:rsid w:val="1FDA298B"/>
    <w:rsid w:val="200C331F"/>
    <w:rsid w:val="20442B4B"/>
    <w:rsid w:val="20856F20"/>
    <w:rsid w:val="2174719B"/>
    <w:rsid w:val="25F34F3E"/>
    <w:rsid w:val="260B6E03"/>
    <w:rsid w:val="26845C1A"/>
    <w:rsid w:val="26E42F29"/>
    <w:rsid w:val="270B31F3"/>
    <w:rsid w:val="27DC5C64"/>
    <w:rsid w:val="27EF33BA"/>
    <w:rsid w:val="286E2350"/>
    <w:rsid w:val="29F976F1"/>
    <w:rsid w:val="2AFB636E"/>
    <w:rsid w:val="2B7B1A56"/>
    <w:rsid w:val="2B97119F"/>
    <w:rsid w:val="2C0F533F"/>
    <w:rsid w:val="2C66272B"/>
    <w:rsid w:val="2CD23623"/>
    <w:rsid w:val="2D0465C5"/>
    <w:rsid w:val="2DFC42C3"/>
    <w:rsid w:val="2E1978E9"/>
    <w:rsid w:val="2F962945"/>
    <w:rsid w:val="2FB218D6"/>
    <w:rsid w:val="2FE56E64"/>
    <w:rsid w:val="2FEF64EC"/>
    <w:rsid w:val="317561AC"/>
    <w:rsid w:val="317E6003"/>
    <w:rsid w:val="32081D71"/>
    <w:rsid w:val="32BA5E85"/>
    <w:rsid w:val="333A74DB"/>
    <w:rsid w:val="339C342D"/>
    <w:rsid w:val="34B0152D"/>
    <w:rsid w:val="34BD60D5"/>
    <w:rsid w:val="3533107D"/>
    <w:rsid w:val="356B4AF0"/>
    <w:rsid w:val="35B446E9"/>
    <w:rsid w:val="35BE5615"/>
    <w:rsid w:val="35D94150"/>
    <w:rsid w:val="35DB4A0A"/>
    <w:rsid w:val="36102E2F"/>
    <w:rsid w:val="361B6516"/>
    <w:rsid w:val="3652596C"/>
    <w:rsid w:val="37ED0E47"/>
    <w:rsid w:val="39E149F9"/>
    <w:rsid w:val="39F552D0"/>
    <w:rsid w:val="3A2827E6"/>
    <w:rsid w:val="3A493CBD"/>
    <w:rsid w:val="3B501A74"/>
    <w:rsid w:val="3B7D2F57"/>
    <w:rsid w:val="3BDC04F6"/>
    <w:rsid w:val="3CB653AB"/>
    <w:rsid w:val="3D67783B"/>
    <w:rsid w:val="3D975A86"/>
    <w:rsid w:val="3E055B33"/>
    <w:rsid w:val="3E7C7ABC"/>
    <w:rsid w:val="3E8D3D29"/>
    <w:rsid w:val="3E9520CC"/>
    <w:rsid w:val="3EBF014B"/>
    <w:rsid w:val="3EF27079"/>
    <w:rsid w:val="3F23344A"/>
    <w:rsid w:val="3FBB6A97"/>
    <w:rsid w:val="3FF7649D"/>
    <w:rsid w:val="415D5C35"/>
    <w:rsid w:val="41C45CB4"/>
    <w:rsid w:val="41DB262C"/>
    <w:rsid w:val="431702F4"/>
    <w:rsid w:val="439E6F93"/>
    <w:rsid w:val="44747075"/>
    <w:rsid w:val="449F72F6"/>
    <w:rsid w:val="44B9116D"/>
    <w:rsid w:val="45815C6A"/>
    <w:rsid w:val="48D4156B"/>
    <w:rsid w:val="49923E50"/>
    <w:rsid w:val="4A247508"/>
    <w:rsid w:val="4AD77B42"/>
    <w:rsid w:val="4B7234E1"/>
    <w:rsid w:val="4BE7416A"/>
    <w:rsid w:val="4CEF118F"/>
    <w:rsid w:val="4CFD207A"/>
    <w:rsid w:val="4D212A86"/>
    <w:rsid w:val="4D634CEF"/>
    <w:rsid w:val="4EA477D6"/>
    <w:rsid w:val="4EE741F3"/>
    <w:rsid w:val="4EFA3290"/>
    <w:rsid w:val="50762656"/>
    <w:rsid w:val="511548B6"/>
    <w:rsid w:val="51775CBB"/>
    <w:rsid w:val="51866010"/>
    <w:rsid w:val="51CC4390"/>
    <w:rsid w:val="51E06454"/>
    <w:rsid w:val="52AA2414"/>
    <w:rsid w:val="534A7FE3"/>
    <w:rsid w:val="545D6B7F"/>
    <w:rsid w:val="54F47187"/>
    <w:rsid w:val="552117E0"/>
    <w:rsid w:val="55BC310E"/>
    <w:rsid w:val="563A5FC0"/>
    <w:rsid w:val="56B765F1"/>
    <w:rsid w:val="571713CE"/>
    <w:rsid w:val="58156C66"/>
    <w:rsid w:val="584D4EF8"/>
    <w:rsid w:val="58D23C26"/>
    <w:rsid w:val="59077ADA"/>
    <w:rsid w:val="5A206C97"/>
    <w:rsid w:val="5A3B2434"/>
    <w:rsid w:val="5AFC69C0"/>
    <w:rsid w:val="5B174C4F"/>
    <w:rsid w:val="5B885B4D"/>
    <w:rsid w:val="5CB87D6C"/>
    <w:rsid w:val="5D104305"/>
    <w:rsid w:val="5D3B60FB"/>
    <w:rsid w:val="5D8B36D2"/>
    <w:rsid w:val="5DDA0C06"/>
    <w:rsid w:val="5EF30020"/>
    <w:rsid w:val="5F6D3EE0"/>
    <w:rsid w:val="604E7CD6"/>
    <w:rsid w:val="60533135"/>
    <w:rsid w:val="6065645C"/>
    <w:rsid w:val="61A62090"/>
    <w:rsid w:val="61E51CC0"/>
    <w:rsid w:val="61E8424A"/>
    <w:rsid w:val="6264150F"/>
    <w:rsid w:val="65382F6A"/>
    <w:rsid w:val="658312F1"/>
    <w:rsid w:val="67D72F7F"/>
    <w:rsid w:val="68F636A4"/>
    <w:rsid w:val="69401815"/>
    <w:rsid w:val="69961435"/>
    <w:rsid w:val="69EC374B"/>
    <w:rsid w:val="6A770F56"/>
    <w:rsid w:val="6AB60CB7"/>
    <w:rsid w:val="6AE44433"/>
    <w:rsid w:val="6B2F0807"/>
    <w:rsid w:val="6C7B6547"/>
    <w:rsid w:val="6CC91E15"/>
    <w:rsid w:val="6CD5772B"/>
    <w:rsid w:val="6CF20073"/>
    <w:rsid w:val="6EA85383"/>
    <w:rsid w:val="7014735A"/>
    <w:rsid w:val="72037A59"/>
    <w:rsid w:val="726405F5"/>
    <w:rsid w:val="72D8187A"/>
    <w:rsid w:val="73254B8E"/>
    <w:rsid w:val="7400051E"/>
    <w:rsid w:val="743D707D"/>
    <w:rsid w:val="744D017B"/>
    <w:rsid w:val="760A19F1"/>
    <w:rsid w:val="7646682A"/>
    <w:rsid w:val="770C3F00"/>
    <w:rsid w:val="77184BFF"/>
    <w:rsid w:val="77AA64AD"/>
    <w:rsid w:val="79124282"/>
    <w:rsid w:val="799F4CDC"/>
    <w:rsid w:val="7A0F0653"/>
    <w:rsid w:val="7B90355A"/>
    <w:rsid w:val="7CA0045D"/>
    <w:rsid w:val="7ECF1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  <w:style w:type="character" w:customStyle="1" w:styleId="10">
    <w:name w:val="标题 1 字符"/>
    <w:basedOn w:val="7"/>
    <w:link w:val="2"/>
    <w:qFormat/>
    <w:uiPriority w:val="9"/>
    <w:rPr>
      <w:b/>
      <w:bCs/>
      <w:kern w:val="44"/>
      <w:sz w:val="44"/>
      <w:szCs w:val="44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2223</Words>
  <Characters>3306</Characters>
  <Lines>258</Lines>
  <Paragraphs>317</Paragraphs>
  <TotalTime>34</TotalTime>
  <ScaleCrop>false</ScaleCrop>
  <LinksUpToDate>false</LinksUpToDate>
  <CharactersWithSpaces>3641</CharactersWithSpaces>
  <Application>WPS Office_11.1.0.11757_F1E327BC-269C-435d-A152-05C5408002CA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2025-03-25T01:55:00Z</dcterms:created>
  <dc:creator>1219007074@qq.com</dc:creator>
  <cp:lastModifiedBy> crimes.</cp:lastModifiedBy>
  <dcterms:modified xsi:type="dcterms:W3CDTF">2026-08-21T07:04:09Z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2052-11.1.0.11757</vt:lpwstr>
  </property>
  <property fmtid="{D5CDD505-2E9C-101B-9397-08002B2CF9AE}" pid="3" name="ICV">
    <vt:lpwstr>6CE79B7E5B4F429D9330087B2B94969C_13</vt:lpwstr>
  </property>
  <property fmtid="{D5CDD505-2E9C-101B-9397-08002B2CF9AE}" pid="4" name="KSOTemplateDocerSaveRecord">
    <vt:lpwstr>eyJoZGlkIjoiZGE5ZDhmZDI5NTZjNzc2ZGQ5OWQwMzQ4YzEwNzFiYTQiLCJ1c2VySWQiOiI0MjE5MTMwMjgifQ==</vt:lpwstr>
  </property>
</Properties>
</file>