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邓天坤先生,现任上海以舟投资董事总经理，15年证券投资经验，资深金融投资专家，曾就职于华夏证券、华泰证券、国金证券、大通证券等知名券商，先后任职证券分析师、营业部总经理、总部机构部负责人等专业与管理职位。具备丰富的专业资本运作能力和投资管理经验，从2004年到2016年取得每年年化30%以上的投资收益，2007年和2015年牛市顺利逃顶，经过三轮大熊市洗礼，发掘诸多牛股，投资战绩处于行业顶尖。主要遵从价值发掘+趋势投资+周期轮动的自下而上的投资理念，擅长从市场中发掘确定性强，收益空间大，风险可控的投资品种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海以舟投资管理有限公司，成立于2015年10月，注册资本1000万，已正式登记为私募投资基金管理人，成为开展证券投资、私募股权投资、创业投资等私募基金业务的综合金融机构。以舟投资依托金融行业资源和专业优势，不断创新、积极进取，专业从事资产管理。</w:t>
      </w:r>
    </w:p>
    <w:p>
      <w:pPr>
        <w:rPr>
          <w:rFonts w:hint="eastAsia"/>
        </w:rPr>
      </w:pPr>
      <w:r>
        <w:rPr>
          <w:rFonts w:hint="eastAsia"/>
        </w:rPr>
        <w:t>公司管理团队出身券商、实业高管和专业投资机构，投资经验丰富，平均从业10年以上，在金融投资专业领域取得了不俗成绩。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7D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Eva</dc:creator>
  <cp:lastModifiedBy>bubblehead</cp:lastModifiedBy>
  <dcterms:modified xsi:type="dcterms:W3CDTF">2019-01-28T09:14:03Z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