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4541" w:rsidRPr="000B7ABB" w:rsidRDefault="005C5A8C" w:rsidP="000B7ABB">
      <w:pPr>
        <w:widowControl/>
        <w:spacing w:before="100" w:beforeAutospacing="1" w:after="100" w:afterAutospacing="1"/>
        <w:jc w:val="center"/>
        <w:rPr>
          <w:rFonts w:ascii="Calibri" w:eastAsia="宋体" w:hAnsi="Calibri" w:cs="Calibri"/>
          <w:kern w:val="0"/>
          <w:sz w:val="24"/>
          <w:szCs w:val="21"/>
        </w:rPr>
      </w:pPr>
      <w:r w:rsidRPr="000B7ABB">
        <w:rPr>
          <w:rFonts w:ascii="Calibri" w:eastAsia="宋体" w:hAnsi="Calibri" w:cs="Calibri"/>
          <w:b/>
          <w:bCs/>
          <w:kern w:val="0"/>
          <w:sz w:val="24"/>
          <w:szCs w:val="21"/>
        </w:rPr>
        <w:t>Agent Gateway Interconnection</w:t>
      </w:r>
      <w:r w:rsidR="00274541" w:rsidRPr="000B7ABB">
        <w:rPr>
          <w:rFonts w:ascii="Calibri" w:eastAsia="宋体" w:hAnsi="Calibri" w:cs="Calibri"/>
          <w:b/>
          <w:bCs/>
          <w:kern w:val="0"/>
          <w:sz w:val="24"/>
          <w:szCs w:val="21"/>
        </w:rPr>
        <w:t xml:space="preserve"> (</w:t>
      </w:r>
      <w:r w:rsidRPr="000B7ABB">
        <w:rPr>
          <w:rFonts w:ascii="Calibri" w:eastAsia="宋体" w:hAnsi="Calibri" w:cs="Calibri"/>
          <w:b/>
          <w:bCs/>
          <w:kern w:val="0"/>
          <w:sz w:val="24"/>
          <w:szCs w:val="21"/>
        </w:rPr>
        <w:t>AGI</w:t>
      </w:r>
      <w:r w:rsidR="00274541" w:rsidRPr="000B7ABB">
        <w:rPr>
          <w:rFonts w:ascii="Calibri" w:eastAsia="宋体" w:hAnsi="Calibri" w:cs="Calibri"/>
          <w:b/>
          <w:bCs/>
          <w:kern w:val="0"/>
          <w:sz w:val="24"/>
          <w:szCs w:val="21"/>
        </w:rPr>
        <w:t>) Working Group</w:t>
      </w:r>
      <w:r w:rsidRPr="000B7ABB">
        <w:rPr>
          <w:rFonts w:ascii="Calibri" w:eastAsia="宋体" w:hAnsi="Calibri" w:cs="Calibri"/>
          <w:b/>
          <w:bCs/>
          <w:kern w:val="0"/>
          <w:sz w:val="24"/>
          <w:szCs w:val="21"/>
        </w:rPr>
        <w:t xml:space="preserve"> Charter</w:t>
      </w:r>
    </w:p>
    <w:p w:rsidR="00274541" w:rsidRPr="000C4CB5" w:rsidRDefault="00274541" w:rsidP="00274541">
      <w:pPr>
        <w:widowControl/>
        <w:spacing w:before="100" w:beforeAutospacing="1" w:after="100" w:afterAutospacing="1"/>
        <w:jc w:val="left"/>
        <w:outlineLvl w:val="2"/>
        <w:rPr>
          <w:rFonts w:ascii="Calibri" w:eastAsia="宋体" w:hAnsi="Calibri" w:cs="Calibri"/>
          <w:b/>
          <w:bCs/>
          <w:kern w:val="0"/>
          <w:sz w:val="24"/>
          <w:szCs w:val="21"/>
        </w:rPr>
      </w:pPr>
      <w:r w:rsidRPr="000C4CB5">
        <w:rPr>
          <w:rFonts w:ascii="Calibri" w:eastAsia="宋体" w:hAnsi="Calibri" w:cs="Calibri"/>
          <w:b/>
          <w:bCs/>
          <w:kern w:val="0"/>
          <w:sz w:val="24"/>
          <w:szCs w:val="21"/>
        </w:rPr>
        <w:t xml:space="preserve">1. </w:t>
      </w:r>
      <w:r w:rsidR="00D01F53" w:rsidRPr="000C4CB5">
        <w:rPr>
          <w:rFonts w:ascii="Calibri" w:eastAsia="宋体" w:hAnsi="Calibri" w:cs="Calibri"/>
          <w:b/>
          <w:bCs/>
          <w:kern w:val="0"/>
          <w:sz w:val="24"/>
          <w:szCs w:val="21"/>
        </w:rPr>
        <w:t>Introduction</w:t>
      </w:r>
    </w:p>
    <w:p w:rsidR="002E5830" w:rsidRPr="002E5830" w:rsidRDefault="002E5830" w:rsidP="002E5830">
      <w:pPr>
        <w:widowControl/>
        <w:spacing w:before="100" w:beforeAutospacing="1" w:after="100" w:afterAutospacing="1"/>
        <w:jc w:val="left"/>
        <w:rPr>
          <w:rFonts w:ascii="Calibri" w:eastAsia="宋体" w:hAnsi="Calibri" w:cs="Calibri"/>
          <w:kern w:val="0"/>
          <w:szCs w:val="21"/>
        </w:rPr>
      </w:pPr>
      <w:r w:rsidRPr="002E5830">
        <w:rPr>
          <w:rFonts w:ascii="Calibri" w:eastAsia="宋体" w:hAnsi="Calibri" w:cs="Calibri"/>
          <w:kern w:val="0"/>
          <w:szCs w:val="21"/>
        </w:rPr>
        <w:t>AI Agent communication has become a hot topic in both industry and the IETF. Since IETF 123, dozens of drafts have emerged and nearly 10 side meetings have been held. This work can be summarized as follows:</w:t>
      </w:r>
    </w:p>
    <w:p w:rsidR="002E5830" w:rsidRPr="002E5830" w:rsidRDefault="002E5830" w:rsidP="002E5830">
      <w:pPr>
        <w:widowControl/>
        <w:numPr>
          <w:ilvl w:val="0"/>
          <w:numId w:val="7"/>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AI Agent Communication Scenarios:</w:t>
      </w:r>
      <w:r w:rsidRPr="002E5830">
        <w:rPr>
          <w:rFonts w:ascii="Calibri" w:eastAsia="宋体" w:hAnsi="Calibri" w:cs="Calibri"/>
          <w:kern w:val="0"/>
          <w:szCs w:val="21"/>
        </w:rPr>
        <w:t xml:space="preserve"> Including Agent communication in 6G/home broadband networks, enterprise networks, and O&amp;M Agents within network devices.</w:t>
      </w:r>
    </w:p>
    <w:p w:rsidR="002E5830" w:rsidRPr="002E5830" w:rsidRDefault="002E5830" w:rsidP="002E5830">
      <w:pPr>
        <w:widowControl/>
        <w:numPr>
          <w:ilvl w:val="0"/>
          <w:numId w:val="7"/>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Agent-to-Agent (A2A) Protocols:</w:t>
      </w:r>
      <w:r w:rsidRPr="002E5830">
        <w:rPr>
          <w:rFonts w:ascii="Calibri" w:eastAsia="宋体" w:hAnsi="Calibri" w:cs="Calibri"/>
          <w:kern w:val="0"/>
          <w:szCs w:val="21"/>
        </w:rPr>
        <w:t xml:space="preserve"> Protocols for one Agent to "call" another, covering session establishment and semantic interaction.</w:t>
      </w:r>
    </w:p>
    <w:p w:rsidR="002E5830" w:rsidRPr="002E5830" w:rsidRDefault="002E5830" w:rsidP="002E5830">
      <w:pPr>
        <w:widowControl/>
        <w:numPr>
          <w:ilvl w:val="0"/>
          <w:numId w:val="7"/>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Agent Registration and Discovery:</w:t>
      </w:r>
      <w:r w:rsidRPr="002E5830">
        <w:rPr>
          <w:rFonts w:ascii="Calibri" w:eastAsia="宋体" w:hAnsi="Calibri" w:cs="Calibri"/>
          <w:kern w:val="0"/>
          <w:szCs w:val="21"/>
        </w:rPr>
        <w:t xml:space="preserve"> Mechanisms for Agents to register with repositories and be discovered. Discovery includes two stages: finding Agents capable of a specific task, and locating a specific Agent by ID or Name.</w:t>
      </w:r>
    </w:p>
    <w:p w:rsidR="002E5830" w:rsidRPr="002E5830" w:rsidRDefault="002E5830" w:rsidP="002E5830">
      <w:pPr>
        <w:widowControl/>
        <w:numPr>
          <w:ilvl w:val="0"/>
          <w:numId w:val="7"/>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Agent Authentication and Authorization:</w:t>
      </w:r>
      <w:r w:rsidRPr="002E5830">
        <w:rPr>
          <w:rFonts w:ascii="Calibri" w:eastAsia="宋体" w:hAnsi="Calibri" w:cs="Calibri"/>
          <w:kern w:val="0"/>
          <w:szCs w:val="21"/>
        </w:rPr>
        <w:t xml:space="preserve"> Identity verification and permission checks for operations between Agents.</w:t>
      </w:r>
    </w:p>
    <w:p w:rsidR="002E5830" w:rsidRPr="002E5830" w:rsidRDefault="002E5830" w:rsidP="002E5830">
      <w:pPr>
        <w:widowControl/>
        <w:spacing w:before="100" w:beforeAutospacing="1" w:after="100" w:afterAutospacing="1"/>
        <w:jc w:val="left"/>
        <w:rPr>
          <w:rFonts w:ascii="Calibri" w:eastAsia="宋体" w:hAnsi="Calibri" w:cs="Calibri"/>
          <w:kern w:val="0"/>
          <w:szCs w:val="21"/>
        </w:rPr>
      </w:pPr>
      <w:r w:rsidRPr="002E5830">
        <w:rPr>
          <w:rFonts w:ascii="Calibri" w:eastAsia="宋体" w:hAnsi="Calibri" w:cs="Calibri"/>
          <w:kern w:val="0"/>
          <w:szCs w:val="21"/>
        </w:rPr>
        <w:t xml:space="preserve">While these efforts are essential, </w:t>
      </w:r>
      <w:r w:rsidRPr="002E5830">
        <w:rPr>
          <w:rFonts w:ascii="Calibri" w:eastAsia="宋体" w:hAnsi="Calibri" w:cs="Calibri"/>
          <w:b/>
          <w:bCs/>
          <w:kern w:val="0"/>
          <w:szCs w:val="21"/>
        </w:rPr>
        <w:t>Agent Communication Management</w:t>
      </w:r>
      <w:r w:rsidRPr="002E5830">
        <w:rPr>
          <w:rFonts w:ascii="Calibri" w:eastAsia="宋体" w:hAnsi="Calibri" w:cs="Calibri"/>
          <w:kern w:val="0"/>
          <w:szCs w:val="21"/>
        </w:rPr>
        <w:t xml:space="preserve"> remains a critical but unexplored area, specifically:</w:t>
      </w:r>
    </w:p>
    <w:p w:rsidR="002E5830" w:rsidRPr="002E5830" w:rsidRDefault="002E5830" w:rsidP="002E5830">
      <w:pPr>
        <w:widowControl/>
        <w:spacing w:before="100" w:beforeAutospacing="1" w:after="100" w:afterAutospacing="1"/>
        <w:jc w:val="left"/>
        <w:outlineLvl w:val="2"/>
        <w:rPr>
          <w:rFonts w:ascii="Calibri" w:eastAsia="宋体" w:hAnsi="Calibri" w:cs="Calibri"/>
          <w:b/>
          <w:bCs/>
          <w:kern w:val="0"/>
          <w:szCs w:val="21"/>
        </w:rPr>
      </w:pPr>
      <w:r w:rsidRPr="002E5830">
        <w:rPr>
          <w:rFonts w:ascii="Calibri" w:eastAsia="宋体" w:hAnsi="Calibri" w:cs="Calibri"/>
          <w:b/>
          <w:bCs/>
          <w:kern w:val="0"/>
          <w:szCs w:val="21"/>
        </w:rPr>
        <w:t>1) Connectivity Management</w:t>
      </w:r>
    </w:p>
    <w:p w:rsidR="002E5830" w:rsidRPr="002E5830" w:rsidRDefault="002E5830" w:rsidP="002E5830">
      <w:pPr>
        <w:widowControl/>
        <w:spacing w:before="100" w:beforeAutospacing="1" w:after="100" w:afterAutospacing="1"/>
        <w:jc w:val="left"/>
        <w:rPr>
          <w:rFonts w:ascii="Calibri" w:eastAsia="宋体" w:hAnsi="Calibri" w:cs="Calibri"/>
          <w:kern w:val="0"/>
          <w:szCs w:val="21"/>
        </w:rPr>
      </w:pPr>
      <w:r w:rsidRPr="002E5830">
        <w:rPr>
          <w:rFonts w:ascii="Calibri" w:eastAsia="宋体" w:hAnsi="Calibri" w:cs="Calibri"/>
          <w:kern w:val="0"/>
          <w:szCs w:val="21"/>
        </w:rPr>
        <w:t>Current A2A protocols rely on pure Layer 7 full-mesh interconnects, leading to</w:t>
      </w:r>
      <w:r w:rsidR="00783CB5">
        <w:rPr>
          <w:rFonts w:ascii="Calibri" w:eastAsia="宋体" w:hAnsi="Calibri" w:cs="Calibri"/>
          <w:kern w:val="0"/>
          <w:szCs w:val="21"/>
        </w:rPr>
        <w:t xml:space="preserve"> </w:t>
      </w:r>
      <w:r w:rsidR="00783CB5">
        <w:rPr>
          <w:rFonts w:ascii="Calibri" w:eastAsia="宋体" w:hAnsi="Calibri" w:cs="Calibri" w:hint="eastAsia"/>
          <w:kern w:val="0"/>
          <w:szCs w:val="21"/>
        </w:rPr>
        <w:t>challenges</w:t>
      </w:r>
      <w:r w:rsidR="00783CB5">
        <w:rPr>
          <w:rFonts w:ascii="Calibri" w:eastAsia="宋体" w:hAnsi="Calibri" w:cs="Calibri"/>
          <w:kern w:val="0"/>
          <w:szCs w:val="21"/>
        </w:rPr>
        <w:t xml:space="preserve"> of</w:t>
      </w:r>
      <w:r w:rsidRPr="002E5830">
        <w:rPr>
          <w:rFonts w:ascii="Calibri" w:eastAsia="宋体" w:hAnsi="Calibri" w:cs="Calibri"/>
          <w:kern w:val="0"/>
          <w:szCs w:val="21"/>
        </w:rPr>
        <w:t>:</w:t>
      </w:r>
    </w:p>
    <w:p w:rsidR="002E5830" w:rsidRPr="002E5830" w:rsidRDefault="002E5830" w:rsidP="002E5830">
      <w:pPr>
        <w:widowControl/>
        <w:numPr>
          <w:ilvl w:val="0"/>
          <w:numId w:val="8"/>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QoS Assurance:</w:t>
      </w:r>
      <w:r w:rsidRPr="002E5830">
        <w:rPr>
          <w:rFonts w:ascii="Calibri" w:eastAsia="宋体" w:hAnsi="Calibri" w:cs="Calibri"/>
          <w:kern w:val="0"/>
          <w:szCs w:val="21"/>
        </w:rPr>
        <w:t xml:space="preserve"> Difficulty in ensuring end-to-end performance for latency-sensitive tasks (e.g., real-time voice/video) across OTT or organizational boundaries.</w:t>
      </w:r>
    </w:p>
    <w:p w:rsidR="002E5830" w:rsidRPr="002E5830" w:rsidRDefault="002E5830" w:rsidP="002E5830">
      <w:pPr>
        <w:widowControl/>
        <w:numPr>
          <w:ilvl w:val="0"/>
          <w:numId w:val="8"/>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Group Communication:</w:t>
      </w:r>
      <w:r w:rsidRPr="002E5830">
        <w:rPr>
          <w:rFonts w:ascii="Calibri" w:eastAsia="宋体" w:hAnsi="Calibri" w:cs="Calibri"/>
          <w:kern w:val="0"/>
          <w:szCs w:val="21"/>
        </w:rPr>
        <w:t xml:space="preserve"> Challenges in efficiently organizing multi-Agent collaboration or dynamic virtual networks/service chains.</w:t>
      </w:r>
    </w:p>
    <w:p w:rsidR="002E5830" w:rsidRPr="002E5830" w:rsidRDefault="002E5830" w:rsidP="002E5830">
      <w:pPr>
        <w:widowControl/>
        <w:numPr>
          <w:ilvl w:val="0"/>
          <w:numId w:val="8"/>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Mobility Management:</w:t>
      </w:r>
      <w:r w:rsidRPr="002E5830">
        <w:rPr>
          <w:rFonts w:ascii="Calibri" w:eastAsia="宋体" w:hAnsi="Calibri" w:cs="Calibri"/>
          <w:kern w:val="0"/>
          <w:szCs w:val="21"/>
        </w:rPr>
        <w:t xml:space="preserve"> Handling rapid handovers when Agent IP addresses change during active sessions.</w:t>
      </w:r>
    </w:p>
    <w:p w:rsidR="002E5830" w:rsidRPr="002E5830" w:rsidRDefault="002E5830" w:rsidP="002E5830">
      <w:pPr>
        <w:widowControl/>
        <w:spacing w:before="100" w:beforeAutospacing="1" w:after="100" w:afterAutospacing="1"/>
        <w:jc w:val="left"/>
        <w:outlineLvl w:val="2"/>
        <w:rPr>
          <w:rFonts w:ascii="Calibri" w:eastAsia="宋体" w:hAnsi="Calibri" w:cs="Calibri"/>
          <w:b/>
          <w:bCs/>
          <w:kern w:val="0"/>
          <w:szCs w:val="21"/>
        </w:rPr>
      </w:pPr>
      <w:r w:rsidRPr="002E5830">
        <w:rPr>
          <w:rFonts w:ascii="Calibri" w:eastAsia="宋体" w:hAnsi="Calibri" w:cs="Calibri"/>
          <w:b/>
          <w:bCs/>
          <w:kern w:val="0"/>
          <w:szCs w:val="21"/>
        </w:rPr>
        <w:t>2) Security &amp; Observability Management</w:t>
      </w:r>
    </w:p>
    <w:p w:rsidR="002E5830" w:rsidRPr="002E5830" w:rsidRDefault="002E5830" w:rsidP="002E5830">
      <w:pPr>
        <w:widowControl/>
        <w:numPr>
          <w:ilvl w:val="0"/>
          <w:numId w:val="9"/>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Scalability:</w:t>
      </w:r>
      <w:r w:rsidRPr="002E5830">
        <w:rPr>
          <w:rFonts w:ascii="Calibri" w:eastAsia="宋体" w:hAnsi="Calibri" w:cs="Calibri"/>
          <w:kern w:val="0"/>
          <w:szCs w:val="21"/>
        </w:rPr>
        <w:t xml:space="preserve"> Full-mesh authentication creates an "</w:t>
      </w:r>
      <w:r w:rsidRPr="000C4CB5">
        <w:rPr>
          <w:rFonts w:ascii="Calibri" w:eastAsia="宋体" w:hAnsi="Calibri" w:cs="Calibri"/>
          <w:kern w:val="0"/>
          <w:szCs w:val="21"/>
        </w:rPr>
        <w:t>N times M</w:t>
      </w:r>
      <w:r w:rsidRPr="002E5830">
        <w:rPr>
          <w:rFonts w:ascii="Calibri" w:eastAsia="宋体" w:hAnsi="Calibri" w:cs="Calibri"/>
          <w:kern w:val="0"/>
          <w:szCs w:val="21"/>
        </w:rPr>
        <w:t>" complexity for permission management.</w:t>
      </w:r>
    </w:p>
    <w:p w:rsidR="002E5830" w:rsidRPr="002E5830" w:rsidRDefault="002E5830" w:rsidP="002E5830">
      <w:pPr>
        <w:widowControl/>
        <w:numPr>
          <w:ilvl w:val="0"/>
          <w:numId w:val="9"/>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Governance:</w:t>
      </w:r>
      <w:r w:rsidRPr="002E5830">
        <w:rPr>
          <w:rFonts w:ascii="Calibri" w:eastAsia="宋体" w:hAnsi="Calibri" w:cs="Calibri"/>
          <w:kern w:val="0"/>
          <w:szCs w:val="21"/>
        </w:rPr>
        <w:t xml:space="preserve"> The need for central proxies to handle charging, policy enforcement, and regulatory interception in carrier or enterprise networks.</w:t>
      </w:r>
    </w:p>
    <w:p w:rsidR="002E5830" w:rsidRPr="002E5830" w:rsidRDefault="002E5830" w:rsidP="002E5830">
      <w:pPr>
        <w:widowControl/>
        <w:numPr>
          <w:ilvl w:val="0"/>
          <w:numId w:val="9"/>
        </w:numPr>
        <w:spacing w:before="100" w:beforeAutospacing="1" w:after="100" w:afterAutospacing="1"/>
        <w:jc w:val="left"/>
        <w:rPr>
          <w:rFonts w:ascii="Calibri" w:eastAsia="宋体" w:hAnsi="Calibri" w:cs="Calibri"/>
          <w:kern w:val="0"/>
          <w:szCs w:val="21"/>
        </w:rPr>
      </w:pPr>
      <w:r w:rsidRPr="002E5830">
        <w:rPr>
          <w:rFonts w:ascii="Calibri" w:eastAsia="宋体" w:hAnsi="Calibri" w:cs="Calibri"/>
          <w:b/>
          <w:bCs/>
          <w:kern w:val="0"/>
          <w:szCs w:val="21"/>
        </w:rPr>
        <w:t>Observability:</w:t>
      </w:r>
      <w:r w:rsidRPr="002E5830">
        <w:rPr>
          <w:rFonts w:ascii="Calibri" w:eastAsia="宋体" w:hAnsi="Calibri" w:cs="Calibri"/>
          <w:kern w:val="0"/>
          <w:szCs w:val="21"/>
        </w:rPr>
        <w:t xml:space="preserve"> The requirement for operators to monitor Agent status and traffic patterns for optimization and security auditing.</w:t>
      </w:r>
    </w:p>
    <w:p w:rsidR="00783CB5" w:rsidRDefault="002E5830" w:rsidP="002E5830">
      <w:pPr>
        <w:widowControl/>
        <w:spacing w:before="100" w:beforeAutospacing="1" w:after="100" w:afterAutospacing="1"/>
        <w:jc w:val="left"/>
        <w:rPr>
          <w:rFonts w:ascii="Calibri" w:eastAsia="宋体" w:hAnsi="Calibri" w:cs="Calibri"/>
          <w:kern w:val="0"/>
          <w:szCs w:val="21"/>
        </w:rPr>
      </w:pPr>
      <w:r w:rsidRPr="002E5830">
        <w:rPr>
          <w:rFonts w:ascii="Calibri" w:eastAsia="宋体" w:hAnsi="Calibri" w:cs="Calibri"/>
          <w:kern w:val="0"/>
          <w:szCs w:val="21"/>
        </w:rPr>
        <w:lastRenderedPageBreak/>
        <w:t xml:space="preserve">To address these challenges, introducing an </w:t>
      </w:r>
      <w:r w:rsidRPr="002E5830">
        <w:rPr>
          <w:rFonts w:ascii="Calibri" w:eastAsia="宋体" w:hAnsi="Calibri" w:cs="Calibri"/>
          <w:b/>
          <w:bCs/>
          <w:kern w:val="0"/>
          <w:szCs w:val="21"/>
        </w:rPr>
        <w:t>Agent Gateway</w:t>
      </w:r>
      <w:r w:rsidRPr="002E5830">
        <w:rPr>
          <w:rFonts w:ascii="Calibri" w:eastAsia="宋体" w:hAnsi="Calibri" w:cs="Calibri"/>
          <w:kern w:val="0"/>
          <w:szCs w:val="21"/>
        </w:rPr>
        <w:t xml:space="preserve"> is a key technical requirement to effectively organize and manage Agent-to-Agent communication.</w:t>
      </w:r>
      <w:r w:rsidR="00783CB5">
        <w:rPr>
          <w:rFonts w:ascii="Calibri" w:eastAsia="宋体" w:hAnsi="Calibri" w:cs="Calibri"/>
          <w:kern w:val="0"/>
          <w:szCs w:val="21"/>
        </w:rPr>
        <w:t xml:space="preserve"> </w:t>
      </w:r>
    </w:p>
    <w:p w:rsidR="002E5830" w:rsidRPr="002E5830" w:rsidRDefault="00B80A05" w:rsidP="002E5830">
      <w:pPr>
        <w:widowControl/>
        <w:spacing w:before="100" w:beforeAutospacing="1" w:after="100" w:afterAutospacing="1"/>
        <w:jc w:val="left"/>
        <w:rPr>
          <w:rFonts w:ascii="Calibri" w:eastAsia="宋体" w:hAnsi="Calibri" w:cs="Calibri"/>
          <w:kern w:val="0"/>
          <w:szCs w:val="21"/>
        </w:rPr>
      </w:pPr>
      <w:r w:rsidRPr="00B80A05">
        <w:rPr>
          <w:rFonts w:ascii="Calibri" w:eastAsia="宋体" w:hAnsi="Calibri" w:cs="Calibri"/>
          <w:kern w:val="0"/>
          <w:szCs w:val="21"/>
        </w:rPr>
        <w:t>It is worth mentioning that dozens of open-source and commercial Agent Gateway projects have already emerged in the industry (e.g., the Linux Foundation’s “</w:t>
      </w:r>
      <w:proofErr w:type="spellStart"/>
      <w:r w:rsidRPr="00B80A05">
        <w:rPr>
          <w:rFonts w:ascii="Calibri" w:eastAsia="宋体" w:hAnsi="Calibri" w:cs="Calibri"/>
          <w:kern w:val="0"/>
          <w:szCs w:val="21"/>
        </w:rPr>
        <w:t>agentgateway</w:t>
      </w:r>
      <w:proofErr w:type="spellEnd"/>
      <w:r w:rsidRPr="00B80A05">
        <w:rPr>
          <w:rFonts w:ascii="Calibri" w:eastAsia="宋体" w:hAnsi="Calibri" w:cs="Calibri"/>
          <w:kern w:val="0"/>
          <w:szCs w:val="21"/>
        </w:rPr>
        <w:t>” project, the Agent Gateway Protocol proposed by the A2A community, and GRAVITEE’s commercial solutions built around the A2A/MCP ecosystem). These projects mainly target the security and observability challenges mentioned above, indicating a clear industry trend and providing a prominent sign of future standardization requirements.</w:t>
      </w:r>
      <w:bookmarkStart w:id="0" w:name="_GoBack"/>
      <w:bookmarkEnd w:id="0"/>
    </w:p>
    <w:p w:rsidR="00274541" w:rsidRPr="000C4CB5" w:rsidRDefault="00274541" w:rsidP="00274541">
      <w:pPr>
        <w:widowControl/>
        <w:spacing w:before="100" w:beforeAutospacing="1" w:after="100" w:afterAutospacing="1"/>
        <w:jc w:val="left"/>
        <w:outlineLvl w:val="2"/>
        <w:rPr>
          <w:rFonts w:ascii="Calibri" w:eastAsia="宋体" w:hAnsi="Calibri" w:cs="Calibri"/>
          <w:b/>
          <w:bCs/>
          <w:kern w:val="0"/>
          <w:sz w:val="24"/>
          <w:szCs w:val="21"/>
        </w:rPr>
      </w:pPr>
      <w:r w:rsidRPr="000C4CB5">
        <w:rPr>
          <w:rFonts w:ascii="Calibri" w:eastAsia="宋体" w:hAnsi="Calibri" w:cs="Calibri"/>
          <w:b/>
          <w:bCs/>
          <w:kern w:val="0"/>
          <w:sz w:val="24"/>
          <w:szCs w:val="21"/>
        </w:rPr>
        <w:t>2. Scope</w:t>
      </w:r>
    </w:p>
    <w:p w:rsidR="00274541" w:rsidRPr="000B7ABB" w:rsidRDefault="00274541" w:rsidP="00274541">
      <w:pPr>
        <w:widowControl/>
        <w:spacing w:before="100" w:beforeAutospacing="1" w:after="100" w:afterAutospacing="1"/>
        <w:jc w:val="left"/>
        <w:rPr>
          <w:rFonts w:ascii="Calibri" w:eastAsia="宋体" w:hAnsi="Calibri" w:cs="Calibri"/>
          <w:kern w:val="0"/>
          <w:szCs w:val="21"/>
        </w:rPr>
      </w:pPr>
      <w:r w:rsidRPr="000B7ABB">
        <w:rPr>
          <w:rFonts w:ascii="Calibri" w:eastAsia="宋体" w:hAnsi="Calibri" w:cs="Calibri"/>
          <w:kern w:val="0"/>
          <w:szCs w:val="21"/>
        </w:rPr>
        <w:t xml:space="preserve">The </w:t>
      </w:r>
      <w:r w:rsidR="009075F1">
        <w:rPr>
          <w:rFonts w:ascii="Calibri" w:eastAsia="宋体" w:hAnsi="Calibri" w:cs="Calibri"/>
          <w:kern w:val="0"/>
          <w:szCs w:val="21"/>
        </w:rPr>
        <w:t>AGI</w:t>
      </w:r>
      <w:r w:rsidRPr="000B7ABB">
        <w:rPr>
          <w:rFonts w:ascii="Calibri" w:eastAsia="宋体" w:hAnsi="Calibri" w:cs="Calibri"/>
          <w:kern w:val="0"/>
          <w:szCs w:val="21"/>
        </w:rPr>
        <w:t xml:space="preserve"> working group will focus on:</w:t>
      </w:r>
    </w:p>
    <w:p w:rsidR="009D72B7" w:rsidRDefault="009D72B7" w:rsidP="00274541">
      <w:pPr>
        <w:widowControl/>
        <w:numPr>
          <w:ilvl w:val="0"/>
          <w:numId w:val="2"/>
        </w:numPr>
        <w:spacing w:before="100" w:beforeAutospacing="1" w:after="100" w:afterAutospacing="1"/>
        <w:jc w:val="left"/>
        <w:rPr>
          <w:rFonts w:ascii="Calibri" w:eastAsia="宋体" w:hAnsi="Calibri" w:cs="Calibri"/>
          <w:kern w:val="0"/>
          <w:szCs w:val="21"/>
        </w:rPr>
      </w:pPr>
      <w:r w:rsidRPr="00C108AE">
        <w:rPr>
          <w:rFonts w:ascii="Calibri" w:eastAsia="宋体" w:hAnsi="Calibri" w:cs="Calibri" w:hint="eastAsia"/>
          <w:b/>
          <w:kern w:val="0"/>
          <w:szCs w:val="21"/>
        </w:rPr>
        <w:t>A</w:t>
      </w:r>
      <w:r w:rsidRPr="00C108AE">
        <w:rPr>
          <w:rFonts w:ascii="Calibri" w:eastAsia="宋体" w:hAnsi="Calibri" w:cs="Calibri"/>
          <w:b/>
          <w:kern w:val="0"/>
          <w:szCs w:val="21"/>
        </w:rPr>
        <w:t xml:space="preserve"> Gateway-based Agent networking architecture</w:t>
      </w:r>
      <w:r w:rsidR="00C108AE">
        <w:rPr>
          <w:rFonts w:ascii="Calibri" w:eastAsia="宋体" w:hAnsi="Calibri" w:cs="Calibri"/>
          <w:kern w:val="0"/>
          <w:szCs w:val="21"/>
        </w:rPr>
        <w:t>: to break the current Full-Mesh networking scheme</w:t>
      </w:r>
    </w:p>
    <w:p w:rsidR="00274541" w:rsidRPr="000B7ABB" w:rsidRDefault="009D72B7" w:rsidP="00274541">
      <w:pPr>
        <w:widowControl/>
        <w:numPr>
          <w:ilvl w:val="0"/>
          <w:numId w:val="2"/>
        </w:numPr>
        <w:spacing w:before="100" w:beforeAutospacing="1" w:after="100" w:afterAutospacing="1"/>
        <w:jc w:val="left"/>
        <w:rPr>
          <w:rFonts w:ascii="Calibri" w:eastAsia="宋体" w:hAnsi="Calibri" w:cs="Calibri"/>
          <w:kern w:val="0"/>
          <w:szCs w:val="21"/>
        </w:rPr>
      </w:pPr>
      <w:r w:rsidRPr="00C108AE">
        <w:rPr>
          <w:rFonts w:ascii="Calibri" w:eastAsia="宋体" w:hAnsi="Calibri" w:cs="Calibri" w:hint="eastAsia"/>
          <w:b/>
          <w:kern w:val="0"/>
          <w:szCs w:val="21"/>
        </w:rPr>
        <w:t>Agent-to-Gateway</w:t>
      </w:r>
      <w:r w:rsidRPr="00C108AE">
        <w:rPr>
          <w:rFonts w:ascii="Calibri" w:eastAsia="宋体" w:hAnsi="Calibri" w:cs="Calibri"/>
          <w:b/>
          <w:kern w:val="0"/>
          <w:szCs w:val="21"/>
        </w:rPr>
        <w:t xml:space="preserve"> </w:t>
      </w:r>
      <w:r w:rsidRPr="00C108AE">
        <w:rPr>
          <w:rFonts w:ascii="Calibri" w:eastAsia="宋体" w:hAnsi="Calibri" w:cs="Calibri" w:hint="eastAsia"/>
          <w:b/>
          <w:kern w:val="0"/>
          <w:szCs w:val="21"/>
        </w:rPr>
        <w:t>Interaction</w:t>
      </w:r>
      <w:r w:rsidR="00C108AE">
        <w:rPr>
          <w:rFonts w:ascii="Calibri" w:eastAsia="宋体" w:hAnsi="Calibri" w:cs="Calibri"/>
          <w:kern w:val="0"/>
          <w:szCs w:val="21"/>
        </w:rPr>
        <w:t>: to allow the signaling/traffic between Agents travelling via Agent Gateways.</w:t>
      </w:r>
    </w:p>
    <w:p w:rsidR="00274541" w:rsidRPr="000B7ABB" w:rsidRDefault="00C108AE" w:rsidP="00274541">
      <w:pPr>
        <w:widowControl/>
        <w:numPr>
          <w:ilvl w:val="0"/>
          <w:numId w:val="2"/>
        </w:numPr>
        <w:spacing w:before="100" w:beforeAutospacing="1" w:after="100" w:afterAutospacing="1"/>
        <w:jc w:val="left"/>
        <w:rPr>
          <w:rFonts w:ascii="Calibri" w:eastAsia="宋体" w:hAnsi="Calibri" w:cs="Calibri"/>
          <w:kern w:val="0"/>
          <w:szCs w:val="21"/>
        </w:rPr>
      </w:pPr>
      <w:bookmarkStart w:id="1" w:name="_Hlk218894839"/>
      <w:r w:rsidRPr="00C108AE">
        <w:rPr>
          <w:rFonts w:ascii="Calibri" w:eastAsia="宋体" w:hAnsi="Calibri" w:cs="Calibri"/>
          <w:b/>
          <w:kern w:val="0"/>
          <w:szCs w:val="21"/>
        </w:rPr>
        <w:t>Gateway-to-Gateway Interaction</w:t>
      </w:r>
      <w:bookmarkEnd w:id="1"/>
      <w:r>
        <w:rPr>
          <w:rFonts w:ascii="Calibri" w:eastAsia="宋体" w:hAnsi="Calibri" w:cs="Calibri"/>
          <w:kern w:val="0"/>
          <w:szCs w:val="21"/>
        </w:rPr>
        <w:t>: to allow multiple Agent Gateways synchronizing agent related information and possibly to form a new plane through some control plane protocol.</w:t>
      </w:r>
    </w:p>
    <w:p w:rsidR="00274541" w:rsidRPr="00C448BD" w:rsidRDefault="00274541" w:rsidP="00274541">
      <w:pPr>
        <w:widowControl/>
        <w:spacing w:before="100" w:beforeAutospacing="1" w:after="100" w:afterAutospacing="1"/>
        <w:jc w:val="left"/>
        <w:outlineLvl w:val="2"/>
        <w:rPr>
          <w:rFonts w:ascii="Calibri" w:eastAsia="宋体" w:hAnsi="Calibri" w:cs="Calibri"/>
          <w:b/>
          <w:bCs/>
          <w:kern w:val="0"/>
          <w:sz w:val="24"/>
          <w:szCs w:val="21"/>
        </w:rPr>
      </w:pPr>
      <w:r w:rsidRPr="00C448BD">
        <w:rPr>
          <w:rFonts w:ascii="Calibri" w:eastAsia="宋体" w:hAnsi="Calibri" w:cs="Calibri"/>
          <w:b/>
          <w:bCs/>
          <w:kern w:val="0"/>
          <w:sz w:val="24"/>
          <w:szCs w:val="21"/>
        </w:rPr>
        <w:t>3. Deliverables</w:t>
      </w:r>
    </w:p>
    <w:p w:rsidR="00274541" w:rsidRPr="000B7ABB" w:rsidRDefault="00274541" w:rsidP="00274541">
      <w:pPr>
        <w:widowControl/>
        <w:spacing w:before="100" w:beforeAutospacing="1" w:after="100" w:afterAutospacing="1"/>
        <w:jc w:val="left"/>
        <w:rPr>
          <w:rFonts w:ascii="Calibri" w:eastAsia="宋体" w:hAnsi="Calibri" w:cs="Calibri"/>
          <w:kern w:val="0"/>
          <w:szCs w:val="21"/>
        </w:rPr>
      </w:pPr>
      <w:r w:rsidRPr="000B7ABB">
        <w:rPr>
          <w:rFonts w:ascii="Calibri" w:eastAsia="宋体" w:hAnsi="Calibri" w:cs="Calibri"/>
          <w:kern w:val="0"/>
          <w:szCs w:val="21"/>
        </w:rPr>
        <w:t>The working group will deliver the following outcomes:</w:t>
      </w:r>
    </w:p>
    <w:p w:rsidR="00C448BD" w:rsidRPr="00C448BD" w:rsidRDefault="00C448BD" w:rsidP="00274541">
      <w:pPr>
        <w:widowControl/>
        <w:numPr>
          <w:ilvl w:val="0"/>
          <w:numId w:val="3"/>
        </w:numPr>
        <w:spacing w:before="100" w:beforeAutospacing="1" w:after="100" w:afterAutospacing="1"/>
        <w:jc w:val="left"/>
        <w:rPr>
          <w:rFonts w:ascii="Calibri" w:eastAsia="宋体" w:hAnsi="Calibri" w:cs="Calibri"/>
          <w:kern w:val="0"/>
          <w:szCs w:val="21"/>
        </w:rPr>
      </w:pPr>
      <w:r w:rsidRPr="00C448BD">
        <w:rPr>
          <w:rFonts w:ascii="Calibri" w:eastAsia="宋体" w:hAnsi="Calibri" w:cs="Calibri" w:hint="eastAsia"/>
          <w:b/>
          <w:kern w:val="0"/>
          <w:szCs w:val="21"/>
        </w:rPr>
        <w:t>P</w:t>
      </w:r>
      <w:r w:rsidRPr="00C448BD">
        <w:rPr>
          <w:rFonts w:ascii="Calibri" w:eastAsia="宋体" w:hAnsi="Calibri" w:cs="Calibri"/>
          <w:b/>
          <w:kern w:val="0"/>
          <w:szCs w:val="21"/>
        </w:rPr>
        <w:t>roblem Statement</w:t>
      </w:r>
    </w:p>
    <w:p w:rsidR="00274541" w:rsidRPr="000B7ABB" w:rsidRDefault="00C108AE" w:rsidP="00274541">
      <w:pPr>
        <w:widowControl/>
        <w:numPr>
          <w:ilvl w:val="0"/>
          <w:numId w:val="3"/>
        </w:numPr>
        <w:spacing w:before="100" w:beforeAutospacing="1" w:after="100" w:afterAutospacing="1"/>
        <w:jc w:val="left"/>
        <w:rPr>
          <w:rFonts w:ascii="Calibri" w:eastAsia="宋体" w:hAnsi="Calibri" w:cs="Calibri"/>
          <w:kern w:val="0"/>
          <w:szCs w:val="21"/>
        </w:rPr>
      </w:pPr>
      <w:r w:rsidRPr="00C108AE">
        <w:rPr>
          <w:rFonts w:ascii="Calibri" w:eastAsia="宋体" w:hAnsi="Calibri" w:cs="Calibri"/>
          <w:b/>
          <w:kern w:val="0"/>
          <w:szCs w:val="21"/>
        </w:rPr>
        <w:t>Gateway-based Agent networking architecture</w:t>
      </w:r>
    </w:p>
    <w:p w:rsidR="00274541" w:rsidRPr="000B7ABB" w:rsidRDefault="00C108AE" w:rsidP="00274541">
      <w:pPr>
        <w:widowControl/>
        <w:numPr>
          <w:ilvl w:val="0"/>
          <w:numId w:val="3"/>
        </w:numPr>
        <w:spacing w:before="100" w:beforeAutospacing="1" w:after="100" w:afterAutospacing="1"/>
        <w:jc w:val="left"/>
        <w:rPr>
          <w:rFonts w:ascii="Calibri" w:eastAsia="宋体" w:hAnsi="Calibri" w:cs="Calibri"/>
          <w:kern w:val="0"/>
          <w:szCs w:val="21"/>
        </w:rPr>
      </w:pPr>
      <w:r w:rsidRPr="00C108AE">
        <w:rPr>
          <w:rFonts w:ascii="Calibri" w:eastAsia="宋体" w:hAnsi="Calibri" w:cs="Calibri" w:hint="eastAsia"/>
          <w:b/>
          <w:kern w:val="0"/>
          <w:szCs w:val="21"/>
        </w:rPr>
        <w:t>Agent-to-Gateway</w:t>
      </w:r>
      <w:r w:rsidRPr="00C108AE">
        <w:rPr>
          <w:rFonts w:ascii="Calibri" w:eastAsia="宋体" w:hAnsi="Calibri" w:cs="Calibri"/>
          <w:b/>
          <w:kern w:val="0"/>
          <w:szCs w:val="21"/>
        </w:rPr>
        <w:t xml:space="preserve"> </w:t>
      </w:r>
      <w:r w:rsidRPr="00C108AE">
        <w:rPr>
          <w:rFonts w:ascii="Calibri" w:eastAsia="宋体" w:hAnsi="Calibri" w:cs="Calibri" w:hint="eastAsia"/>
          <w:b/>
          <w:kern w:val="0"/>
          <w:szCs w:val="21"/>
        </w:rPr>
        <w:t>Interaction</w:t>
      </w:r>
      <w:r>
        <w:rPr>
          <w:rFonts w:ascii="Calibri" w:eastAsia="宋体" w:hAnsi="Calibri" w:cs="Calibri"/>
          <w:b/>
          <w:kern w:val="0"/>
          <w:szCs w:val="21"/>
        </w:rPr>
        <w:t xml:space="preserve"> mechanism</w:t>
      </w:r>
      <w:r w:rsidR="00274541" w:rsidRPr="000B7ABB">
        <w:rPr>
          <w:rFonts w:ascii="Calibri" w:eastAsia="宋体" w:hAnsi="Calibri" w:cs="Calibri"/>
          <w:kern w:val="0"/>
          <w:szCs w:val="21"/>
        </w:rPr>
        <w:t>:</w:t>
      </w:r>
      <w:r>
        <w:rPr>
          <w:rFonts w:ascii="Calibri" w:eastAsia="宋体" w:hAnsi="Calibri" w:cs="Calibri"/>
          <w:kern w:val="0"/>
          <w:szCs w:val="21"/>
        </w:rPr>
        <w:t xml:space="preserve"> the goal is to compatible with the ongoing Agent-to-Agent </w:t>
      </w:r>
      <w:r>
        <w:rPr>
          <w:rFonts w:ascii="Calibri" w:eastAsia="宋体" w:hAnsi="Calibri" w:cs="Calibri" w:hint="eastAsia"/>
          <w:kern w:val="0"/>
          <w:szCs w:val="21"/>
        </w:rPr>
        <w:t>protocol</w:t>
      </w:r>
      <w:r>
        <w:rPr>
          <w:rFonts w:ascii="Calibri" w:eastAsia="宋体" w:hAnsi="Calibri" w:cs="Calibri"/>
          <w:kern w:val="0"/>
          <w:szCs w:val="21"/>
        </w:rPr>
        <w:t xml:space="preserve"> </w:t>
      </w:r>
      <w:r>
        <w:rPr>
          <w:rFonts w:ascii="Calibri" w:eastAsia="宋体" w:hAnsi="Calibri" w:cs="Calibri" w:hint="eastAsia"/>
          <w:kern w:val="0"/>
          <w:szCs w:val="21"/>
        </w:rPr>
        <w:t>work</w:t>
      </w:r>
      <w:r>
        <w:rPr>
          <w:rFonts w:ascii="Calibri" w:eastAsia="宋体" w:hAnsi="Calibri" w:cs="Calibri"/>
          <w:kern w:val="0"/>
          <w:szCs w:val="21"/>
        </w:rPr>
        <w:t xml:space="preserve"> as much as possible</w:t>
      </w:r>
      <w:r w:rsidR="008F431E">
        <w:rPr>
          <w:rFonts w:ascii="Calibri" w:eastAsia="宋体" w:hAnsi="Calibri" w:cs="Calibri"/>
          <w:kern w:val="0"/>
          <w:szCs w:val="21"/>
        </w:rPr>
        <w:t>, to allow the agent communication travel via the Gateways</w:t>
      </w:r>
      <w:r w:rsidR="00274541" w:rsidRPr="000B7ABB">
        <w:rPr>
          <w:rFonts w:ascii="Calibri" w:eastAsia="宋体" w:hAnsi="Calibri" w:cs="Calibri"/>
          <w:kern w:val="0"/>
          <w:szCs w:val="21"/>
        </w:rPr>
        <w:t>.</w:t>
      </w:r>
    </w:p>
    <w:p w:rsidR="00274541" w:rsidRDefault="00C108AE" w:rsidP="00274541">
      <w:pPr>
        <w:widowControl/>
        <w:numPr>
          <w:ilvl w:val="0"/>
          <w:numId w:val="3"/>
        </w:numPr>
        <w:spacing w:before="100" w:beforeAutospacing="1" w:after="100" w:afterAutospacing="1"/>
        <w:jc w:val="left"/>
        <w:rPr>
          <w:rFonts w:ascii="Calibri" w:eastAsia="宋体" w:hAnsi="Calibri" w:cs="Calibri"/>
          <w:kern w:val="0"/>
          <w:szCs w:val="21"/>
        </w:rPr>
      </w:pPr>
      <w:r w:rsidRPr="00C108AE">
        <w:rPr>
          <w:rFonts w:ascii="Calibri" w:eastAsia="宋体" w:hAnsi="Calibri" w:cs="Calibri"/>
          <w:b/>
          <w:bCs/>
          <w:kern w:val="0"/>
          <w:szCs w:val="21"/>
        </w:rPr>
        <w:t>Gateway-to-Gateway Interaction</w:t>
      </w:r>
      <w:r>
        <w:rPr>
          <w:rFonts w:ascii="Calibri" w:eastAsia="宋体" w:hAnsi="Calibri" w:cs="Calibri"/>
          <w:b/>
          <w:bCs/>
          <w:kern w:val="0"/>
          <w:szCs w:val="21"/>
        </w:rPr>
        <w:t xml:space="preserve"> protocol</w:t>
      </w:r>
      <w:r w:rsidR="00274541" w:rsidRPr="000B7ABB">
        <w:rPr>
          <w:rFonts w:ascii="Calibri" w:eastAsia="宋体" w:hAnsi="Calibri" w:cs="Calibri"/>
          <w:kern w:val="0"/>
          <w:szCs w:val="21"/>
        </w:rPr>
        <w:t xml:space="preserve">: </w:t>
      </w:r>
      <w:r>
        <w:rPr>
          <w:rFonts w:ascii="Calibri" w:eastAsia="宋体" w:hAnsi="Calibri" w:cs="Calibri"/>
          <w:kern w:val="0"/>
          <w:szCs w:val="21"/>
        </w:rPr>
        <w:t>a routing protocol alike mechanism to allow the Agent Gateways advertis</w:t>
      </w:r>
      <w:r w:rsidR="008F431E">
        <w:rPr>
          <w:rFonts w:ascii="Calibri" w:eastAsia="宋体" w:hAnsi="Calibri" w:cs="Calibri"/>
          <w:kern w:val="0"/>
          <w:szCs w:val="21"/>
        </w:rPr>
        <w:t>ing/synchronizing information</w:t>
      </w:r>
      <w:r w:rsidR="00274541" w:rsidRPr="000B7ABB">
        <w:rPr>
          <w:rFonts w:ascii="Calibri" w:eastAsia="宋体" w:hAnsi="Calibri" w:cs="Calibri"/>
          <w:kern w:val="0"/>
          <w:szCs w:val="21"/>
        </w:rPr>
        <w:t>.</w:t>
      </w:r>
    </w:p>
    <w:p w:rsidR="008F431E" w:rsidRPr="000B7ABB" w:rsidRDefault="008F431E" w:rsidP="00274541">
      <w:pPr>
        <w:widowControl/>
        <w:numPr>
          <w:ilvl w:val="0"/>
          <w:numId w:val="3"/>
        </w:numPr>
        <w:spacing w:before="100" w:beforeAutospacing="1" w:after="100" w:afterAutospacing="1"/>
        <w:jc w:val="left"/>
        <w:rPr>
          <w:rFonts w:ascii="Calibri" w:eastAsia="宋体" w:hAnsi="Calibri" w:cs="Calibri"/>
          <w:kern w:val="0"/>
          <w:szCs w:val="21"/>
        </w:rPr>
      </w:pPr>
      <w:r w:rsidRPr="008F431E">
        <w:rPr>
          <w:rFonts w:ascii="Calibri" w:eastAsia="宋体" w:hAnsi="Calibri" w:cs="Calibri" w:hint="eastAsia"/>
          <w:b/>
          <w:kern w:val="0"/>
          <w:szCs w:val="21"/>
        </w:rPr>
        <w:t>G</w:t>
      </w:r>
      <w:r w:rsidRPr="008F431E">
        <w:rPr>
          <w:rFonts w:ascii="Calibri" w:eastAsia="宋体" w:hAnsi="Calibri" w:cs="Calibri"/>
          <w:b/>
          <w:kern w:val="0"/>
          <w:szCs w:val="21"/>
        </w:rPr>
        <w:t>ateway forwarding mechanism</w:t>
      </w:r>
      <w:r>
        <w:rPr>
          <w:rFonts w:ascii="Calibri" w:eastAsia="宋体" w:hAnsi="Calibri" w:cs="Calibri"/>
          <w:kern w:val="0"/>
          <w:szCs w:val="21"/>
        </w:rPr>
        <w:t>: how the Agent Gateways</w:t>
      </w:r>
      <w:r w:rsidR="00610E1E">
        <w:rPr>
          <w:rFonts w:ascii="Calibri" w:eastAsia="宋体" w:hAnsi="Calibri" w:cs="Calibri"/>
          <w:kern w:val="0"/>
          <w:szCs w:val="21"/>
        </w:rPr>
        <w:t xml:space="preserve"> forward the Agent communication messages and do the </w:t>
      </w:r>
      <w:proofErr w:type="spellStart"/>
      <w:r w:rsidR="00610E1E">
        <w:rPr>
          <w:rFonts w:ascii="Calibri" w:eastAsia="宋体" w:hAnsi="Calibri" w:cs="Calibri"/>
          <w:kern w:val="0"/>
          <w:szCs w:val="21"/>
        </w:rPr>
        <w:t>the</w:t>
      </w:r>
      <w:proofErr w:type="spellEnd"/>
      <w:r w:rsidR="00610E1E">
        <w:rPr>
          <w:rFonts w:ascii="Calibri" w:eastAsia="宋体" w:hAnsi="Calibri" w:cs="Calibri"/>
          <w:kern w:val="0"/>
          <w:szCs w:val="21"/>
        </w:rPr>
        <w:t xml:space="preserve"> routing</w:t>
      </w:r>
    </w:p>
    <w:p w:rsidR="00274541" w:rsidRPr="00C108AE" w:rsidRDefault="00C108AE" w:rsidP="00C108AE">
      <w:pPr>
        <w:widowControl/>
        <w:numPr>
          <w:ilvl w:val="0"/>
          <w:numId w:val="3"/>
        </w:numPr>
        <w:spacing w:before="100" w:beforeAutospacing="1" w:after="100" w:afterAutospacing="1"/>
        <w:jc w:val="left"/>
        <w:rPr>
          <w:rFonts w:ascii="Calibri" w:eastAsia="宋体" w:hAnsi="Calibri" w:cs="Calibri"/>
          <w:kern w:val="0"/>
          <w:szCs w:val="21"/>
        </w:rPr>
      </w:pPr>
      <w:r>
        <w:rPr>
          <w:rFonts w:ascii="Calibri" w:eastAsia="宋体" w:hAnsi="Calibri" w:cs="Calibri"/>
          <w:b/>
          <w:bCs/>
          <w:kern w:val="0"/>
          <w:szCs w:val="21"/>
        </w:rPr>
        <w:t>Use Case documents</w:t>
      </w:r>
      <w:r w:rsidR="00274541" w:rsidRPr="000B7ABB">
        <w:rPr>
          <w:rFonts w:ascii="Calibri" w:eastAsia="宋体" w:hAnsi="Calibri" w:cs="Calibri"/>
          <w:kern w:val="0"/>
          <w:szCs w:val="21"/>
        </w:rPr>
        <w:t xml:space="preserve">: </w:t>
      </w:r>
      <w:proofErr w:type="spellStart"/>
      <w:r w:rsidR="00D01F53">
        <w:rPr>
          <w:rFonts w:ascii="Calibri" w:eastAsia="宋体" w:hAnsi="Calibri" w:cs="Calibri"/>
          <w:kern w:val="0"/>
          <w:szCs w:val="21"/>
        </w:rPr>
        <w:t>PoC</w:t>
      </w:r>
      <w:proofErr w:type="spellEnd"/>
      <w:r w:rsidR="00D01F53">
        <w:rPr>
          <w:rFonts w:ascii="Calibri" w:eastAsia="宋体" w:hAnsi="Calibri" w:cs="Calibri"/>
          <w:kern w:val="0"/>
          <w:szCs w:val="21"/>
        </w:rPr>
        <w:t xml:space="preserve"> or tentative </w:t>
      </w:r>
      <w:r w:rsidR="00610E1E">
        <w:rPr>
          <w:rFonts w:ascii="Calibri" w:eastAsia="宋体" w:hAnsi="Calibri" w:cs="Calibri"/>
          <w:kern w:val="0"/>
          <w:szCs w:val="21"/>
        </w:rPr>
        <w:t xml:space="preserve">commercial </w:t>
      </w:r>
      <w:r w:rsidR="00D01F53">
        <w:rPr>
          <w:rFonts w:ascii="Calibri" w:eastAsia="宋体" w:hAnsi="Calibri" w:cs="Calibri"/>
          <w:kern w:val="0"/>
          <w:szCs w:val="21"/>
        </w:rPr>
        <w:t>cases of deploying the Agent Gateways</w:t>
      </w:r>
      <w:r w:rsidR="00274541" w:rsidRPr="000B7ABB">
        <w:rPr>
          <w:rFonts w:ascii="Calibri" w:eastAsia="宋体" w:hAnsi="Calibri" w:cs="Calibri"/>
          <w:kern w:val="0"/>
          <w:szCs w:val="21"/>
        </w:rPr>
        <w:t>.</w:t>
      </w:r>
    </w:p>
    <w:p w:rsidR="00274541" w:rsidRPr="00C448BD" w:rsidRDefault="00274541" w:rsidP="00274541">
      <w:pPr>
        <w:widowControl/>
        <w:spacing w:before="100" w:beforeAutospacing="1" w:after="100" w:afterAutospacing="1"/>
        <w:jc w:val="left"/>
        <w:outlineLvl w:val="2"/>
        <w:rPr>
          <w:rFonts w:ascii="Calibri" w:eastAsia="宋体" w:hAnsi="Calibri" w:cs="Calibri"/>
          <w:b/>
          <w:bCs/>
          <w:kern w:val="0"/>
          <w:sz w:val="24"/>
          <w:szCs w:val="21"/>
        </w:rPr>
      </w:pPr>
      <w:r w:rsidRPr="00C448BD">
        <w:rPr>
          <w:rFonts w:ascii="Calibri" w:eastAsia="宋体" w:hAnsi="Calibri" w:cs="Calibri"/>
          <w:b/>
          <w:bCs/>
          <w:kern w:val="0"/>
          <w:sz w:val="24"/>
          <w:szCs w:val="21"/>
        </w:rPr>
        <w:t>4. Proposed Milestones</w:t>
      </w:r>
    </w:p>
    <w:p w:rsidR="00274541" w:rsidRPr="000B7ABB" w:rsidRDefault="00274541" w:rsidP="00274541">
      <w:pPr>
        <w:widowControl/>
        <w:numPr>
          <w:ilvl w:val="0"/>
          <w:numId w:val="4"/>
        </w:numPr>
        <w:spacing w:before="100" w:beforeAutospacing="1" w:after="100" w:afterAutospacing="1"/>
        <w:jc w:val="left"/>
        <w:rPr>
          <w:rFonts w:ascii="Calibri" w:eastAsia="宋体" w:hAnsi="Calibri" w:cs="Calibri"/>
          <w:kern w:val="0"/>
          <w:szCs w:val="21"/>
        </w:rPr>
      </w:pPr>
      <w:r w:rsidRPr="000B7ABB">
        <w:rPr>
          <w:rFonts w:ascii="Calibri" w:eastAsia="宋体" w:hAnsi="Calibri" w:cs="Calibri"/>
          <w:b/>
          <w:bCs/>
          <w:kern w:val="0"/>
          <w:szCs w:val="21"/>
        </w:rPr>
        <w:t>Milestone 1</w:t>
      </w:r>
      <w:r w:rsidRPr="000B7ABB">
        <w:rPr>
          <w:rFonts w:ascii="Calibri" w:eastAsia="宋体" w:hAnsi="Calibri" w:cs="Calibri"/>
          <w:kern w:val="0"/>
          <w:szCs w:val="21"/>
        </w:rPr>
        <w:t xml:space="preserve">: </w:t>
      </w:r>
      <w:r w:rsidR="00C448BD">
        <w:rPr>
          <w:rFonts w:ascii="Calibri" w:eastAsia="宋体" w:hAnsi="Calibri" w:cs="Calibri"/>
          <w:kern w:val="0"/>
          <w:szCs w:val="21"/>
        </w:rPr>
        <w:t>problem statement for current Agent-to-Agent communication systems, and propose an Agent-Gateway based architecture</w:t>
      </w:r>
      <w:r w:rsidRPr="000B7ABB">
        <w:rPr>
          <w:rFonts w:ascii="Calibri" w:eastAsia="宋体" w:hAnsi="Calibri" w:cs="Calibri"/>
          <w:kern w:val="0"/>
          <w:szCs w:val="21"/>
        </w:rPr>
        <w:t xml:space="preserve"> (6 months).</w:t>
      </w:r>
    </w:p>
    <w:p w:rsidR="00274541" w:rsidRPr="000B7ABB" w:rsidRDefault="00274541" w:rsidP="00274541">
      <w:pPr>
        <w:widowControl/>
        <w:numPr>
          <w:ilvl w:val="0"/>
          <w:numId w:val="4"/>
        </w:numPr>
        <w:spacing w:before="100" w:beforeAutospacing="1" w:after="100" w:afterAutospacing="1"/>
        <w:jc w:val="left"/>
        <w:rPr>
          <w:rFonts w:ascii="Calibri" w:eastAsia="宋体" w:hAnsi="Calibri" w:cs="Calibri"/>
          <w:kern w:val="0"/>
          <w:szCs w:val="21"/>
        </w:rPr>
      </w:pPr>
      <w:r w:rsidRPr="000B7ABB">
        <w:rPr>
          <w:rFonts w:ascii="Calibri" w:eastAsia="宋体" w:hAnsi="Calibri" w:cs="Calibri"/>
          <w:b/>
          <w:bCs/>
          <w:kern w:val="0"/>
          <w:szCs w:val="21"/>
        </w:rPr>
        <w:lastRenderedPageBreak/>
        <w:t>Milestone 2</w:t>
      </w:r>
      <w:r w:rsidRPr="000B7ABB">
        <w:rPr>
          <w:rFonts w:ascii="Calibri" w:eastAsia="宋体" w:hAnsi="Calibri" w:cs="Calibri"/>
          <w:kern w:val="0"/>
          <w:szCs w:val="21"/>
        </w:rPr>
        <w:t xml:space="preserve">: Develop </w:t>
      </w:r>
      <w:r w:rsidR="00C448BD">
        <w:rPr>
          <w:rFonts w:ascii="Calibri" w:eastAsia="宋体" w:hAnsi="Calibri" w:cs="Calibri"/>
          <w:kern w:val="0"/>
          <w:szCs w:val="21"/>
        </w:rPr>
        <w:t xml:space="preserve">Agent-Gateway/Gateway-Gateway interaction mechanisms/protocols, and the </w:t>
      </w:r>
      <w:r w:rsidR="00610E1E">
        <w:rPr>
          <w:rFonts w:ascii="Calibri" w:eastAsia="宋体" w:hAnsi="Calibri" w:cs="Calibri"/>
          <w:kern w:val="0"/>
          <w:szCs w:val="21"/>
        </w:rPr>
        <w:t>Gateway forwarding mechanisms</w:t>
      </w:r>
      <w:r w:rsidRPr="000B7ABB">
        <w:rPr>
          <w:rFonts w:ascii="Calibri" w:eastAsia="宋体" w:hAnsi="Calibri" w:cs="Calibri"/>
          <w:kern w:val="0"/>
          <w:szCs w:val="21"/>
        </w:rPr>
        <w:t xml:space="preserve"> (1</w:t>
      </w:r>
      <w:r w:rsidR="00C448BD">
        <w:rPr>
          <w:rFonts w:ascii="Calibri" w:eastAsia="宋体" w:hAnsi="Calibri" w:cs="Calibri"/>
          <w:kern w:val="0"/>
          <w:szCs w:val="21"/>
        </w:rPr>
        <w:t>8</w:t>
      </w:r>
      <w:r w:rsidRPr="000B7ABB">
        <w:rPr>
          <w:rFonts w:ascii="Calibri" w:eastAsia="宋体" w:hAnsi="Calibri" w:cs="Calibri"/>
          <w:kern w:val="0"/>
          <w:szCs w:val="21"/>
        </w:rPr>
        <w:t xml:space="preserve"> months).</w:t>
      </w:r>
    </w:p>
    <w:p w:rsidR="00274541" w:rsidRPr="000B7ABB" w:rsidRDefault="00274541" w:rsidP="00274541">
      <w:pPr>
        <w:widowControl/>
        <w:numPr>
          <w:ilvl w:val="0"/>
          <w:numId w:val="4"/>
        </w:numPr>
        <w:spacing w:before="100" w:beforeAutospacing="1" w:after="100" w:afterAutospacing="1"/>
        <w:jc w:val="left"/>
        <w:rPr>
          <w:rFonts w:ascii="Calibri" w:eastAsia="宋体" w:hAnsi="Calibri" w:cs="Calibri"/>
          <w:kern w:val="0"/>
          <w:szCs w:val="21"/>
        </w:rPr>
      </w:pPr>
      <w:r w:rsidRPr="000B7ABB">
        <w:rPr>
          <w:rFonts w:ascii="Calibri" w:eastAsia="宋体" w:hAnsi="Calibri" w:cs="Calibri"/>
          <w:b/>
          <w:bCs/>
          <w:kern w:val="0"/>
          <w:szCs w:val="21"/>
        </w:rPr>
        <w:t>Milestone 3</w:t>
      </w:r>
      <w:r w:rsidRPr="000B7ABB">
        <w:rPr>
          <w:rFonts w:ascii="Calibri" w:eastAsia="宋体" w:hAnsi="Calibri" w:cs="Calibri"/>
          <w:kern w:val="0"/>
          <w:szCs w:val="21"/>
        </w:rPr>
        <w:t xml:space="preserve">: </w:t>
      </w:r>
      <w:proofErr w:type="spellStart"/>
      <w:r w:rsidR="00610E1E">
        <w:rPr>
          <w:rFonts w:ascii="Calibri" w:eastAsia="宋体" w:hAnsi="Calibri" w:cs="Calibri"/>
          <w:kern w:val="0"/>
          <w:szCs w:val="21"/>
        </w:rPr>
        <w:t>PoC</w:t>
      </w:r>
      <w:proofErr w:type="spellEnd"/>
      <w:r w:rsidR="00610E1E">
        <w:rPr>
          <w:rFonts w:ascii="Calibri" w:eastAsia="宋体" w:hAnsi="Calibri" w:cs="Calibri"/>
          <w:kern w:val="0"/>
          <w:szCs w:val="21"/>
        </w:rPr>
        <w:t xml:space="preserve"> or </w:t>
      </w:r>
      <w:r w:rsidR="00610E1E">
        <w:rPr>
          <w:rFonts w:ascii="Calibri" w:eastAsia="宋体" w:hAnsi="Calibri" w:cs="Calibri"/>
          <w:kern w:val="0"/>
          <w:szCs w:val="21"/>
        </w:rPr>
        <w:t>tentative commercial cases</w:t>
      </w:r>
      <w:r w:rsidRPr="000B7ABB">
        <w:rPr>
          <w:rFonts w:ascii="Calibri" w:eastAsia="宋体" w:hAnsi="Calibri" w:cs="Calibri"/>
          <w:kern w:val="0"/>
          <w:szCs w:val="21"/>
        </w:rPr>
        <w:t xml:space="preserve"> (</w:t>
      </w:r>
      <w:r w:rsidR="00610E1E">
        <w:rPr>
          <w:rFonts w:ascii="Calibri" w:eastAsia="宋体" w:hAnsi="Calibri" w:cs="Calibri"/>
          <w:kern w:val="0"/>
          <w:szCs w:val="21"/>
        </w:rPr>
        <w:t>24</w:t>
      </w:r>
      <w:r w:rsidRPr="000B7ABB">
        <w:rPr>
          <w:rFonts w:ascii="Calibri" w:eastAsia="宋体" w:hAnsi="Calibri" w:cs="Calibri"/>
          <w:kern w:val="0"/>
          <w:szCs w:val="21"/>
        </w:rPr>
        <w:t xml:space="preserve"> months).</w:t>
      </w:r>
    </w:p>
    <w:p w:rsidR="00274541" w:rsidRPr="00C448BD" w:rsidRDefault="004739F3" w:rsidP="00274541">
      <w:pPr>
        <w:widowControl/>
        <w:spacing w:before="100" w:beforeAutospacing="1" w:after="100" w:afterAutospacing="1"/>
        <w:jc w:val="left"/>
        <w:outlineLvl w:val="2"/>
        <w:rPr>
          <w:rFonts w:ascii="Calibri" w:eastAsia="宋体" w:hAnsi="Calibri" w:cs="Calibri"/>
          <w:b/>
          <w:bCs/>
          <w:kern w:val="0"/>
          <w:sz w:val="24"/>
          <w:szCs w:val="21"/>
        </w:rPr>
      </w:pPr>
      <w:r w:rsidRPr="00C448BD">
        <w:rPr>
          <w:rFonts w:ascii="Calibri" w:eastAsia="宋体" w:hAnsi="Calibri" w:cs="Calibri"/>
          <w:b/>
          <w:bCs/>
          <w:kern w:val="0"/>
          <w:sz w:val="24"/>
          <w:szCs w:val="21"/>
        </w:rPr>
        <w:t>5</w:t>
      </w:r>
      <w:r w:rsidR="00274541" w:rsidRPr="00C448BD">
        <w:rPr>
          <w:rFonts w:ascii="Calibri" w:eastAsia="宋体" w:hAnsi="Calibri" w:cs="Calibri"/>
          <w:b/>
          <w:bCs/>
          <w:kern w:val="0"/>
          <w:sz w:val="24"/>
          <w:szCs w:val="21"/>
        </w:rPr>
        <w:t>. IETF Area and Relation to Other Work</w:t>
      </w:r>
    </w:p>
    <w:p w:rsidR="00274541" w:rsidRPr="000B7ABB" w:rsidRDefault="00274541" w:rsidP="00274541">
      <w:pPr>
        <w:widowControl/>
        <w:spacing w:before="100" w:beforeAutospacing="1" w:after="100" w:afterAutospacing="1"/>
        <w:jc w:val="left"/>
        <w:rPr>
          <w:rFonts w:ascii="Calibri" w:eastAsia="宋体" w:hAnsi="Calibri" w:cs="Calibri"/>
          <w:kern w:val="0"/>
          <w:szCs w:val="21"/>
        </w:rPr>
      </w:pPr>
      <w:r w:rsidRPr="000B7ABB">
        <w:rPr>
          <w:rFonts w:ascii="Calibri" w:eastAsia="宋体" w:hAnsi="Calibri" w:cs="Calibri"/>
          <w:kern w:val="0"/>
          <w:szCs w:val="21"/>
        </w:rPr>
        <w:t xml:space="preserve">The </w:t>
      </w:r>
      <w:r w:rsidR="00610E1E">
        <w:rPr>
          <w:rFonts w:ascii="Calibri" w:eastAsia="宋体" w:hAnsi="Calibri" w:cs="Calibri"/>
          <w:kern w:val="0"/>
          <w:szCs w:val="21"/>
        </w:rPr>
        <w:t>AGI</w:t>
      </w:r>
      <w:r w:rsidRPr="000B7ABB">
        <w:rPr>
          <w:rFonts w:ascii="Calibri" w:eastAsia="宋体" w:hAnsi="Calibri" w:cs="Calibri"/>
          <w:kern w:val="0"/>
          <w:szCs w:val="21"/>
        </w:rPr>
        <w:t xml:space="preserve"> working group </w:t>
      </w:r>
      <w:r w:rsidR="00610E1E">
        <w:rPr>
          <w:rFonts w:ascii="Calibri" w:eastAsia="宋体" w:hAnsi="Calibri" w:cs="Calibri"/>
          <w:kern w:val="0"/>
          <w:szCs w:val="21"/>
        </w:rPr>
        <w:t>would be mostly relevant to</w:t>
      </w:r>
      <w:r w:rsidRPr="000B7ABB">
        <w:rPr>
          <w:rFonts w:ascii="Calibri" w:eastAsia="宋体" w:hAnsi="Calibri" w:cs="Calibri"/>
          <w:kern w:val="0"/>
          <w:szCs w:val="21"/>
        </w:rPr>
        <w:t xml:space="preserve"> </w:t>
      </w:r>
      <w:r w:rsidR="00610E1E">
        <w:rPr>
          <w:rFonts w:ascii="Calibri" w:eastAsia="宋体" w:hAnsi="Calibri" w:cs="Calibri"/>
          <w:b/>
          <w:bCs/>
          <w:kern w:val="0"/>
          <w:szCs w:val="21"/>
        </w:rPr>
        <w:t>Internet/Routing</w:t>
      </w:r>
      <w:r w:rsidR="004739F3" w:rsidRPr="000B7ABB">
        <w:rPr>
          <w:rFonts w:ascii="Calibri" w:eastAsia="宋体" w:hAnsi="Calibri" w:cs="Calibri"/>
          <w:b/>
          <w:bCs/>
          <w:kern w:val="0"/>
          <w:szCs w:val="21"/>
        </w:rPr>
        <w:t xml:space="preserve"> Area</w:t>
      </w:r>
      <w:r w:rsidRPr="000B7ABB">
        <w:rPr>
          <w:rFonts w:ascii="Calibri" w:eastAsia="宋体" w:hAnsi="Calibri" w:cs="Calibri"/>
          <w:kern w:val="0"/>
          <w:szCs w:val="21"/>
        </w:rPr>
        <w:t xml:space="preserve">, </w:t>
      </w:r>
      <w:r w:rsidR="00610E1E">
        <w:rPr>
          <w:rFonts w:ascii="Calibri" w:eastAsia="宋体" w:hAnsi="Calibri" w:cs="Calibri"/>
          <w:kern w:val="0"/>
          <w:szCs w:val="21"/>
        </w:rPr>
        <w:t xml:space="preserve">and collaboration with </w:t>
      </w:r>
      <w:r w:rsidRPr="000B7ABB">
        <w:rPr>
          <w:rFonts w:ascii="Calibri" w:eastAsia="宋体" w:hAnsi="Calibri" w:cs="Calibri"/>
          <w:b/>
          <w:bCs/>
          <w:kern w:val="0"/>
          <w:szCs w:val="21"/>
        </w:rPr>
        <w:t>Security</w:t>
      </w:r>
      <w:r w:rsidRPr="000B7ABB">
        <w:rPr>
          <w:rFonts w:ascii="Calibri" w:eastAsia="宋体" w:hAnsi="Calibri" w:cs="Calibri"/>
          <w:kern w:val="0"/>
          <w:szCs w:val="21"/>
        </w:rPr>
        <w:t xml:space="preserve"> and </w:t>
      </w:r>
      <w:r w:rsidR="00610E1E">
        <w:rPr>
          <w:rFonts w:ascii="Calibri" w:eastAsia="宋体" w:hAnsi="Calibri" w:cs="Calibri"/>
          <w:b/>
          <w:bCs/>
          <w:kern w:val="0"/>
          <w:szCs w:val="21"/>
        </w:rPr>
        <w:t>Application</w:t>
      </w:r>
      <w:r w:rsidR="00341F72" w:rsidRPr="000B7ABB">
        <w:rPr>
          <w:rFonts w:ascii="Calibri" w:eastAsia="宋体" w:hAnsi="Calibri" w:cs="Calibri"/>
          <w:b/>
          <w:bCs/>
          <w:kern w:val="0"/>
          <w:szCs w:val="21"/>
        </w:rPr>
        <w:t xml:space="preserve"> </w:t>
      </w:r>
      <w:r w:rsidR="00341F72" w:rsidRPr="000B7ABB">
        <w:rPr>
          <w:rFonts w:ascii="Calibri" w:eastAsia="宋体" w:hAnsi="Calibri" w:cs="Calibri"/>
          <w:bCs/>
          <w:kern w:val="0"/>
          <w:szCs w:val="21"/>
        </w:rPr>
        <w:t>are</w:t>
      </w:r>
      <w:r w:rsidR="00610E1E">
        <w:rPr>
          <w:rFonts w:ascii="Calibri" w:eastAsia="宋体" w:hAnsi="Calibri" w:cs="Calibri"/>
          <w:bCs/>
          <w:kern w:val="0"/>
          <w:szCs w:val="21"/>
        </w:rPr>
        <w:t xml:space="preserve"> also needed to make a comprehensive solution</w:t>
      </w:r>
      <w:r w:rsidRPr="000B7ABB">
        <w:rPr>
          <w:rFonts w:ascii="Calibri" w:eastAsia="宋体" w:hAnsi="Calibri" w:cs="Calibri"/>
          <w:kern w:val="0"/>
          <w:szCs w:val="21"/>
        </w:rPr>
        <w:t>.</w:t>
      </w:r>
    </w:p>
    <w:p w:rsidR="00274541" w:rsidRPr="000B7ABB" w:rsidRDefault="00E45C06" w:rsidP="00274541">
      <w:pPr>
        <w:widowControl/>
        <w:spacing w:before="100" w:beforeAutospacing="1" w:after="100" w:afterAutospacing="1"/>
        <w:jc w:val="left"/>
        <w:outlineLvl w:val="2"/>
        <w:rPr>
          <w:rFonts w:ascii="Calibri" w:eastAsia="宋体" w:hAnsi="Calibri" w:cs="Calibri"/>
          <w:b/>
          <w:bCs/>
          <w:kern w:val="0"/>
          <w:szCs w:val="21"/>
        </w:rPr>
      </w:pPr>
      <w:r w:rsidRPr="000B7ABB">
        <w:rPr>
          <w:rFonts w:ascii="Calibri" w:eastAsia="宋体" w:hAnsi="Calibri" w:cs="Calibri"/>
          <w:b/>
          <w:bCs/>
          <w:kern w:val="0"/>
          <w:szCs w:val="21"/>
        </w:rPr>
        <w:t>6</w:t>
      </w:r>
      <w:r w:rsidR="00274541" w:rsidRPr="000B7ABB">
        <w:rPr>
          <w:rFonts w:ascii="Calibri" w:eastAsia="宋体" w:hAnsi="Calibri" w:cs="Calibri"/>
          <w:b/>
          <w:bCs/>
          <w:kern w:val="0"/>
          <w:szCs w:val="21"/>
        </w:rPr>
        <w:t>. Security Considerations</w:t>
      </w:r>
    </w:p>
    <w:p w:rsidR="00274541" w:rsidRPr="000B7ABB" w:rsidRDefault="00610E1E" w:rsidP="00274541">
      <w:pPr>
        <w:widowControl/>
        <w:numPr>
          <w:ilvl w:val="0"/>
          <w:numId w:val="5"/>
        </w:numPr>
        <w:spacing w:before="100" w:beforeAutospacing="1" w:after="100" w:afterAutospacing="1"/>
        <w:jc w:val="left"/>
        <w:rPr>
          <w:rFonts w:ascii="Calibri" w:eastAsia="宋体" w:hAnsi="Calibri" w:cs="Calibri"/>
          <w:kern w:val="0"/>
          <w:szCs w:val="21"/>
        </w:rPr>
      </w:pPr>
      <w:r>
        <w:rPr>
          <w:rFonts w:ascii="Calibri" w:eastAsia="宋体" w:hAnsi="Calibri" w:cs="Calibri"/>
          <w:kern w:val="0"/>
          <w:szCs w:val="21"/>
        </w:rPr>
        <w:t>TBD</w:t>
      </w:r>
    </w:p>
    <w:p w:rsidR="00274541" w:rsidRPr="000B7ABB" w:rsidRDefault="00E45C06" w:rsidP="00274541">
      <w:pPr>
        <w:widowControl/>
        <w:spacing w:before="100" w:beforeAutospacing="1" w:after="100" w:afterAutospacing="1"/>
        <w:jc w:val="left"/>
        <w:outlineLvl w:val="2"/>
        <w:rPr>
          <w:rFonts w:ascii="Calibri" w:eastAsia="宋体" w:hAnsi="Calibri" w:cs="Calibri"/>
          <w:b/>
          <w:bCs/>
          <w:kern w:val="0"/>
          <w:szCs w:val="21"/>
        </w:rPr>
      </w:pPr>
      <w:r w:rsidRPr="000B7ABB">
        <w:rPr>
          <w:rFonts w:ascii="Calibri" w:eastAsia="宋体" w:hAnsi="Calibri" w:cs="Calibri"/>
          <w:b/>
          <w:bCs/>
          <w:kern w:val="0"/>
          <w:szCs w:val="21"/>
        </w:rPr>
        <w:t>7</w:t>
      </w:r>
      <w:r w:rsidR="00274541" w:rsidRPr="000B7ABB">
        <w:rPr>
          <w:rFonts w:ascii="Calibri" w:eastAsia="宋体" w:hAnsi="Calibri" w:cs="Calibri"/>
          <w:b/>
          <w:bCs/>
          <w:kern w:val="0"/>
          <w:szCs w:val="21"/>
        </w:rPr>
        <w:t>. Related Work</w:t>
      </w:r>
    </w:p>
    <w:p w:rsidR="00274541" w:rsidRPr="000B7ABB" w:rsidRDefault="00610E1E" w:rsidP="00274541">
      <w:pPr>
        <w:widowControl/>
        <w:spacing w:before="100" w:beforeAutospacing="1" w:after="100" w:afterAutospacing="1"/>
        <w:jc w:val="left"/>
        <w:rPr>
          <w:rFonts w:ascii="Calibri" w:eastAsia="宋体" w:hAnsi="Calibri" w:cs="Calibri"/>
          <w:kern w:val="0"/>
          <w:szCs w:val="21"/>
        </w:rPr>
      </w:pPr>
      <w:r>
        <w:rPr>
          <w:rFonts w:ascii="Calibri" w:eastAsia="宋体" w:hAnsi="Calibri" w:cs="Calibri"/>
          <w:kern w:val="0"/>
          <w:szCs w:val="21"/>
        </w:rPr>
        <w:t>The AGI WG will re-use or compatible with existing work as much as possible, which include</w:t>
      </w:r>
      <w:r w:rsidR="00274541" w:rsidRPr="000B7ABB">
        <w:rPr>
          <w:rFonts w:ascii="Calibri" w:eastAsia="宋体" w:hAnsi="Calibri" w:cs="Calibri"/>
          <w:kern w:val="0"/>
          <w:szCs w:val="21"/>
        </w:rPr>
        <w:t>:</w:t>
      </w:r>
    </w:p>
    <w:p w:rsidR="00610E1E" w:rsidRDefault="00610E1E" w:rsidP="00274541">
      <w:pPr>
        <w:widowControl/>
        <w:numPr>
          <w:ilvl w:val="0"/>
          <w:numId w:val="6"/>
        </w:numPr>
        <w:spacing w:before="100" w:beforeAutospacing="1" w:after="100" w:afterAutospacing="1"/>
        <w:jc w:val="left"/>
        <w:rPr>
          <w:rFonts w:ascii="Calibri" w:eastAsia="宋体" w:hAnsi="Calibri" w:cs="Calibri"/>
          <w:kern w:val="0"/>
          <w:szCs w:val="21"/>
        </w:rPr>
      </w:pPr>
      <w:r w:rsidRPr="00610E1E">
        <w:rPr>
          <w:rFonts w:ascii="Calibri" w:eastAsia="宋体" w:hAnsi="Calibri" w:cs="Calibri" w:hint="eastAsia"/>
          <w:b/>
          <w:kern w:val="0"/>
          <w:szCs w:val="21"/>
        </w:rPr>
        <w:t>A</w:t>
      </w:r>
      <w:r w:rsidRPr="00610E1E">
        <w:rPr>
          <w:rFonts w:ascii="Calibri" w:eastAsia="宋体" w:hAnsi="Calibri" w:cs="Calibri"/>
          <w:b/>
          <w:kern w:val="0"/>
          <w:szCs w:val="21"/>
        </w:rPr>
        <w:t>gent2Agent protocol</w:t>
      </w:r>
      <w:r>
        <w:rPr>
          <w:rFonts w:ascii="Calibri" w:eastAsia="宋体" w:hAnsi="Calibri" w:cs="Calibri"/>
          <w:kern w:val="0"/>
          <w:szCs w:val="21"/>
        </w:rPr>
        <w:t xml:space="preserve"> which will be specified in the future</w:t>
      </w:r>
    </w:p>
    <w:p w:rsidR="008D5616" w:rsidRPr="00610E1E" w:rsidRDefault="008D5616" w:rsidP="00274541">
      <w:pPr>
        <w:widowControl/>
        <w:numPr>
          <w:ilvl w:val="0"/>
          <w:numId w:val="6"/>
        </w:numPr>
        <w:spacing w:before="100" w:beforeAutospacing="1" w:after="100" w:afterAutospacing="1"/>
        <w:jc w:val="left"/>
        <w:rPr>
          <w:rFonts w:ascii="Calibri" w:eastAsia="宋体" w:hAnsi="Calibri" w:cs="Calibri"/>
          <w:kern w:val="0"/>
          <w:szCs w:val="21"/>
        </w:rPr>
      </w:pPr>
      <w:r>
        <w:rPr>
          <w:rFonts w:ascii="Calibri" w:eastAsia="宋体" w:hAnsi="Calibri" w:cs="Calibri"/>
          <w:b/>
          <w:kern w:val="0"/>
          <w:szCs w:val="21"/>
        </w:rPr>
        <w:t>Agent Registration/</w:t>
      </w:r>
      <w:r>
        <w:rPr>
          <w:rFonts w:ascii="Calibri" w:eastAsia="宋体" w:hAnsi="Calibri" w:cs="Calibri" w:hint="eastAsia"/>
          <w:b/>
          <w:kern w:val="0"/>
          <w:szCs w:val="21"/>
        </w:rPr>
        <w:t>Discovery</w:t>
      </w:r>
      <w:r>
        <w:rPr>
          <w:rFonts w:ascii="Calibri" w:eastAsia="宋体" w:hAnsi="Calibri" w:cs="Calibri"/>
          <w:b/>
          <w:kern w:val="0"/>
          <w:szCs w:val="21"/>
        </w:rPr>
        <w:t xml:space="preserve"> </w:t>
      </w:r>
      <w:r>
        <w:rPr>
          <w:rFonts w:ascii="Calibri" w:eastAsia="宋体" w:hAnsi="Calibri" w:cs="Calibri"/>
          <w:kern w:val="0"/>
          <w:szCs w:val="21"/>
        </w:rPr>
        <w:t>which will be specified in the future</w:t>
      </w:r>
    </w:p>
    <w:p w:rsidR="00274541" w:rsidRPr="000B7ABB" w:rsidRDefault="00610E1E" w:rsidP="00274541">
      <w:pPr>
        <w:widowControl/>
        <w:numPr>
          <w:ilvl w:val="0"/>
          <w:numId w:val="6"/>
        </w:numPr>
        <w:spacing w:before="100" w:beforeAutospacing="1" w:after="100" w:afterAutospacing="1"/>
        <w:jc w:val="left"/>
        <w:rPr>
          <w:rFonts w:ascii="Calibri" w:eastAsia="宋体" w:hAnsi="Calibri" w:cs="Calibri"/>
          <w:kern w:val="0"/>
          <w:szCs w:val="21"/>
        </w:rPr>
      </w:pPr>
      <w:r>
        <w:rPr>
          <w:rFonts w:ascii="Calibri" w:eastAsia="宋体" w:hAnsi="Calibri" w:cs="Calibri"/>
          <w:b/>
          <w:bCs/>
          <w:kern w:val="0"/>
          <w:szCs w:val="21"/>
        </w:rPr>
        <w:t xml:space="preserve">Security mechanisms such as </w:t>
      </w:r>
      <w:r w:rsidR="00274541" w:rsidRPr="000B7ABB">
        <w:rPr>
          <w:rFonts w:ascii="Calibri" w:eastAsia="宋体" w:hAnsi="Calibri" w:cs="Calibri"/>
          <w:b/>
          <w:bCs/>
          <w:kern w:val="0"/>
          <w:szCs w:val="21"/>
        </w:rPr>
        <w:t>OAuth 2.0</w:t>
      </w:r>
      <w:r>
        <w:rPr>
          <w:rFonts w:ascii="Calibri" w:eastAsia="宋体" w:hAnsi="Calibri" w:cs="Calibri"/>
          <w:b/>
          <w:bCs/>
          <w:kern w:val="0"/>
          <w:szCs w:val="21"/>
        </w:rPr>
        <w:t>/ACME/WIMSE/</w:t>
      </w:r>
      <w:proofErr w:type="spellStart"/>
      <w:r>
        <w:rPr>
          <w:rFonts w:ascii="Calibri" w:eastAsia="宋体" w:hAnsi="Calibri" w:cs="Calibri"/>
          <w:b/>
          <w:bCs/>
          <w:kern w:val="0"/>
          <w:szCs w:val="21"/>
        </w:rPr>
        <w:t>Webbotauth</w:t>
      </w:r>
      <w:proofErr w:type="spellEnd"/>
      <w:r>
        <w:rPr>
          <w:rFonts w:ascii="Calibri" w:eastAsia="宋体" w:hAnsi="Calibri" w:cs="Calibri"/>
          <w:b/>
          <w:bCs/>
          <w:kern w:val="0"/>
          <w:szCs w:val="21"/>
        </w:rPr>
        <w:t xml:space="preserve"> etc.</w:t>
      </w:r>
    </w:p>
    <w:p w:rsidR="00B24BA4" w:rsidRPr="00C9742A" w:rsidRDefault="00274541" w:rsidP="00274541">
      <w:pPr>
        <w:widowControl/>
        <w:numPr>
          <w:ilvl w:val="0"/>
          <w:numId w:val="6"/>
        </w:numPr>
        <w:spacing w:before="100" w:beforeAutospacing="1" w:after="100" w:afterAutospacing="1"/>
        <w:jc w:val="left"/>
        <w:rPr>
          <w:rFonts w:ascii="Calibri" w:eastAsia="宋体" w:hAnsi="Calibri" w:cs="Calibri"/>
          <w:kern w:val="0"/>
          <w:szCs w:val="21"/>
        </w:rPr>
      </w:pPr>
      <w:r w:rsidRPr="000B7ABB">
        <w:rPr>
          <w:rFonts w:ascii="Calibri" w:eastAsia="宋体" w:hAnsi="Calibri" w:cs="Calibri"/>
          <w:b/>
          <w:bCs/>
          <w:kern w:val="0"/>
          <w:szCs w:val="21"/>
        </w:rPr>
        <w:t>BGP</w:t>
      </w:r>
      <w:r w:rsidR="00610E1E">
        <w:rPr>
          <w:rFonts w:ascii="Calibri" w:eastAsia="宋体" w:hAnsi="Calibri" w:cs="Calibri"/>
          <w:b/>
          <w:bCs/>
          <w:kern w:val="0"/>
          <w:szCs w:val="21"/>
        </w:rPr>
        <w:t>/IGP</w:t>
      </w:r>
      <w:r w:rsidRPr="000B7ABB">
        <w:rPr>
          <w:rFonts w:ascii="Calibri" w:eastAsia="宋体" w:hAnsi="Calibri" w:cs="Calibri"/>
          <w:kern w:val="0"/>
          <w:szCs w:val="21"/>
        </w:rPr>
        <w:t xml:space="preserve"> for </w:t>
      </w:r>
      <w:r w:rsidR="00610E1E">
        <w:rPr>
          <w:rFonts w:ascii="Calibri" w:eastAsia="宋体" w:hAnsi="Calibri" w:cs="Calibri"/>
          <w:kern w:val="0"/>
          <w:szCs w:val="21"/>
        </w:rPr>
        <w:t xml:space="preserve">Agent-Gateway </w:t>
      </w:r>
      <w:r w:rsidRPr="000B7ABB">
        <w:rPr>
          <w:rFonts w:ascii="Calibri" w:eastAsia="宋体" w:hAnsi="Calibri" w:cs="Calibri"/>
          <w:kern w:val="0"/>
          <w:szCs w:val="21"/>
        </w:rPr>
        <w:t xml:space="preserve">routing protocols </w:t>
      </w:r>
      <w:r w:rsidR="00610E1E">
        <w:rPr>
          <w:rFonts w:ascii="Calibri" w:eastAsia="宋体" w:hAnsi="Calibri" w:cs="Calibri"/>
          <w:kern w:val="0"/>
          <w:szCs w:val="21"/>
        </w:rPr>
        <w:t>if suitable</w:t>
      </w:r>
    </w:p>
    <w:sectPr w:rsidR="00B24BA4" w:rsidRPr="00C9742A" w:rsidSect="0040270D">
      <w:pgSz w:w="11906" w:h="16838"/>
      <w:pgMar w:top="1440" w:right="2253" w:bottom="1440" w:left="225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7F77"/>
    <w:multiLevelType w:val="multilevel"/>
    <w:tmpl w:val="B98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066A"/>
    <w:multiLevelType w:val="multilevel"/>
    <w:tmpl w:val="9B7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A1896"/>
    <w:multiLevelType w:val="multilevel"/>
    <w:tmpl w:val="D45E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00FDA"/>
    <w:multiLevelType w:val="multilevel"/>
    <w:tmpl w:val="B90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320A6"/>
    <w:multiLevelType w:val="multilevel"/>
    <w:tmpl w:val="74F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74E99"/>
    <w:multiLevelType w:val="multilevel"/>
    <w:tmpl w:val="06C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83718"/>
    <w:multiLevelType w:val="multilevel"/>
    <w:tmpl w:val="9D0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568EA"/>
    <w:multiLevelType w:val="multilevel"/>
    <w:tmpl w:val="708C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1E73F0"/>
    <w:multiLevelType w:val="multilevel"/>
    <w:tmpl w:val="3844F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8"/>
  </w:num>
  <w:num w:numId="4">
    <w:abstractNumId w:val="1"/>
  </w:num>
  <w:num w:numId="5">
    <w:abstractNumId w:val="4"/>
  </w:num>
  <w:num w:numId="6">
    <w:abstractNumId w:val="5"/>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6D4"/>
    <w:rsid w:val="00055B55"/>
    <w:rsid w:val="000B7ABB"/>
    <w:rsid w:val="000C4CB5"/>
    <w:rsid w:val="00131238"/>
    <w:rsid w:val="0013517A"/>
    <w:rsid w:val="001916F4"/>
    <w:rsid w:val="00194A17"/>
    <w:rsid w:val="001A261F"/>
    <w:rsid w:val="00226897"/>
    <w:rsid w:val="00274541"/>
    <w:rsid w:val="002E5830"/>
    <w:rsid w:val="00310111"/>
    <w:rsid w:val="003215E4"/>
    <w:rsid w:val="00341F72"/>
    <w:rsid w:val="003D231D"/>
    <w:rsid w:val="004739F3"/>
    <w:rsid w:val="004D61B4"/>
    <w:rsid w:val="005C5A8C"/>
    <w:rsid w:val="00610E1E"/>
    <w:rsid w:val="00783CB5"/>
    <w:rsid w:val="007A7F13"/>
    <w:rsid w:val="007D76D4"/>
    <w:rsid w:val="008A159C"/>
    <w:rsid w:val="008D5616"/>
    <w:rsid w:val="008F431E"/>
    <w:rsid w:val="009075F1"/>
    <w:rsid w:val="009D72B7"/>
    <w:rsid w:val="009E71AB"/>
    <w:rsid w:val="00B24BA4"/>
    <w:rsid w:val="00B80A05"/>
    <w:rsid w:val="00C07869"/>
    <w:rsid w:val="00C108AE"/>
    <w:rsid w:val="00C1622E"/>
    <w:rsid w:val="00C448BD"/>
    <w:rsid w:val="00C9742A"/>
    <w:rsid w:val="00D01F53"/>
    <w:rsid w:val="00D063A4"/>
    <w:rsid w:val="00D7092F"/>
    <w:rsid w:val="00E13FA6"/>
    <w:rsid w:val="00E45C06"/>
    <w:rsid w:val="00EC379E"/>
    <w:rsid w:val="00F73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7DBA"/>
  <w15:chartTrackingRefBased/>
  <w15:docId w15:val="{D9709979-BD82-4B11-91D9-33580834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27454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40270D"/>
    <w:rPr>
      <w:rFonts w:asciiTheme="minorEastAsia" w:hAnsi="Courier New" w:cs="Courier New"/>
    </w:rPr>
  </w:style>
  <w:style w:type="character" w:customStyle="1" w:styleId="a4">
    <w:name w:val="纯文本 字符"/>
    <w:basedOn w:val="a0"/>
    <w:link w:val="a3"/>
    <w:uiPriority w:val="99"/>
    <w:rsid w:val="0040270D"/>
    <w:rPr>
      <w:rFonts w:asciiTheme="minorEastAsia" w:hAnsi="Courier New" w:cs="Courier New"/>
    </w:rPr>
  </w:style>
  <w:style w:type="character" w:customStyle="1" w:styleId="30">
    <w:name w:val="标题 3 字符"/>
    <w:basedOn w:val="a0"/>
    <w:link w:val="3"/>
    <w:uiPriority w:val="9"/>
    <w:rsid w:val="00274541"/>
    <w:rPr>
      <w:rFonts w:ascii="宋体" w:eastAsia="宋体" w:hAnsi="宋体" w:cs="宋体"/>
      <w:b/>
      <w:bCs/>
      <w:kern w:val="0"/>
      <w:sz w:val="27"/>
      <w:szCs w:val="27"/>
    </w:rPr>
  </w:style>
  <w:style w:type="paragraph" w:styleId="a5">
    <w:name w:val="Normal (Web)"/>
    <w:basedOn w:val="a"/>
    <w:uiPriority w:val="99"/>
    <w:semiHidden/>
    <w:unhideWhenUsed/>
    <w:rsid w:val="00274541"/>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274541"/>
    <w:rPr>
      <w:b/>
      <w:bCs/>
    </w:rPr>
  </w:style>
  <w:style w:type="character" w:customStyle="1" w:styleId="math-inline">
    <w:name w:val="math-inline"/>
    <w:basedOn w:val="a0"/>
    <w:rsid w:val="002E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204857">
      <w:bodyDiv w:val="1"/>
      <w:marLeft w:val="0"/>
      <w:marRight w:val="0"/>
      <w:marTop w:val="0"/>
      <w:marBottom w:val="0"/>
      <w:divBdr>
        <w:top w:val="none" w:sz="0" w:space="0" w:color="auto"/>
        <w:left w:val="none" w:sz="0" w:space="0" w:color="auto"/>
        <w:bottom w:val="none" w:sz="0" w:space="0" w:color="auto"/>
        <w:right w:val="none" w:sz="0" w:space="0" w:color="auto"/>
      </w:divBdr>
    </w:div>
    <w:div w:id="143624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Bing Liu</cp:lastModifiedBy>
  <cp:revision>8</cp:revision>
  <dcterms:created xsi:type="dcterms:W3CDTF">2026-01-09T16:05:00Z</dcterms:created>
  <dcterms:modified xsi:type="dcterms:W3CDTF">2026-01-09T16:31:00Z</dcterms:modified>
</cp:coreProperties>
</file>