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036AC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“帮我写一个 Ollama 的 Modelfile。基础模型用 qwen2.5:1.5b。我要让它成为一个古典诗词助手。它的系统提示词需要包含：精通平水韵、讲究平仄对仗、先立意再作诗、写完后解释意象、严禁编造典故。温度参数设为 0.8，上下文设为 4096。直接给我完整的 Modelfile 文本。”</w:t>
      </w:r>
    </w:p>
    <w:p w14:paraId="711E54A3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BAFEE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2026-10-11T10:32:09Z</dcterms:created>
  <dc:creator>38107</dc:creator>
  <cp:lastModifiedBy>＊＊＊</cp:lastModifiedBy>
  <dcterms:modified xsi:type="dcterms:W3CDTF">2026-10-11T10:53:04Z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eyJoZGlkIjoiN2EzMGEwYmNiNmYzODU2Mjg2MzFmYTdhOGE2ZTYyNzUiLCJ1c2VySWQiOiIxMTY5NjAxNjY1In0=</vt:lpwstr>
  </property>
  <property fmtid="{D5CDD505-2E9C-101B-9397-08002B2CF9AE}" pid="4" name="ICV">
    <vt:lpwstr>3D6BB98A09E44977BD6D18F343939825_12</vt:lpwstr>
  </property>
</Properties>
</file>