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元分析相关：Reported Self-control is not Meaningfully Associated with Inhibition-related Executive Function: A Bayesian Analysis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"https://osf.io/8etus/"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OSF | Reported self-control is not meaningfully associated with inhibition-related executive function: A Bayesian analysis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分半信度：Methods to split cognitive task data for estimating split-half reliability: A comprehensive review and systematic assessment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"https://github.com/tpronk/splithalfr"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tpronk/splithalfr: splithalfr: Estimates split-half reliabilities for scoring algorithms of cognitive tasks and questionnaires (github.com)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自我参照相关的认知建模：</w:t>
      </w:r>
      <w:r>
        <w:rPr>
          <w:rFonts w:hint="default" w:ascii="Times New Roman" w:hAnsi="Times New Roman" w:eastAsia="宋体" w:cs="Times New Roman"/>
          <w:sz w:val="24"/>
          <w:szCs w:val="24"/>
        </w:rPr>
        <w:t>Computational Modeling of Self-Referential Processing Reveals Domain General Associations with Adolescent Anxiety Symptoms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精神病理学方法：How do confidence and self-beliefs relate in psychopathology: a transdiagnostic approach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6699"/>
          <w:spacing w:val="0"/>
          <w:sz w:val="27"/>
          <w:szCs w:val="27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6699"/>
          <w:spacing w:val="0"/>
          <w:sz w:val="27"/>
          <w:szCs w:val="27"/>
          <w:shd w:val="clear" w:fill="FFFFFF"/>
          <w:vertAlign w:val="baseline"/>
        </w:rPr>
        <w:instrText xml:space="preserve"> HYPERLINK "https://osf.io/ncg4s/"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6699"/>
          <w:spacing w:val="0"/>
          <w:sz w:val="27"/>
          <w:szCs w:val="27"/>
          <w:shd w:val="clear" w:fill="FFFFFF"/>
          <w:vertAlign w:val="baseline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006699"/>
          <w:spacing w:val="0"/>
          <w:sz w:val="27"/>
          <w:szCs w:val="27"/>
          <w:shd w:val="clear" w:fill="FFFFFF"/>
          <w:vertAlign w:val="baseline"/>
        </w:rPr>
        <w:t>https://osf.io/ncg4s/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6699"/>
          <w:spacing w:val="0"/>
          <w:sz w:val="27"/>
          <w:szCs w:val="27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.</w:t>
      </w:r>
      <w:bookmarkStart w:id="0" w:name="_GoBack"/>
      <w:bookmarkEnd w:id="0"/>
    </w:p>
    <w:p>
      <w:pPr>
        <w:bidi w:val="0"/>
        <w:rPr>
          <w:rFonts w:hint="default" w:ascii="Times New Roman" w:hAnsi="Times New Roman" w:cs="Times New Roman"/>
          <w:color w:val="FF0000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40"/>
          <w:lang w:val="en-US" w:eastAsia="zh-CN"/>
        </w:rPr>
        <w:t>自我：Accentuate the positive: Evidence that context dependent self-reference drives self-bias</w:t>
      </w:r>
    </w:p>
    <w:p>
      <w:pPr>
        <w:bidi w:val="0"/>
        <w:rPr>
          <w:rFonts w:hint="default" w:ascii="Times New Roman" w:hAnsi="Times New Roman" w:eastAsia="Georgia" w:cs="Times New Roman"/>
          <w:i w:val="0"/>
          <w:iCs w:val="0"/>
          <w:caps w:val="0"/>
          <w:color w:val="0272B1"/>
          <w:spacing w:val="0"/>
          <w:szCs w:val="27"/>
          <w:u w:val="none"/>
        </w:rPr>
      </w:pPr>
      <w:r>
        <w:rPr>
          <w:rFonts w:hint="default" w:ascii="Times New Roman" w:hAnsi="Times New Roman" w:cs="Times New Roman"/>
          <w:color w:val="FF0000"/>
          <w:sz w:val="32"/>
          <w:szCs w:val="40"/>
        </w:rPr>
        <w:fldChar w:fldCharType="begin"/>
      </w:r>
      <w:r>
        <w:rPr>
          <w:rFonts w:hint="default" w:ascii="Times New Roman" w:hAnsi="Times New Roman" w:cs="Times New Roman"/>
          <w:color w:val="FF0000"/>
          <w:sz w:val="32"/>
          <w:szCs w:val="40"/>
        </w:rPr>
        <w:instrText xml:space="preserve"> HYPERLINK "https://osf.io/4k56b/?view_only=6575952710034f5b867f83aebdca9112" \t "https://www.sciencedirect.com/science/article/pii/_blank" </w:instrText>
      </w:r>
      <w:r>
        <w:rPr>
          <w:rFonts w:hint="default" w:ascii="Times New Roman" w:hAnsi="Times New Roman" w:cs="Times New Roman"/>
          <w:color w:val="FF0000"/>
          <w:sz w:val="32"/>
          <w:szCs w:val="40"/>
        </w:rPr>
        <w:fldChar w:fldCharType="separate"/>
      </w:r>
      <w:r>
        <w:rPr>
          <w:rStyle w:val="5"/>
          <w:rFonts w:hint="default" w:ascii="Times New Roman" w:hAnsi="Times New Roman" w:eastAsia="Georgia" w:cs="Times New Roman"/>
          <w:i w:val="0"/>
          <w:iCs w:val="0"/>
          <w:caps w:val="0"/>
          <w:color w:val="FF0000"/>
          <w:spacing w:val="0"/>
          <w:sz w:val="32"/>
          <w:szCs w:val="40"/>
          <w:u w:val="none"/>
        </w:rPr>
        <w:t>https://osf.io/4k56b/?view_only=6575952710034f5b867f83aebdca9112</w:t>
      </w:r>
      <w:r>
        <w:rPr>
          <w:rFonts w:hint="default" w:ascii="Times New Roman" w:hAnsi="Times New Roman" w:cs="Times New Roman"/>
          <w:color w:val="FF0000"/>
          <w:sz w:val="32"/>
          <w:szCs w:val="40"/>
        </w:rPr>
        <w:fldChar w:fldCharType="end"/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272B1"/>
          <w:spacing w:val="0"/>
          <w:sz w:val="27"/>
          <w:szCs w:val="27"/>
          <w:u w:val="none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自我优势效应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272B1"/>
          <w:spacing w:val="0"/>
          <w:sz w:val="27"/>
          <w:szCs w:val="27"/>
          <w:u w:val="none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Are Self-Related Items Unique? The Self-Prioritization Effect Revisited</w:t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272B1"/>
          <w:spacing w:val="0"/>
          <w:sz w:val="27"/>
          <w:szCs w:val="27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"https://osf.io/4srhn/?view_only=70ea4888bf524b598b0d61d04a54d9d9"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OSF | Manuscript: Are Self-Related Items Unique? The Self-Prioritization Effect Revisited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4NzIyN2MxYTlmMzQ1NGE2MjU5NWRkMjhlOGMxYTAifQ=="/>
  </w:docVars>
  <w:rsids>
    <w:rsidRoot w:val="294859FC"/>
    <w:rsid w:val="1AEB7D81"/>
    <w:rsid w:val="24CF2E8E"/>
    <w:rsid w:val="2948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2024-04-12T10:47:00Z</dcterms:created>
  <dc:creator>Cesare</dc:creator>
  <cp:lastModifiedBy>吹梦到西洲</cp:lastModifiedBy>
  <dcterms:modified xsi:type="dcterms:W3CDTF">2024-04-15T07:17:38Z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7C4C68BA06A74EBBA2FF7B66E56D3BEC_11</vt:lpwstr>
  </property>
</Properties>
</file>