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2F8E" w14:textId="000F758D" w:rsidR="00144333" w:rsidRDefault="00144333" w:rsidP="00144333">
      <w:pPr>
        <w:pStyle w:val="1"/>
      </w:pPr>
      <w:r>
        <w:t>Экономика, встреча 3. 19.09.22</w:t>
      </w:r>
    </w:p>
    <w:p w14:paraId="34B8520F" w14:textId="1E30E337" w:rsidR="00144333" w:rsidRDefault="00144333" w:rsidP="00144333"/>
    <w:p w14:paraId="54897FAF" w14:textId="233EDAFE" w:rsidR="00144333" w:rsidRDefault="00144333" w:rsidP="00144333">
      <w:r>
        <w:t xml:space="preserve">Нет четкой формулировки </w:t>
      </w:r>
      <w:r w:rsidRPr="00992624">
        <w:rPr>
          <w:b/>
          <w:bCs/>
        </w:rPr>
        <w:t>конкурентоспособности</w:t>
      </w:r>
      <w:r>
        <w:t>.</w:t>
      </w:r>
    </w:p>
    <w:p w14:paraId="3D63FF57" w14:textId="785242BB" w:rsidR="00144333" w:rsidRDefault="00144333" w:rsidP="00144333">
      <w:pPr>
        <w:pStyle w:val="a3"/>
        <w:numPr>
          <w:ilvl w:val="0"/>
          <w:numId w:val="1"/>
        </w:numPr>
      </w:pPr>
      <w:r>
        <w:t>Свойство товара, работы, услуги или непосредственно субъекта рыночных отношений выступать на рынке наравне с присутствующими там аналогами.</w:t>
      </w:r>
    </w:p>
    <w:p w14:paraId="06D6FFEA" w14:textId="4A63D163" w:rsidR="00144333" w:rsidRDefault="00144333" w:rsidP="00144333">
      <w:pPr>
        <w:pStyle w:val="a3"/>
        <w:numPr>
          <w:ilvl w:val="0"/>
          <w:numId w:val="1"/>
        </w:numPr>
      </w:pPr>
      <w:r>
        <w:t>Концентрированное выражение экономических, технологических, научно-технических экономических и прочих возможностей, которые реализуются в товарах и услугах.</w:t>
      </w:r>
    </w:p>
    <w:p w14:paraId="2B5D43A0" w14:textId="4714EC25" w:rsidR="00144333" w:rsidRDefault="00144333" w:rsidP="00144333">
      <w:pPr>
        <w:pStyle w:val="a3"/>
        <w:numPr>
          <w:ilvl w:val="0"/>
          <w:numId w:val="1"/>
        </w:numPr>
      </w:pPr>
      <w:r>
        <w:t>Способность успешно функционироват</w:t>
      </w:r>
      <w:r w:rsidR="00992624">
        <w:t>ь</w:t>
      </w:r>
      <w:r>
        <w:t xml:space="preserve"> на конкретном рынке или регионе рынка, в данной отрасли и в данный период времени.</w:t>
      </w:r>
    </w:p>
    <w:p w14:paraId="08B432D1" w14:textId="0BD46C6C" w:rsidR="00992624" w:rsidRDefault="00992624" w:rsidP="00992624"/>
    <w:p w14:paraId="6F503051" w14:textId="2811B545" w:rsidR="00992624" w:rsidRDefault="00992624" w:rsidP="00992624">
      <w:r>
        <w:t>Конкурентоспособность и эффективность</w:t>
      </w:r>
      <w:r>
        <w:rPr>
          <w:rStyle w:val="a6"/>
        </w:rPr>
        <w:footnoteReference w:id="1"/>
      </w:r>
      <w:r>
        <w:t xml:space="preserve"> – относительный показатель (выявляется в процессе отношений) </w:t>
      </w:r>
    </w:p>
    <w:p w14:paraId="3A6572E9" w14:textId="34758E09" w:rsidR="00992624" w:rsidRDefault="00C64B19" w:rsidP="00992624">
      <w:r>
        <w:t>Конкурентоспособности присущ динамический характер, поскольку она меняется с течением времени, а также зависит от изменений во внутренней и внешней среде.</w:t>
      </w:r>
    </w:p>
    <w:p w14:paraId="421ED8F2" w14:textId="0CC1ACDD" w:rsidR="00C64B19" w:rsidRDefault="00C64B19" w:rsidP="00992624">
      <w:r>
        <w:t>Конкурентоспособность субъекта определяется наличием у него конкурентных преимуществ как во внешней, так и во внутренней среде.</w:t>
      </w:r>
    </w:p>
    <w:p w14:paraId="7D115FAA" w14:textId="1E90049B" w:rsidR="00C64B19" w:rsidRDefault="00C64B19" w:rsidP="00992624"/>
    <w:p w14:paraId="6C859BCA" w14:textId="0E1AB28D" w:rsidR="00C64B19" w:rsidRDefault="00C64B19" w:rsidP="00992624">
      <w:r w:rsidRPr="006E4D80">
        <w:rPr>
          <w:rStyle w:val="30"/>
        </w:rPr>
        <w:t>Иерархия конкурентоспособности</w:t>
      </w:r>
      <w:r>
        <w:rPr>
          <w:lang w:val="en-US"/>
        </w:rPr>
        <w:t>:</w:t>
      </w:r>
    </w:p>
    <w:p w14:paraId="31408CF0" w14:textId="6DD985F9" w:rsidR="00C64B19" w:rsidRDefault="00C64B19" w:rsidP="00C64B19">
      <w:pPr>
        <w:pStyle w:val="a3"/>
        <w:numPr>
          <w:ilvl w:val="0"/>
          <w:numId w:val="2"/>
        </w:numPr>
      </w:pPr>
      <w:r>
        <w:t xml:space="preserve">Конкурентоспособность </w:t>
      </w:r>
      <w:r w:rsidRPr="002D7EE9">
        <w:rPr>
          <w:b/>
          <w:bCs/>
        </w:rPr>
        <w:t>страны</w:t>
      </w:r>
      <w:r>
        <w:t xml:space="preserve"> определяется способностью страны производить товары и услуги, отвечающие требованиям мировых рынков</w:t>
      </w:r>
      <w:r w:rsidR="00C860C9">
        <w:t xml:space="preserve"> и создавать условия наращивания гос. Ресурсов, обеспечивающих</w:t>
      </w:r>
      <w:r>
        <w:t xml:space="preserve"> темп роста </w:t>
      </w:r>
      <w:r w:rsidR="002D7EE9">
        <w:t>ВВП</w:t>
      </w:r>
      <w:r w:rsidR="00C860C9">
        <w:t xml:space="preserve"> </w:t>
      </w:r>
      <w:r w:rsidR="00C860C9">
        <w:t>и качество жизни</w:t>
      </w:r>
    </w:p>
    <w:p w14:paraId="7C0B6661" w14:textId="097FBB9D" w:rsidR="00C64B19" w:rsidRDefault="00C64B19" w:rsidP="00C64B19">
      <w:pPr>
        <w:pStyle w:val="a3"/>
        <w:numPr>
          <w:ilvl w:val="0"/>
          <w:numId w:val="2"/>
        </w:numPr>
      </w:pPr>
      <w:r>
        <w:t xml:space="preserve">Конкурентоспособность </w:t>
      </w:r>
      <w:r w:rsidRPr="002D7EE9">
        <w:rPr>
          <w:b/>
          <w:bCs/>
        </w:rPr>
        <w:t>региона</w:t>
      </w:r>
      <w:r>
        <w:t xml:space="preserve"> – способность региона производить </w:t>
      </w:r>
      <w:r w:rsidR="002D7EE9">
        <w:t>тов.</w:t>
      </w:r>
      <w:r>
        <w:t>, раб, усл</w:t>
      </w:r>
      <w:r w:rsidR="002D7EE9">
        <w:t>овий</w:t>
      </w:r>
      <w:r>
        <w:t>, отвеч</w:t>
      </w:r>
      <w:r w:rsidR="00C860C9">
        <w:t>а</w:t>
      </w:r>
      <w:r>
        <w:t xml:space="preserve">ющие треб. </w:t>
      </w:r>
      <w:r w:rsidR="00C860C9">
        <w:t>внутренних</w:t>
      </w:r>
      <w:r>
        <w:t xml:space="preserve"> и мир</w:t>
      </w:r>
      <w:r w:rsidR="00C860C9">
        <w:t>овых р</w:t>
      </w:r>
      <w:r>
        <w:t xml:space="preserve">ынков, создавать условия наращивания ресурсов, увеличивая </w:t>
      </w:r>
      <w:r w:rsidR="00C860C9">
        <w:t xml:space="preserve">наращивания региональных ресурсов для обеспечения роста потенциальной конкурентоспособности субъектов хозяйствования со скоростью, обеспечивающей устойчивые темпы роста </w:t>
      </w:r>
      <w:r w:rsidR="002D7EE9">
        <w:t>ВВП</w:t>
      </w:r>
      <w:r w:rsidR="00C860C9">
        <w:t xml:space="preserve"> и качество жизни</w:t>
      </w:r>
    </w:p>
    <w:p w14:paraId="08C57096" w14:textId="1EBFDDF4" w:rsidR="00C860C9" w:rsidRDefault="00C860C9" w:rsidP="00C64B19">
      <w:pPr>
        <w:pStyle w:val="a3"/>
        <w:numPr>
          <w:ilvl w:val="0"/>
          <w:numId w:val="2"/>
        </w:numPr>
      </w:pPr>
      <w:r>
        <w:t>-</w:t>
      </w:r>
      <w:r w:rsidRPr="00C860C9">
        <w:t>//</w:t>
      </w:r>
      <w:r>
        <w:t xml:space="preserve">- отрасли, предприятия и </w:t>
      </w:r>
      <w:r w:rsidRPr="002D7EE9">
        <w:rPr>
          <w:b/>
          <w:bCs/>
        </w:rPr>
        <w:t>продукции</w:t>
      </w:r>
      <w:r>
        <w:t xml:space="preserve"> – аналогично, кроме </w:t>
      </w:r>
      <w:r w:rsidR="002D7EE9">
        <w:t>ВВП</w:t>
      </w:r>
      <w:r>
        <w:t xml:space="preserve"> и качества жизни</w:t>
      </w:r>
    </w:p>
    <w:p w14:paraId="159BFFAA" w14:textId="0DAF1CC7" w:rsidR="00C860C9" w:rsidRDefault="00C860C9" w:rsidP="00C860C9"/>
    <w:p w14:paraId="11EFB777" w14:textId="0975E1AF" w:rsidR="00C860C9" w:rsidRDefault="00C860C9" w:rsidP="00C860C9">
      <w:r w:rsidRPr="006E4D80">
        <w:rPr>
          <w:rStyle w:val="30"/>
        </w:rPr>
        <w:t>Классификация конкурентных преимуществ</w:t>
      </w:r>
      <w:r>
        <w:rPr>
          <w:lang w:val="en-US"/>
        </w:rPr>
        <w:t>:</w:t>
      </w:r>
    </w:p>
    <w:p w14:paraId="0A5FB179" w14:textId="5798AB57" w:rsidR="00C860C9" w:rsidRDefault="00C860C9" w:rsidP="00C860C9">
      <w:pPr>
        <w:pStyle w:val="a3"/>
        <w:numPr>
          <w:ilvl w:val="0"/>
          <w:numId w:val="3"/>
        </w:numPr>
      </w:pPr>
      <w:r w:rsidRPr="002D7EE9">
        <w:rPr>
          <w:b/>
          <w:bCs/>
        </w:rPr>
        <w:t>Низкого</w:t>
      </w:r>
      <w:r>
        <w:t xml:space="preserve"> порядка</w:t>
      </w:r>
    </w:p>
    <w:p w14:paraId="16F21C4C" w14:textId="3C5BD986" w:rsidR="00C860C9" w:rsidRDefault="006E4D80" w:rsidP="00C860C9">
      <w:pPr>
        <w:pStyle w:val="a3"/>
        <w:numPr>
          <w:ilvl w:val="1"/>
          <w:numId w:val="3"/>
        </w:numPr>
      </w:pPr>
      <w:r>
        <w:t>Связаны с возможностью использования более дешевых источников.</w:t>
      </w:r>
    </w:p>
    <w:p w14:paraId="2AB4B403" w14:textId="637791FD" w:rsidR="006E4D80" w:rsidRDefault="006E4D80" w:rsidP="00C860C9">
      <w:pPr>
        <w:pStyle w:val="a3"/>
        <w:numPr>
          <w:ilvl w:val="1"/>
          <w:numId w:val="3"/>
        </w:numPr>
      </w:pPr>
      <w:r>
        <w:t xml:space="preserve">Низкий порядок связан с </w:t>
      </w:r>
      <w:r w:rsidRPr="002D7EE9">
        <w:rPr>
          <w:b/>
          <w:bCs/>
        </w:rPr>
        <w:t>неустойчивостью</w:t>
      </w:r>
      <w:r>
        <w:t xml:space="preserve"> – они легко могут быть потрачены либо использованы вашими конкурентами</w:t>
      </w:r>
    </w:p>
    <w:p w14:paraId="28544AB7" w14:textId="1551DADD" w:rsidR="00C860C9" w:rsidRDefault="00C860C9" w:rsidP="00C860C9">
      <w:pPr>
        <w:pStyle w:val="a3"/>
        <w:numPr>
          <w:ilvl w:val="0"/>
          <w:numId w:val="3"/>
        </w:numPr>
      </w:pPr>
      <w:r w:rsidRPr="002D7EE9">
        <w:rPr>
          <w:b/>
          <w:bCs/>
        </w:rPr>
        <w:t>Высокого</w:t>
      </w:r>
      <w:r>
        <w:t xml:space="preserve"> порядка</w:t>
      </w:r>
    </w:p>
    <w:p w14:paraId="00460C28" w14:textId="2D96887F" w:rsidR="00C860C9" w:rsidRDefault="006E4D80" w:rsidP="00C860C9">
      <w:pPr>
        <w:pStyle w:val="a3"/>
        <w:numPr>
          <w:ilvl w:val="1"/>
          <w:numId w:val="3"/>
        </w:numPr>
      </w:pPr>
      <w:r>
        <w:t>Уникальность продукции, используемых технологий, каналы сбыта, организация процесса производства, хорошая репутация.</w:t>
      </w:r>
    </w:p>
    <w:p w14:paraId="2E06CDE9" w14:textId="17C80BE5" w:rsidR="006E4D80" w:rsidRDefault="006E4D80" w:rsidP="006E4D80">
      <w:pPr>
        <w:pStyle w:val="a3"/>
        <w:numPr>
          <w:ilvl w:val="1"/>
          <w:numId w:val="3"/>
        </w:numPr>
      </w:pPr>
      <w:r>
        <w:t xml:space="preserve">Наоборот, высокий порядок связан с </w:t>
      </w:r>
      <w:r w:rsidRPr="002D7EE9">
        <w:rPr>
          <w:b/>
          <w:bCs/>
        </w:rPr>
        <w:t>устойчивостью</w:t>
      </w:r>
      <w:r>
        <w:t>.</w:t>
      </w:r>
    </w:p>
    <w:p w14:paraId="4828B36D" w14:textId="5D9E7F0E" w:rsidR="002D7EE9" w:rsidRDefault="002D7EE9" w:rsidP="006E4D80"/>
    <w:p w14:paraId="247D2031" w14:textId="7209154A" w:rsidR="002D7EE9" w:rsidRDefault="002D7EE9" w:rsidP="006E4D80">
      <w:r>
        <w:lastRenderedPageBreak/>
        <w:t>В зависимости по природе возникновения</w:t>
      </w:r>
      <w:r w:rsidRPr="002D7EE9">
        <w:t>:</w:t>
      </w:r>
    </w:p>
    <w:p w14:paraId="6182A67A" w14:textId="2AAC8E4B" w:rsidR="002D7EE9" w:rsidRDefault="002D7EE9" w:rsidP="002D7EE9">
      <w:pPr>
        <w:pStyle w:val="a3"/>
        <w:numPr>
          <w:ilvl w:val="0"/>
          <w:numId w:val="4"/>
        </w:numPr>
      </w:pPr>
      <w:r>
        <w:t>Абсолютные</w:t>
      </w:r>
    </w:p>
    <w:p w14:paraId="38DB95C8" w14:textId="15A4121E" w:rsidR="002D7EE9" w:rsidRDefault="002D7EE9" w:rsidP="002D7EE9">
      <w:pPr>
        <w:pStyle w:val="a3"/>
        <w:numPr>
          <w:ilvl w:val="1"/>
          <w:numId w:val="4"/>
        </w:numPr>
      </w:pPr>
      <w:r>
        <w:t xml:space="preserve">Имеют условно </w:t>
      </w:r>
      <w:r w:rsidRPr="002D7EE9">
        <w:rPr>
          <w:b/>
          <w:bCs/>
        </w:rPr>
        <w:t>неотъемный</w:t>
      </w:r>
      <w:r>
        <w:t xml:space="preserve"> характер</w:t>
      </w:r>
    </w:p>
    <w:p w14:paraId="283F7E13" w14:textId="519E88F9" w:rsidR="002D7EE9" w:rsidRDefault="002D7EE9" w:rsidP="002D7EE9">
      <w:pPr>
        <w:pStyle w:val="a3"/>
        <w:numPr>
          <w:ilvl w:val="0"/>
          <w:numId w:val="4"/>
        </w:numPr>
      </w:pPr>
      <w:r>
        <w:t>Относительные</w:t>
      </w:r>
    </w:p>
    <w:p w14:paraId="49F99824" w14:textId="259FF239" w:rsidR="002D7EE9" w:rsidRDefault="002D7EE9" w:rsidP="002D7EE9">
      <w:pPr>
        <w:pStyle w:val="a3"/>
        <w:numPr>
          <w:ilvl w:val="1"/>
          <w:numId w:val="4"/>
        </w:numPr>
      </w:pPr>
      <w:r>
        <w:t xml:space="preserve">Имеют условно </w:t>
      </w:r>
      <w:r w:rsidRPr="002D7EE9">
        <w:rPr>
          <w:b/>
          <w:bCs/>
        </w:rPr>
        <w:t>переменный</w:t>
      </w:r>
      <w:r>
        <w:t xml:space="preserve"> характер. Обладание высок. технологий.</w:t>
      </w:r>
    </w:p>
    <w:p w14:paraId="041C2869" w14:textId="199F609D" w:rsidR="002D7EE9" w:rsidRDefault="002D7EE9" w:rsidP="002D7EE9">
      <w:pPr>
        <w:rPr>
          <w:lang w:val="en-US"/>
        </w:rPr>
      </w:pPr>
      <w:r>
        <w:t>Так же</w:t>
      </w:r>
      <w:r>
        <w:rPr>
          <w:lang w:val="en-US"/>
        </w:rPr>
        <w:t>:</w:t>
      </w:r>
    </w:p>
    <w:p w14:paraId="124A20BC" w14:textId="3E823465" w:rsidR="002D7EE9" w:rsidRPr="002D7EE9" w:rsidRDefault="002D7EE9" w:rsidP="002D7EE9">
      <w:pPr>
        <w:pStyle w:val="a3"/>
        <w:numPr>
          <w:ilvl w:val="0"/>
          <w:numId w:val="5"/>
        </w:numPr>
        <w:rPr>
          <w:lang w:val="en-US"/>
        </w:rPr>
      </w:pPr>
      <w:r>
        <w:t>Реальные</w:t>
      </w:r>
    </w:p>
    <w:p w14:paraId="2420D7EA" w14:textId="5789979A" w:rsidR="002D7EE9" w:rsidRPr="002D7EE9" w:rsidRDefault="002D7EE9" w:rsidP="002D7EE9">
      <w:pPr>
        <w:pStyle w:val="a3"/>
        <w:numPr>
          <w:ilvl w:val="1"/>
          <w:numId w:val="5"/>
        </w:numPr>
      </w:pPr>
      <w:r>
        <w:t xml:space="preserve">Факторы, которыми </w:t>
      </w:r>
      <w:r w:rsidRPr="002D7EE9">
        <w:rPr>
          <w:b/>
          <w:bCs/>
        </w:rPr>
        <w:t>уже обладает</w:t>
      </w:r>
      <w:r>
        <w:t xml:space="preserve"> предприятие</w:t>
      </w:r>
    </w:p>
    <w:p w14:paraId="699880C9" w14:textId="0676CA2A" w:rsidR="002D7EE9" w:rsidRPr="002D7EE9" w:rsidRDefault="002D7EE9" w:rsidP="002D7EE9">
      <w:pPr>
        <w:pStyle w:val="a3"/>
        <w:numPr>
          <w:ilvl w:val="0"/>
          <w:numId w:val="5"/>
        </w:numPr>
        <w:rPr>
          <w:lang w:val="en-US"/>
        </w:rPr>
      </w:pPr>
      <w:r>
        <w:t>Потенциальные</w:t>
      </w:r>
    </w:p>
    <w:p w14:paraId="163669BA" w14:textId="25EF0D85" w:rsidR="002D7EE9" w:rsidRPr="002D7EE9" w:rsidRDefault="002D7EE9" w:rsidP="002D7EE9">
      <w:pPr>
        <w:pStyle w:val="a3"/>
        <w:numPr>
          <w:ilvl w:val="1"/>
          <w:numId w:val="5"/>
        </w:numPr>
      </w:pPr>
      <w:r>
        <w:t xml:space="preserve">Факторы, которыми хозяйствующий субъект </w:t>
      </w:r>
      <w:r w:rsidRPr="002D7EE9">
        <w:rPr>
          <w:b/>
          <w:bCs/>
        </w:rPr>
        <w:t>может</w:t>
      </w:r>
      <w:r>
        <w:t xml:space="preserve"> превзойти конкурентов, при определенных условиях.</w:t>
      </w:r>
    </w:p>
    <w:p w14:paraId="79D164FD" w14:textId="5257D806" w:rsidR="006E4D80" w:rsidRDefault="006E4D80" w:rsidP="006E4D80"/>
    <w:p w14:paraId="686E24C2" w14:textId="4E6F0DCA" w:rsidR="002D7EE9" w:rsidRDefault="002D7EE9" w:rsidP="006E4D80">
      <w:r>
        <w:t>Группы</w:t>
      </w:r>
    </w:p>
    <w:p w14:paraId="1570E9AF" w14:textId="09B66739" w:rsidR="002D7EE9" w:rsidRDefault="002D7EE9" w:rsidP="002D7EE9">
      <w:pPr>
        <w:pStyle w:val="a3"/>
        <w:numPr>
          <w:ilvl w:val="0"/>
          <w:numId w:val="6"/>
        </w:numPr>
      </w:pPr>
      <w:r>
        <w:t>По сроку действия (краткосрочные, среднесрочные, долгосрочные)</w:t>
      </w:r>
    </w:p>
    <w:p w14:paraId="35A2ADAE" w14:textId="449D28AD" w:rsidR="002D7EE9" w:rsidRDefault="002D7EE9" w:rsidP="002D7EE9">
      <w:pPr>
        <w:pStyle w:val="a3"/>
        <w:numPr>
          <w:ilvl w:val="0"/>
          <w:numId w:val="6"/>
        </w:numPr>
      </w:pPr>
      <w:r>
        <w:t>По хар</w:t>
      </w:r>
      <w:r w:rsidR="00B97CAD">
        <w:t>акте</w:t>
      </w:r>
      <w:r>
        <w:t>ру динамики (устойчивые и подвижные)</w:t>
      </w:r>
    </w:p>
    <w:p w14:paraId="54AA33E6" w14:textId="63D7AB53" w:rsidR="002D7EE9" w:rsidRDefault="002D7EE9" w:rsidP="002D7EE9">
      <w:pPr>
        <w:pStyle w:val="a3"/>
        <w:numPr>
          <w:ilvl w:val="0"/>
          <w:numId w:val="6"/>
        </w:numPr>
      </w:pPr>
      <w:r>
        <w:t xml:space="preserve">По уровню иерархии </w:t>
      </w:r>
      <w:r w:rsidR="009237D9">
        <w:t>(товар, фирма, отрасль, регион, страна)</w:t>
      </w:r>
    </w:p>
    <w:p w14:paraId="6A504BEA" w14:textId="0B3AB2F1" w:rsidR="009237D9" w:rsidRDefault="009237D9" w:rsidP="002D7EE9">
      <w:pPr>
        <w:pStyle w:val="a3"/>
        <w:numPr>
          <w:ilvl w:val="0"/>
          <w:numId w:val="6"/>
        </w:numPr>
      </w:pPr>
      <w:r>
        <w:t>По отношению к цене (ценовые, неценовые)</w:t>
      </w:r>
    </w:p>
    <w:p w14:paraId="6703477C" w14:textId="50B95EE1" w:rsidR="009237D9" w:rsidRDefault="009237D9" w:rsidP="002D7EE9">
      <w:pPr>
        <w:pStyle w:val="a3"/>
        <w:numPr>
          <w:ilvl w:val="0"/>
          <w:numId w:val="6"/>
        </w:numPr>
      </w:pPr>
      <w:r>
        <w:t xml:space="preserve">По возможности повторения (уникальные и эмитируемые) </w:t>
      </w:r>
    </w:p>
    <w:p w14:paraId="2907F0E5" w14:textId="65EF7E8C" w:rsidR="009237D9" w:rsidRDefault="009237D9" w:rsidP="002D7EE9">
      <w:pPr>
        <w:pStyle w:val="a3"/>
        <w:numPr>
          <w:ilvl w:val="0"/>
          <w:numId w:val="6"/>
        </w:numPr>
      </w:pPr>
      <w:r>
        <w:t>По сфере проявления (различные стадии)</w:t>
      </w:r>
    </w:p>
    <w:p w14:paraId="2FD6A723" w14:textId="1F38A638" w:rsidR="009237D9" w:rsidRDefault="009237D9" w:rsidP="009237D9"/>
    <w:p w14:paraId="5B4D69A4" w14:textId="642CA92A" w:rsidR="009237D9" w:rsidRDefault="009237D9" w:rsidP="009237D9">
      <w:r>
        <w:t>В условиях глобализации экономике меняется характер и структура конкурентных преимуществ</w:t>
      </w:r>
      <w:r w:rsidRPr="009237D9">
        <w:t>:</w:t>
      </w:r>
    </w:p>
    <w:p w14:paraId="20628A2D" w14:textId="5693BD4F" w:rsidR="009237D9" w:rsidRDefault="009237D9" w:rsidP="009237D9">
      <w:pPr>
        <w:pStyle w:val="a3"/>
        <w:numPr>
          <w:ilvl w:val="0"/>
          <w:numId w:val="7"/>
        </w:numPr>
      </w:pPr>
      <w:r>
        <w:t>Перестают быть статичными</w:t>
      </w:r>
    </w:p>
    <w:p w14:paraId="7CD25AF5" w14:textId="59311819" w:rsidR="009237D9" w:rsidRDefault="009237D9" w:rsidP="009237D9">
      <w:pPr>
        <w:pStyle w:val="a3"/>
        <w:numPr>
          <w:ilvl w:val="0"/>
          <w:numId w:val="7"/>
        </w:numPr>
      </w:pPr>
      <w:r>
        <w:t>Меняются способы доставки</w:t>
      </w:r>
    </w:p>
    <w:p w14:paraId="4B764BE7" w14:textId="2560DD7C" w:rsidR="009237D9" w:rsidRPr="009237D9" w:rsidRDefault="009237D9" w:rsidP="009237D9">
      <w:pPr>
        <w:pStyle w:val="a3"/>
        <w:numPr>
          <w:ilvl w:val="0"/>
          <w:numId w:val="7"/>
        </w:numPr>
        <w:rPr>
          <w:u w:val="single"/>
        </w:rPr>
      </w:pPr>
      <w:r w:rsidRPr="009237D9">
        <w:rPr>
          <w:u w:val="single"/>
        </w:rPr>
        <w:t>Полнее учитывать международные и национальные интересы</w:t>
      </w:r>
    </w:p>
    <w:p w14:paraId="101DA2C2" w14:textId="3A65B9F0" w:rsidR="009237D9" w:rsidRDefault="009237D9" w:rsidP="009237D9">
      <w:pPr>
        <w:pStyle w:val="a3"/>
        <w:numPr>
          <w:ilvl w:val="0"/>
          <w:numId w:val="7"/>
        </w:numPr>
      </w:pPr>
      <w:r>
        <w:t>Государственная стратегия становится во главе угла при разработке конкурентных преимуществ</w:t>
      </w:r>
    </w:p>
    <w:p w14:paraId="592D82A3" w14:textId="5D8E1049" w:rsidR="009237D9" w:rsidRDefault="009237D9" w:rsidP="009237D9">
      <w:pPr>
        <w:ind w:left="360"/>
      </w:pPr>
      <w:r>
        <w:t>В соответствии с современной концепцией ключевых компетенций</w:t>
      </w:r>
      <w:r>
        <w:rPr>
          <w:rStyle w:val="a6"/>
        </w:rPr>
        <w:footnoteReference w:id="2"/>
      </w:r>
      <w:r>
        <w:t>, определяется хар</w:t>
      </w:r>
      <w:r w:rsidR="00B97CAD">
        <w:t>актер</w:t>
      </w:r>
      <w:r>
        <w:t xml:space="preserve"> устойчивости конкурентных преимущест</w:t>
      </w:r>
      <w:r w:rsidR="00DC5F07">
        <w:t>в</w:t>
      </w:r>
    </w:p>
    <w:p w14:paraId="442BA4D0" w14:textId="0E64325C" w:rsidR="009237D9" w:rsidRDefault="001767DB" w:rsidP="009237D9">
      <w:pPr>
        <w:ind w:left="360"/>
      </w:pPr>
      <w:r>
        <w:t>К</w:t>
      </w:r>
      <w:r>
        <w:t>лючевых компетенций</w:t>
      </w:r>
      <w:r>
        <w:t xml:space="preserve"> позволяют товару, работе, услуги проникнуть на новые рынки, вносят наибольший вклад в эффективность потребительской ценности.</w:t>
      </w:r>
    </w:p>
    <w:p w14:paraId="772DB277" w14:textId="182CBB65" w:rsidR="001767DB" w:rsidRDefault="001767DB" w:rsidP="001767DB">
      <w:pPr>
        <w:ind w:left="360"/>
      </w:pPr>
      <w:r>
        <w:t xml:space="preserve">Использование </w:t>
      </w:r>
      <w:r>
        <w:t xml:space="preserve">современной </w:t>
      </w:r>
      <w:r>
        <w:t>теории</w:t>
      </w:r>
      <w:r>
        <w:t xml:space="preserve"> ключевых компетенций</w:t>
      </w:r>
      <w:r>
        <w:t xml:space="preserve"> позволяет создать и обладать источниками </w:t>
      </w:r>
      <w:r w:rsidRPr="001767DB">
        <w:rPr>
          <w:u w:val="single"/>
        </w:rPr>
        <w:t>устойчивых</w:t>
      </w:r>
      <w:r>
        <w:t xml:space="preserve"> </w:t>
      </w:r>
      <w:r w:rsidRPr="001767DB">
        <w:t>конкурентных</w:t>
      </w:r>
      <w:r>
        <w:t xml:space="preserve"> преимуществ – товар обладает большей ценностью, технология трудна для воспроизведения. Открывается доступ на различные рынки за счет ко</w:t>
      </w:r>
      <w:r w:rsidR="000128AF">
        <w:t>л</w:t>
      </w:r>
      <w:r>
        <w:t>лаборационных</w:t>
      </w:r>
      <w:r w:rsidR="000128AF">
        <w:t xml:space="preserve"> </w:t>
      </w:r>
      <w:r w:rsidR="000128AF" w:rsidRPr="000128AF">
        <w:rPr>
          <w:b/>
          <w:bCs/>
        </w:rPr>
        <w:t>?????.</w:t>
      </w:r>
    </w:p>
    <w:p w14:paraId="69CD8A1A" w14:textId="77777777" w:rsidR="000128AF" w:rsidRDefault="000128AF" w:rsidP="001767DB">
      <w:pPr>
        <w:ind w:left="360"/>
      </w:pPr>
    </w:p>
    <w:p w14:paraId="6BE5F978" w14:textId="77777777" w:rsidR="00DC5F07" w:rsidRDefault="00DC5F07">
      <w:r>
        <w:br w:type="page"/>
      </w:r>
    </w:p>
    <w:p w14:paraId="3603A596" w14:textId="07A54F75" w:rsidR="000128AF" w:rsidRDefault="000128AF" w:rsidP="001767DB">
      <w:pPr>
        <w:ind w:left="360"/>
      </w:pPr>
      <w:r w:rsidRPr="00DC5F07">
        <w:rPr>
          <w:b/>
          <w:bCs/>
        </w:rPr>
        <w:lastRenderedPageBreak/>
        <w:t>Качество</w:t>
      </w:r>
      <w:r>
        <w:t xml:space="preserve"> - совокупность свойств и характеристик товара, относящихся к его способности удовлетворять установленные или потенциальные потребности потребителей.</w:t>
      </w:r>
    </w:p>
    <w:p w14:paraId="7DC4FD44" w14:textId="578379A5" w:rsidR="000128AF" w:rsidRDefault="000128AF" w:rsidP="001767DB">
      <w:pPr>
        <w:ind w:left="360"/>
      </w:pPr>
      <w:r>
        <w:t>Потребитель считает качественным тот товар, который удовлетворяет его запросы</w:t>
      </w:r>
    </w:p>
    <w:p w14:paraId="065F523F" w14:textId="30EE3BCA" w:rsidR="00DC5F07" w:rsidRDefault="000128AF" w:rsidP="00DC5F07">
      <w:pPr>
        <w:ind w:left="360"/>
      </w:pPr>
      <w:r>
        <w:t xml:space="preserve">Производитель руководствуется </w:t>
      </w:r>
      <w:r w:rsidR="00DC5F07">
        <w:t>стандартами.</w:t>
      </w:r>
    </w:p>
    <w:p w14:paraId="21BDD13B" w14:textId="057F36A5" w:rsidR="00DC5F07" w:rsidRPr="00DC5F07" w:rsidRDefault="00DC5F07" w:rsidP="00DC5F07">
      <w:pPr>
        <w:pStyle w:val="a3"/>
        <w:numPr>
          <w:ilvl w:val="2"/>
          <w:numId w:val="5"/>
        </w:numPr>
        <w:rPr>
          <w:lang w:val="en-US"/>
        </w:rPr>
      </w:pPr>
      <w:r>
        <w:t>Возникает диссонанс</w:t>
      </w:r>
    </w:p>
    <w:p w14:paraId="0B1BBFA0" w14:textId="385108FC" w:rsidR="00DC5F07" w:rsidRDefault="00DC5F07" w:rsidP="00DC5F07">
      <w:pPr>
        <w:ind w:left="426"/>
      </w:pPr>
      <w:r>
        <w:t>Формирование системы качества на предприятии</w:t>
      </w:r>
      <w:r w:rsidRPr="00DC5F07">
        <w:t>:</w:t>
      </w:r>
    </w:p>
    <w:p w14:paraId="7F1AFDC0" w14:textId="47D4826B" w:rsidR="00DC5F07" w:rsidRDefault="00E02B11" w:rsidP="00DC5F07">
      <w:pPr>
        <w:pStyle w:val="a3"/>
        <w:numPr>
          <w:ilvl w:val="0"/>
          <w:numId w:val="8"/>
        </w:numPr>
      </w:pPr>
      <w:r w:rsidRPr="00EE64C4">
        <w:rPr>
          <w:b/>
          <w:bCs/>
        </w:rPr>
        <w:t>Обеспечение</w:t>
      </w:r>
      <w:r>
        <w:t xml:space="preserve"> качества – совокупность планируемых и систематически проводимых мероприятий, которые создают необходимые условия для выполнения </w:t>
      </w:r>
      <w:r w:rsidR="007441D3">
        <w:t xml:space="preserve">каждого этапа </w:t>
      </w:r>
      <w:r w:rsidR="00EE64C4">
        <w:t>жизненного цикла товара таким образом, чтобы</w:t>
      </w:r>
      <w:r w:rsidR="007441D3">
        <w:t xml:space="preserve"> продукция удовлетворяла определенным требованиям.</w:t>
      </w:r>
    </w:p>
    <w:p w14:paraId="3CE23F09" w14:textId="1CA6D340" w:rsidR="00E02B11" w:rsidRDefault="00E02B11" w:rsidP="00DC5F07">
      <w:pPr>
        <w:pStyle w:val="a3"/>
        <w:numPr>
          <w:ilvl w:val="0"/>
          <w:numId w:val="8"/>
        </w:numPr>
      </w:pPr>
      <w:r w:rsidRPr="00EE64C4">
        <w:rPr>
          <w:b/>
          <w:bCs/>
        </w:rPr>
        <w:t>Управление</w:t>
      </w:r>
      <w:r>
        <w:t xml:space="preserve"> качеством</w:t>
      </w:r>
      <w:r w:rsidR="00EE64C4">
        <w:t xml:space="preserve"> </w:t>
      </w:r>
      <w:r w:rsidR="00933077">
        <w:t>–</w:t>
      </w:r>
      <w:r w:rsidR="00EE64C4">
        <w:t xml:space="preserve"> </w:t>
      </w:r>
      <w:r w:rsidR="00933077">
        <w:t xml:space="preserve">управление технологическими процессами, выявление различного рода </w:t>
      </w:r>
      <w:r w:rsidR="00933077">
        <w:rPr>
          <w:u w:val="single"/>
        </w:rPr>
        <w:t>несоответствий</w:t>
      </w:r>
      <w:r w:rsidR="00933077">
        <w:t xml:space="preserve"> </w:t>
      </w:r>
      <w:r w:rsidR="00BE49C0">
        <w:t xml:space="preserve">в продукции, производстве либо системе качества </w:t>
      </w:r>
      <w:r w:rsidR="00933077">
        <w:t>и устранение и</w:t>
      </w:r>
      <w:r w:rsidR="00BE49C0">
        <w:t xml:space="preserve">х и </w:t>
      </w:r>
      <w:r w:rsidR="00BE49C0" w:rsidRPr="00BE49C0">
        <w:rPr>
          <w:u w:val="single"/>
        </w:rPr>
        <w:t>причины их возникновения</w:t>
      </w:r>
      <w:r w:rsidR="00BE49C0">
        <w:rPr>
          <w:u w:val="single"/>
        </w:rPr>
        <w:t xml:space="preserve">  </w:t>
      </w:r>
    </w:p>
    <w:p w14:paraId="4FB866E8" w14:textId="163086F4" w:rsidR="00E02B11" w:rsidRDefault="00E02B11" w:rsidP="00DC5F07">
      <w:pPr>
        <w:pStyle w:val="a3"/>
        <w:numPr>
          <w:ilvl w:val="0"/>
          <w:numId w:val="8"/>
        </w:numPr>
      </w:pPr>
      <w:r w:rsidRPr="00EE64C4">
        <w:rPr>
          <w:b/>
          <w:bCs/>
        </w:rPr>
        <w:t>Улучшение</w:t>
      </w:r>
      <w:r>
        <w:t xml:space="preserve"> качества</w:t>
      </w:r>
      <w:r w:rsidR="00EE64C4">
        <w:t xml:space="preserve"> </w:t>
      </w:r>
      <w:r w:rsidR="00DC5652">
        <w:t xml:space="preserve">– </w:t>
      </w:r>
      <w:r w:rsidR="00DC5652" w:rsidRPr="00771300">
        <w:rPr>
          <w:u w:val="single"/>
        </w:rPr>
        <w:t>постоянная управленческая деятельность</w:t>
      </w:r>
      <w:r w:rsidR="00DC5652">
        <w:t xml:space="preserve">, которая направлена на улучшение технического уровня продукции, качества ее производства, </w:t>
      </w:r>
      <w:r w:rsidR="00771300">
        <w:t>совершенствование</w:t>
      </w:r>
      <w:r w:rsidR="00DC5652">
        <w:t xml:space="preserve"> </w:t>
      </w:r>
      <w:r w:rsidR="00771300">
        <w:t>элементов производства и самой системы качества на предприятии.</w:t>
      </w:r>
    </w:p>
    <w:p w14:paraId="7EB8620B" w14:textId="4EA3FE56" w:rsidR="00DB728F" w:rsidRDefault="00DB728F" w:rsidP="00DB728F">
      <w:pPr>
        <w:ind w:left="708"/>
      </w:pPr>
      <w:r>
        <w:t>Показатели качества</w:t>
      </w:r>
      <w:r>
        <w:rPr>
          <w:lang w:val="en-US"/>
        </w:rPr>
        <w:t>:</w:t>
      </w:r>
    </w:p>
    <w:p w14:paraId="18CB8DC9" w14:textId="5BEDD779" w:rsidR="00DB728F" w:rsidRDefault="00DB728F" w:rsidP="00DB728F">
      <w:pPr>
        <w:pStyle w:val="a3"/>
        <w:numPr>
          <w:ilvl w:val="0"/>
          <w:numId w:val="9"/>
        </w:numPr>
      </w:pPr>
      <w:r>
        <w:t>Нормативные – испол</w:t>
      </w:r>
      <w:r w:rsidR="005F0E6D">
        <w:t>ь</w:t>
      </w:r>
      <w:r>
        <w:t xml:space="preserve">зуются для определения соответствия </w:t>
      </w:r>
      <w:r w:rsidR="00C21E5D">
        <w:t xml:space="preserve">национальным </w:t>
      </w:r>
      <w:r>
        <w:t>стандартам</w:t>
      </w:r>
    </w:p>
    <w:p w14:paraId="6F125081" w14:textId="39FBD9DB" w:rsidR="00DB728F" w:rsidRDefault="00DB728F" w:rsidP="00DB728F">
      <w:pPr>
        <w:pStyle w:val="a3"/>
        <w:numPr>
          <w:ilvl w:val="0"/>
          <w:numId w:val="9"/>
        </w:numPr>
      </w:pPr>
      <w:r>
        <w:t xml:space="preserve">Патентно-правовые – определяет патентную чистоту продукции, степень воплощения в изделии оригинальных решений, не попадающих под </w:t>
      </w:r>
      <w:proofErr w:type="spellStart"/>
      <w:r>
        <w:t>дейтсвия</w:t>
      </w:r>
      <w:proofErr w:type="spellEnd"/>
      <w:r>
        <w:t xml:space="preserve"> патентов </w:t>
      </w:r>
      <w:r w:rsidR="005F0E6D">
        <w:t>в отдельной стране</w:t>
      </w:r>
    </w:p>
    <w:p w14:paraId="1BD45F96" w14:textId="4263C3A2" w:rsidR="005F0E6D" w:rsidRDefault="005F0E6D" w:rsidP="00DB728F">
      <w:pPr>
        <w:pStyle w:val="a3"/>
        <w:numPr>
          <w:ilvl w:val="0"/>
          <w:numId w:val="9"/>
        </w:numPr>
      </w:pPr>
      <w:r>
        <w:t xml:space="preserve">Назначения товара </w:t>
      </w:r>
    </w:p>
    <w:p w14:paraId="3D6761B7" w14:textId="4D10635C" w:rsidR="005F0E6D" w:rsidRDefault="005F0E6D" w:rsidP="00DB728F">
      <w:pPr>
        <w:pStyle w:val="a3"/>
        <w:numPr>
          <w:ilvl w:val="0"/>
          <w:numId w:val="9"/>
        </w:numPr>
      </w:pPr>
      <w:r>
        <w:t>Надежности</w:t>
      </w:r>
      <w:r w:rsidR="00C21E5D">
        <w:t xml:space="preserve"> </w:t>
      </w:r>
      <w:r w:rsidR="00C21E5D">
        <w:t>товара</w:t>
      </w:r>
    </w:p>
    <w:p w14:paraId="76D06816" w14:textId="2752DCEB" w:rsidR="005F0E6D" w:rsidRDefault="005F0E6D" w:rsidP="00DB728F">
      <w:pPr>
        <w:pStyle w:val="a3"/>
        <w:numPr>
          <w:ilvl w:val="0"/>
          <w:numId w:val="9"/>
        </w:numPr>
      </w:pPr>
      <w:r>
        <w:t>Экологичности и безопасности применения</w:t>
      </w:r>
      <w:r w:rsidR="00C21E5D">
        <w:t xml:space="preserve"> </w:t>
      </w:r>
      <w:r w:rsidR="00C21E5D">
        <w:t>товара</w:t>
      </w:r>
    </w:p>
    <w:p w14:paraId="3ECB0EE6" w14:textId="3FCEA352" w:rsidR="00C21E5D" w:rsidRDefault="00C21E5D" w:rsidP="00DB728F">
      <w:pPr>
        <w:pStyle w:val="a3"/>
        <w:numPr>
          <w:ilvl w:val="0"/>
          <w:numId w:val="9"/>
        </w:numPr>
      </w:pPr>
      <w:r>
        <w:t xml:space="preserve">Транспортабельности </w:t>
      </w:r>
      <w:r>
        <w:t>товара</w:t>
      </w:r>
    </w:p>
    <w:p w14:paraId="37B1145F" w14:textId="20F432A5" w:rsidR="00C21E5D" w:rsidRDefault="00C21E5D" w:rsidP="00DB728F">
      <w:pPr>
        <w:pStyle w:val="a3"/>
        <w:numPr>
          <w:ilvl w:val="0"/>
          <w:numId w:val="9"/>
        </w:numPr>
      </w:pPr>
      <w:r>
        <w:t>Эргономичности товара</w:t>
      </w:r>
    </w:p>
    <w:p w14:paraId="7C777651" w14:textId="7CED7206" w:rsidR="00C21E5D" w:rsidRDefault="00C21E5D" w:rsidP="00DB728F">
      <w:pPr>
        <w:pStyle w:val="a3"/>
        <w:numPr>
          <w:ilvl w:val="0"/>
          <w:numId w:val="9"/>
        </w:numPr>
      </w:pPr>
      <w:r>
        <w:t>Технологичность товара</w:t>
      </w:r>
    </w:p>
    <w:p w14:paraId="6DF932F8" w14:textId="4A659E4E" w:rsidR="00C21E5D" w:rsidRDefault="00C21E5D" w:rsidP="00DB728F">
      <w:pPr>
        <w:pStyle w:val="a3"/>
        <w:numPr>
          <w:ilvl w:val="0"/>
          <w:numId w:val="9"/>
        </w:numPr>
      </w:pPr>
      <w:r>
        <w:t>Эстетичность товара</w:t>
      </w:r>
    </w:p>
    <w:p w14:paraId="68B7E237" w14:textId="1333A85D" w:rsidR="00C21E5D" w:rsidRPr="00DB728F" w:rsidRDefault="00C21E5D" w:rsidP="00DB728F">
      <w:pPr>
        <w:pStyle w:val="a3"/>
        <w:numPr>
          <w:ilvl w:val="0"/>
          <w:numId w:val="9"/>
        </w:numPr>
      </w:pPr>
      <w:r>
        <w:t>Стандартизации и унификации</w:t>
      </w:r>
    </w:p>
    <w:p w14:paraId="054FB7FD" w14:textId="642E27B9" w:rsidR="00771300" w:rsidRDefault="00264B09" w:rsidP="00771300">
      <w:pPr>
        <w:ind w:left="786"/>
      </w:pPr>
      <w:r>
        <w:t>Оценка конкурент</w:t>
      </w:r>
      <w:r w:rsidR="008E0421">
        <w:t>оспособности осуществляется путем сопоставления параметров анализируемого продукта с другим продуктом либо базой сравнения:</w:t>
      </w:r>
    </w:p>
    <w:p w14:paraId="56713851" w14:textId="429E52BD" w:rsidR="008E0421" w:rsidRDefault="008E0421" w:rsidP="008E0421">
      <w:pPr>
        <w:pStyle w:val="a3"/>
        <w:numPr>
          <w:ilvl w:val="0"/>
          <w:numId w:val="10"/>
        </w:numPr>
      </w:pPr>
      <w:r>
        <w:t>Потребности покупателей</w:t>
      </w:r>
    </w:p>
    <w:p w14:paraId="73E5A4A3" w14:textId="7813CA80" w:rsidR="008E0421" w:rsidRDefault="008E0421" w:rsidP="008E0421">
      <w:pPr>
        <w:pStyle w:val="a3"/>
        <w:numPr>
          <w:ilvl w:val="0"/>
          <w:numId w:val="10"/>
        </w:numPr>
      </w:pPr>
      <w:r>
        <w:t>Конкурирующий товар</w:t>
      </w:r>
    </w:p>
    <w:p w14:paraId="532D7F9B" w14:textId="2A3C87C7" w:rsidR="008E0421" w:rsidRDefault="008E0421" w:rsidP="008E0421">
      <w:pPr>
        <w:pStyle w:val="a3"/>
        <w:numPr>
          <w:ilvl w:val="0"/>
          <w:numId w:val="10"/>
        </w:numPr>
      </w:pPr>
      <w:r>
        <w:t>Гипотетический образец товара</w:t>
      </w:r>
    </w:p>
    <w:p w14:paraId="613745ED" w14:textId="7B18C31D" w:rsidR="008E0421" w:rsidRDefault="008E0421" w:rsidP="008E0421">
      <w:pPr>
        <w:pStyle w:val="a3"/>
        <w:numPr>
          <w:ilvl w:val="0"/>
          <w:numId w:val="10"/>
        </w:numPr>
      </w:pPr>
      <w:r>
        <w:t>Группа аналогичных товаров</w:t>
      </w:r>
    </w:p>
    <w:p w14:paraId="4FFEA6CD" w14:textId="19DD598F" w:rsidR="00B85EC1" w:rsidRDefault="008565BD" w:rsidP="008565BD">
      <w:pPr>
        <w:ind w:left="708"/>
      </w:pPr>
      <w:r>
        <w:t>Обязательное условие – сопоставимость значений показателей оцениваемой продукции и аналога</w:t>
      </w:r>
      <w:r w:rsidR="00037071">
        <w:t>, в зависимости от соответствующих этапов их разработки, изготовления и эксплуатации.</w:t>
      </w:r>
    </w:p>
    <w:p w14:paraId="26FD4FE0" w14:textId="4028CE43" w:rsidR="00037071" w:rsidRDefault="00037071" w:rsidP="008565BD">
      <w:pPr>
        <w:ind w:left="708"/>
      </w:pPr>
      <w:r>
        <w:t>Показатель ККС</w:t>
      </w:r>
      <w:r w:rsidR="007E360B">
        <w:t xml:space="preserve"> определяется путем количественного сравнения технико-</w:t>
      </w:r>
      <w:proofErr w:type="spellStart"/>
      <w:r w:rsidR="007E360B">
        <w:t>хэкономических</w:t>
      </w:r>
      <w:proofErr w:type="spellEnd"/>
      <w:r w:rsidR="007E360B">
        <w:t xml:space="preserve"> показателей товара с соответствующими показателями аналога или образца, как процентное отношение величины каждого параметра</w:t>
      </w:r>
    </w:p>
    <w:p w14:paraId="09CF6EB9" w14:textId="7E033687" w:rsidR="007E360B" w:rsidRDefault="007E360B" w:rsidP="008565BD">
      <w:pPr>
        <w:ind w:left="708"/>
      </w:pPr>
      <w:r>
        <w:lastRenderedPageBreak/>
        <w:t>На практике используются след</w:t>
      </w:r>
      <w:r w:rsidR="00590F03">
        <w:t>у</w:t>
      </w:r>
      <w:r>
        <w:t>ющие численные показатели</w:t>
      </w:r>
    </w:p>
    <w:p w14:paraId="6D5983AA" w14:textId="2D7F5088" w:rsidR="007E360B" w:rsidRDefault="007E360B" w:rsidP="007E360B">
      <w:pPr>
        <w:pStyle w:val="a3"/>
        <w:numPr>
          <w:ilvl w:val="0"/>
          <w:numId w:val="11"/>
        </w:numPr>
      </w:pPr>
      <w:r w:rsidRPr="00590F03">
        <w:rPr>
          <w:b/>
          <w:bCs/>
        </w:rPr>
        <w:t>Единичные</w:t>
      </w:r>
      <w:r>
        <w:t xml:space="preserve"> </w:t>
      </w:r>
      <w:r w:rsidR="00AD3CBC">
        <w:t>–</w:t>
      </w:r>
      <w:r>
        <w:t xml:space="preserve"> </w:t>
      </w:r>
      <w:r w:rsidR="00AD3CBC">
        <w:t>отражает процентное отно</w:t>
      </w:r>
      <w:r w:rsidR="0036635D">
        <w:t>ш</w:t>
      </w:r>
      <w:r w:rsidR="00AD3CBC">
        <w:t>ение величины какого-либо технического или экономического показателя</w:t>
      </w:r>
    </w:p>
    <w:p w14:paraId="7330279D" w14:textId="19FC8EB3" w:rsidR="007E360B" w:rsidRDefault="007E360B" w:rsidP="007E360B">
      <w:pPr>
        <w:pStyle w:val="a3"/>
        <w:numPr>
          <w:ilvl w:val="0"/>
          <w:numId w:val="11"/>
        </w:numPr>
      </w:pPr>
      <w:r w:rsidRPr="00590F03">
        <w:rPr>
          <w:b/>
          <w:bCs/>
        </w:rPr>
        <w:t>Сводные</w:t>
      </w:r>
      <w:r w:rsidR="00AD3CBC">
        <w:t xml:space="preserve"> – о</w:t>
      </w:r>
      <w:r w:rsidR="0036635D">
        <w:t>бъединяет единичные показатели на однородной группе</w:t>
      </w:r>
    </w:p>
    <w:p w14:paraId="2528CBE7" w14:textId="205EFF18" w:rsidR="007E360B" w:rsidRDefault="007E360B" w:rsidP="007E360B">
      <w:pPr>
        <w:pStyle w:val="a3"/>
        <w:numPr>
          <w:ilvl w:val="0"/>
          <w:numId w:val="11"/>
        </w:numPr>
      </w:pPr>
      <w:r w:rsidRPr="00590F03">
        <w:rPr>
          <w:b/>
          <w:bCs/>
        </w:rPr>
        <w:t>Интегральные</w:t>
      </w:r>
      <w:r w:rsidR="0036635D">
        <w:t xml:space="preserve"> – объединяет групповые показатели по техническим и экономическим параметрам.</w:t>
      </w:r>
    </w:p>
    <w:p w14:paraId="475BB653" w14:textId="522FDBD8" w:rsidR="0036635D" w:rsidRDefault="008617DB" w:rsidP="0036635D">
      <w:pPr>
        <w:ind w:left="708"/>
      </w:pPr>
      <w:r>
        <w:t>Методы оценки конкурентоспособности:</w:t>
      </w:r>
    </w:p>
    <w:p w14:paraId="75930B47" w14:textId="28F85480" w:rsidR="008617DB" w:rsidRDefault="008617DB" w:rsidP="008617DB">
      <w:pPr>
        <w:pStyle w:val="a3"/>
        <w:numPr>
          <w:ilvl w:val="0"/>
          <w:numId w:val="12"/>
        </w:numPr>
      </w:pPr>
      <w:r w:rsidRPr="00590F03">
        <w:rPr>
          <w:b/>
          <w:bCs/>
        </w:rPr>
        <w:t>Дифференциальный</w:t>
      </w:r>
      <w:r>
        <w:t xml:space="preserve"> метод – основан на использовании единичных показателей, при помощи которых определяется соответствующие уровню базового образца в целом или по каким показателям наблюдается отличие </w:t>
      </w:r>
      <w:r w:rsidR="00100854">
        <w:t xml:space="preserve">и </w:t>
      </w:r>
      <w:r>
        <w:t>в какой степени</w:t>
      </w:r>
      <w:r w:rsidR="00100854">
        <w:t>.</w:t>
      </w:r>
    </w:p>
    <w:p w14:paraId="617253BA" w14:textId="3618507C" w:rsidR="00100854" w:rsidRDefault="00100854" w:rsidP="008617DB">
      <w:pPr>
        <w:pStyle w:val="a3"/>
        <w:numPr>
          <w:ilvl w:val="0"/>
          <w:numId w:val="12"/>
        </w:numPr>
      </w:pPr>
      <w:r w:rsidRPr="00590F03">
        <w:rPr>
          <w:b/>
          <w:bCs/>
        </w:rPr>
        <w:t>Комплексный</w:t>
      </w:r>
      <w:r>
        <w:t xml:space="preserve"> метод – на применении групповых и интегральных </w:t>
      </w:r>
      <w:proofErr w:type="spellStart"/>
      <w:r>
        <w:t>показателий</w:t>
      </w:r>
      <w:proofErr w:type="spellEnd"/>
    </w:p>
    <w:p w14:paraId="3BF21DB0" w14:textId="2F01278F" w:rsidR="00100854" w:rsidRDefault="00100854" w:rsidP="008617DB">
      <w:pPr>
        <w:pStyle w:val="a3"/>
        <w:numPr>
          <w:ilvl w:val="0"/>
          <w:numId w:val="12"/>
        </w:numPr>
      </w:pPr>
      <w:r w:rsidRPr="00590F03">
        <w:rPr>
          <w:b/>
          <w:bCs/>
        </w:rPr>
        <w:t>Смешанный</w:t>
      </w:r>
      <w:r>
        <w:t xml:space="preserve"> метод – дает </w:t>
      </w:r>
      <w:r w:rsidRPr="00590F03">
        <w:rPr>
          <w:b/>
          <w:bCs/>
          <w:u w:val="single"/>
        </w:rPr>
        <w:t>более емкую</w:t>
      </w:r>
      <w:r>
        <w:t xml:space="preserve"> оценку.</w:t>
      </w:r>
    </w:p>
    <w:p w14:paraId="004DC09E" w14:textId="04D1C86A" w:rsidR="00590F03" w:rsidRDefault="00590F03" w:rsidP="00590F03">
      <w:r>
        <w:t>К примеру, комплексный показатель конкурентоспособности продукции по формуле</w:t>
      </w:r>
    </w:p>
    <w:p w14:paraId="124A92A8" w14:textId="50CD4477" w:rsidR="00590F03" w:rsidRPr="0075770E" w:rsidRDefault="00590F03" w:rsidP="00590F0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КП=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*Q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e>
          </m:nary>
        </m:oMath>
      </m:oMathPara>
    </w:p>
    <w:p w14:paraId="669C9876" w14:textId="1B9F3C80" w:rsidR="00E34CDD" w:rsidRPr="0075770E" w:rsidRDefault="00E34CDD" w:rsidP="00590F03">
      <w:pPr>
        <w:rPr>
          <w:rFonts w:eastAsiaTheme="minorEastAsia"/>
        </w:rPr>
      </w:pPr>
      <w:r>
        <w:rPr>
          <w:rFonts w:eastAsiaTheme="minorEastAsia"/>
          <w:lang w:val="en-US"/>
        </w:rPr>
        <w:t>Qi</w:t>
      </w:r>
      <w:r w:rsidRPr="00E34CDD">
        <w:rPr>
          <w:rFonts w:eastAsiaTheme="minorEastAsia"/>
        </w:rPr>
        <w:t xml:space="preserve"> – </w:t>
      </w:r>
      <w:r>
        <w:rPr>
          <w:rFonts w:eastAsiaTheme="minorEastAsia"/>
        </w:rPr>
        <w:t>доля итого наименования в номенклатуре выпускаемой продукции</w:t>
      </w:r>
    </w:p>
    <w:p w14:paraId="3895726B" w14:textId="059E054C" w:rsidR="00E34CDD" w:rsidRDefault="00E34CDD" w:rsidP="00590F03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Ii</w:t>
      </w:r>
      <w:proofErr w:type="spellEnd"/>
      <w:r>
        <w:rPr>
          <w:rFonts w:eastAsiaTheme="minorEastAsia"/>
        </w:rPr>
        <w:t xml:space="preserve"> – интегральный показатель конкурентоспособности товара</w:t>
      </w:r>
      <w:r w:rsidRPr="00E34CDD">
        <w:rPr>
          <w:rFonts w:eastAsiaTheme="minorEastAsia"/>
        </w:rPr>
        <w:t>:</w:t>
      </w:r>
    </w:p>
    <w:p w14:paraId="5453A1C9" w14:textId="2E64BC20" w:rsidR="00E34CDD" w:rsidRDefault="00F6269E" w:rsidP="00590F0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Ii = I^k/I^P</m:t>
          </m:r>
        </m:oMath>
      </m:oMathPara>
    </w:p>
    <w:p w14:paraId="62DCD37C" w14:textId="78C4859A" w:rsidR="00E34CDD" w:rsidRDefault="00F6269E" w:rsidP="00590F03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I^k</w:t>
      </w:r>
      <w:proofErr w:type="spellEnd"/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по качеству</w:t>
      </w:r>
    </w:p>
    <w:p w14:paraId="761ECF10" w14:textId="37CCA640" w:rsidR="00F6269E" w:rsidRDefault="00F6269E" w:rsidP="00590F03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I^p</w:t>
      </w:r>
      <w:proofErr w:type="spellEnd"/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- 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цене</w:t>
      </w:r>
    </w:p>
    <w:p w14:paraId="038DB152" w14:textId="44D16949" w:rsidR="00F6269E" w:rsidRDefault="00F6269E" w:rsidP="00590F03">
      <w:pPr>
        <w:rPr>
          <w:rFonts w:eastAsiaTheme="minorEastAsia"/>
        </w:rPr>
      </w:pPr>
      <w:r>
        <w:rPr>
          <w:rFonts w:eastAsiaTheme="minorEastAsia"/>
        </w:rPr>
        <w:t>КП меньше единицы – не конкурентоспособен</w:t>
      </w:r>
    </w:p>
    <w:p w14:paraId="77716E26" w14:textId="23C2EB0B" w:rsidR="00F6269E" w:rsidRDefault="00F6269E" w:rsidP="00590F03">
      <w:pPr>
        <w:rPr>
          <w:rFonts w:eastAsiaTheme="minorEastAsia"/>
        </w:rPr>
      </w:pPr>
      <w:r>
        <w:rPr>
          <w:rFonts w:eastAsiaTheme="minorEastAsia"/>
        </w:rPr>
        <w:t>КП равный единицы – аналогичен</w:t>
      </w:r>
    </w:p>
    <w:p w14:paraId="649E42E4" w14:textId="03F6EE19" w:rsidR="00F6269E" w:rsidRPr="00F6269E" w:rsidRDefault="00F6269E" w:rsidP="00590F03">
      <w:pPr>
        <w:rPr>
          <w:rFonts w:eastAsiaTheme="minorEastAsia"/>
        </w:rPr>
      </w:pPr>
      <w:r>
        <w:rPr>
          <w:rFonts w:eastAsiaTheme="minorEastAsia"/>
        </w:rPr>
        <w:t>КП выше единицы – абсолютно конкурентоспособен</w:t>
      </w:r>
    </w:p>
    <w:sectPr w:rsidR="00F6269E" w:rsidRPr="00F62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60967" w14:textId="77777777" w:rsidR="00992624" w:rsidRDefault="00992624" w:rsidP="00992624">
      <w:pPr>
        <w:spacing w:after="0" w:line="240" w:lineRule="auto"/>
      </w:pPr>
      <w:r>
        <w:separator/>
      </w:r>
    </w:p>
  </w:endnote>
  <w:endnote w:type="continuationSeparator" w:id="0">
    <w:p w14:paraId="710E50E9" w14:textId="77777777" w:rsidR="00992624" w:rsidRDefault="00992624" w:rsidP="0099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1C29" w14:textId="77777777" w:rsidR="00992624" w:rsidRDefault="00992624" w:rsidP="00992624">
      <w:pPr>
        <w:spacing w:after="0" w:line="240" w:lineRule="auto"/>
      </w:pPr>
      <w:r>
        <w:separator/>
      </w:r>
    </w:p>
  </w:footnote>
  <w:footnote w:type="continuationSeparator" w:id="0">
    <w:p w14:paraId="51B3F958" w14:textId="77777777" w:rsidR="00992624" w:rsidRDefault="00992624" w:rsidP="00992624">
      <w:pPr>
        <w:spacing w:after="0" w:line="240" w:lineRule="auto"/>
      </w:pPr>
      <w:r>
        <w:continuationSeparator/>
      </w:r>
    </w:p>
  </w:footnote>
  <w:footnote w:id="1">
    <w:p w14:paraId="4C1E3DBD" w14:textId="48E807E1" w:rsidR="00992624" w:rsidRDefault="00992624">
      <w:pPr>
        <w:pStyle w:val="a4"/>
      </w:pPr>
      <w:r>
        <w:rPr>
          <w:rStyle w:val="a6"/>
        </w:rPr>
        <w:footnoteRef/>
      </w:r>
      <w:r>
        <w:t xml:space="preserve"> </w:t>
      </w:r>
      <w:r w:rsidRPr="00992624">
        <w:t>Эффект – абсолютный, эффективность – относительная</w:t>
      </w:r>
    </w:p>
  </w:footnote>
  <w:footnote w:id="2">
    <w:p w14:paraId="70E6033F" w14:textId="687DD9E5" w:rsidR="009237D9" w:rsidRDefault="009237D9">
      <w:pPr>
        <w:pStyle w:val="a4"/>
      </w:pPr>
      <w:r>
        <w:rPr>
          <w:rStyle w:val="a6"/>
        </w:rPr>
        <w:footnoteRef/>
      </w:r>
      <w:r>
        <w:t xml:space="preserve"> Особый навык или технологии, создающие уникальную ценность для потребителя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15A"/>
    <w:multiLevelType w:val="hybridMultilevel"/>
    <w:tmpl w:val="52E20F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1F081A"/>
    <w:multiLevelType w:val="hybridMultilevel"/>
    <w:tmpl w:val="A5122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32FD6E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D734E"/>
    <w:multiLevelType w:val="hybridMultilevel"/>
    <w:tmpl w:val="88A465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7F70D4A"/>
    <w:multiLevelType w:val="hybridMultilevel"/>
    <w:tmpl w:val="F468FA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7C0C1E"/>
    <w:multiLevelType w:val="hybridMultilevel"/>
    <w:tmpl w:val="3E7C7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F06"/>
    <w:multiLevelType w:val="hybridMultilevel"/>
    <w:tmpl w:val="F4A86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23256"/>
    <w:multiLevelType w:val="hybridMultilevel"/>
    <w:tmpl w:val="7C10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614F0"/>
    <w:multiLevelType w:val="hybridMultilevel"/>
    <w:tmpl w:val="E884C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343EC"/>
    <w:multiLevelType w:val="hybridMultilevel"/>
    <w:tmpl w:val="E3EC7B7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63CF3F74"/>
    <w:multiLevelType w:val="hybridMultilevel"/>
    <w:tmpl w:val="9060375C"/>
    <w:lvl w:ilvl="0" w:tplc="960276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27853"/>
    <w:multiLevelType w:val="hybridMultilevel"/>
    <w:tmpl w:val="C90099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5A61FCB"/>
    <w:multiLevelType w:val="hybridMultilevel"/>
    <w:tmpl w:val="D46CE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641689">
    <w:abstractNumId w:val="9"/>
  </w:num>
  <w:num w:numId="2" w16cid:durableId="1939287093">
    <w:abstractNumId w:val="5"/>
  </w:num>
  <w:num w:numId="3" w16cid:durableId="329406357">
    <w:abstractNumId w:val="7"/>
  </w:num>
  <w:num w:numId="4" w16cid:durableId="1788964958">
    <w:abstractNumId w:val="4"/>
  </w:num>
  <w:num w:numId="5" w16cid:durableId="601574144">
    <w:abstractNumId w:val="1"/>
  </w:num>
  <w:num w:numId="6" w16cid:durableId="2124222130">
    <w:abstractNumId w:val="11"/>
  </w:num>
  <w:num w:numId="7" w16cid:durableId="34700274">
    <w:abstractNumId w:val="6"/>
  </w:num>
  <w:num w:numId="8" w16cid:durableId="113837206">
    <w:abstractNumId w:val="2"/>
  </w:num>
  <w:num w:numId="9" w16cid:durableId="593058101">
    <w:abstractNumId w:val="0"/>
  </w:num>
  <w:num w:numId="10" w16cid:durableId="45378278">
    <w:abstractNumId w:val="8"/>
  </w:num>
  <w:num w:numId="11" w16cid:durableId="1688096106">
    <w:abstractNumId w:val="3"/>
  </w:num>
  <w:num w:numId="12" w16cid:durableId="835847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33"/>
    <w:rsid w:val="000128AF"/>
    <w:rsid w:val="00032A08"/>
    <w:rsid w:val="00037071"/>
    <w:rsid w:val="00100854"/>
    <w:rsid w:val="00144333"/>
    <w:rsid w:val="001767DB"/>
    <w:rsid w:val="00264B09"/>
    <w:rsid w:val="002D7EE9"/>
    <w:rsid w:val="0036635D"/>
    <w:rsid w:val="00590F03"/>
    <w:rsid w:val="005F0E6D"/>
    <w:rsid w:val="006E4D80"/>
    <w:rsid w:val="007441D3"/>
    <w:rsid w:val="0075770E"/>
    <w:rsid w:val="00771300"/>
    <w:rsid w:val="007E360B"/>
    <w:rsid w:val="008565BD"/>
    <w:rsid w:val="008617DB"/>
    <w:rsid w:val="008E0421"/>
    <w:rsid w:val="009237D9"/>
    <w:rsid w:val="00933077"/>
    <w:rsid w:val="00992624"/>
    <w:rsid w:val="00AD3CBC"/>
    <w:rsid w:val="00B8248C"/>
    <w:rsid w:val="00B85EC1"/>
    <w:rsid w:val="00B97CAD"/>
    <w:rsid w:val="00BE49C0"/>
    <w:rsid w:val="00C21E5D"/>
    <w:rsid w:val="00C64B19"/>
    <w:rsid w:val="00C860C9"/>
    <w:rsid w:val="00D33457"/>
    <w:rsid w:val="00DB728F"/>
    <w:rsid w:val="00DC5652"/>
    <w:rsid w:val="00DC5F07"/>
    <w:rsid w:val="00E02B11"/>
    <w:rsid w:val="00E34CDD"/>
    <w:rsid w:val="00EC5AF4"/>
    <w:rsid w:val="00EE64C4"/>
    <w:rsid w:val="00F6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FEA9"/>
  <w15:chartTrackingRefBased/>
  <w15:docId w15:val="{E1811AF4-1465-4311-B6B7-EFC0E98D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4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4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4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4433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9262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9262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92624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6E4D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C5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5F07"/>
  </w:style>
  <w:style w:type="paragraph" w:styleId="a9">
    <w:name w:val="footer"/>
    <w:basedOn w:val="a"/>
    <w:link w:val="aa"/>
    <w:uiPriority w:val="99"/>
    <w:unhideWhenUsed/>
    <w:rsid w:val="00DC5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5F07"/>
  </w:style>
  <w:style w:type="character" w:styleId="ab">
    <w:name w:val="Placeholder Text"/>
    <w:basedOn w:val="a0"/>
    <w:uiPriority w:val="99"/>
    <w:semiHidden/>
    <w:rsid w:val="00590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7E5E0-0B20-4127-B5EA-762E5769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Daniil Melnik</cp:lastModifiedBy>
  <cp:revision>2</cp:revision>
  <dcterms:created xsi:type="dcterms:W3CDTF">2022-09-19T15:34:00Z</dcterms:created>
  <dcterms:modified xsi:type="dcterms:W3CDTF">2022-09-19T15:34:00Z</dcterms:modified>
</cp:coreProperties>
</file>