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E667" w14:textId="77777777" w:rsidR="002513E4" w:rsidRDefault="007F19E1" w:rsidP="002513E4">
      <w:pPr>
        <w:spacing w:before="100" w:beforeAutospacing="1" w:after="100" w:afterAutospacing="1" w:line="240" w:lineRule="auto"/>
        <w:ind w:firstLine="720"/>
        <w:rPr>
          <w:rFonts w:ascii="Calibri" w:eastAsia="Times New Roman" w:hAnsi="Calibri" w:cs="Calibri"/>
          <w:kern w:val="0"/>
          <w14:ligatures w14:val="none"/>
        </w:rPr>
      </w:pPr>
      <w:r>
        <w:rPr>
          <w:rFonts w:ascii="Calibri" w:eastAsia="Times New Roman" w:hAnsi="Calibri" w:cs="Calibri"/>
          <w:kern w:val="0"/>
          <w14:ligatures w14:val="none"/>
        </w:rPr>
        <w:t>Th</w:t>
      </w:r>
      <w:r w:rsidR="00876D59">
        <w:rPr>
          <w:rFonts w:ascii="Calibri" w:eastAsia="Times New Roman" w:hAnsi="Calibri" w:cs="Calibri"/>
          <w:kern w:val="0"/>
          <w14:ligatures w14:val="none"/>
        </w:rPr>
        <w:t xml:space="preserve">e artifact selected for </w:t>
      </w:r>
      <w:r w:rsidR="002513E4">
        <w:rPr>
          <w:rFonts w:ascii="Calibri" w:eastAsia="Times New Roman" w:hAnsi="Calibri" w:cs="Calibri"/>
          <w:kern w:val="0"/>
          <w14:ligatures w14:val="none"/>
        </w:rPr>
        <w:t>Enhancement Three of the</w:t>
      </w:r>
      <w:r w:rsidR="00876D59">
        <w:rPr>
          <w:rFonts w:ascii="Calibri" w:eastAsia="Times New Roman" w:hAnsi="Calibri" w:cs="Calibri"/>
          <w:kern w:val="0"/>
          <w14:ligatures w14:val="none"/>
        </w:rPr>
        <w:t xml:space="preserve"> CS-499 Capstone project was the </w:t>
      </w:r>
      <w:r w:rsidR="00AA5DD7">
        <w:rPr>
          <w:rFonts w:ascii="Calibri" w:eastAsia="Times New Roman" w:hAnsi="Calibri" w:cs="Calibri"/>
          <w:kern w:val="0"/>
          <w14:ligatures w14:val="none"/>
        </w:rPr>
        <w:t>CS-465</w:t>
      </w:r>
      <w:r>
        <w:rPr>
          <w:rFonts w:ascii="Calibri" w:eastAsia="Times New Roman" w:hAnsi="Calibri" w:cs="Calibri"/>
          <w:kern w:val="0"/>
          <w14:ligatures w14:val="none"/>
        </w:rPr>
        <w:t>: Full Stack Final Project</w:t>
      </w:r>
      <w:r w:rsidR="00876D59">
        <w:rPr>
          <w:rFonts w:ascii="Calibri" w:eastAsia="Times New Roman" w:hAnsi="Calibri" w:cs="Calibri"/>
          <w:kern w:val="0"/>
          <w14:ligatures w14:val="none"/>
        </w:rPr>
        <w:t xml:space="preserve">. It </w:t>
      </w:r>
      <w:r>
        <w:rPr>
          <w:rFonts w:ascii="Calibri" w:eastAsia="Times New Roman" w:hAnsi="Calibri" w:cs="Calibri"/>
          <w:kern w:val="0"/>
          <w14:ligatures w14:val="none"/>
        </w:rPr>
        <w:t xml:space="preserve">was completed in October 2025. The CS-465 project </w:t>
      </w:r>
      <w:r w:rsidR="00876D59">
        <w:rPr>
          <w:rFonts w:ascii="Calibri" w:eastAsia="Times New Roman" w:hAnsi="Calibri" w:cs="Calibri"/>
          <w:kern w:val="0"/>
          <w14:ligatures w14:val="none"/>
        </w:rPr>
        <w:t>centered</w:t>
      </w:r>
      <w:r>
        <w:rPr>
          <w:rFonts w:ascii="Calibri" w:eastAsia="Times New Roman" w:hAnsi="Calibri" w:cs="Calibri"/>
          <w:kern w:val="0"/>
          <w14:ligatures w14:val="none"/>
        </w:rPr>
        <w:t xml:space="preserve"> on developing a travel booking website for “Travlr Getaways</w:t>
      </w:r>
      <w:r w:rsidR="00876D59">
        <w:rPr>
          <w:rFonts w:ascii="Calibri" w:eastAsia="Times New Roman" w:hAnsi="Calibri" w:cs="Calibri"/>
          <w:kern w:val="0"/>
          <w14:ligatures w14:val="none"/>
        </w:rPr>
        <w:t xml:space="preserve">” and was built on a MEAN stack (Mongo-Express-Angular-Node.js). </w:t>
      </w:r>
      <w:r w:rsidR="00037D97">
        <w:rPr>
          <w:rFonts w:ascii="Calibri" w:eastAsia="Times New Roman" w:hAnsi="Calibri" w:cs="Calibri"/>
          <w:kern w:val="0"/>
          <w14:ligatures w14:val="none"/>
        </w:rPr>
        <w:t>Angular is used for frontend deployment of single-application pages (SPAs) with Express and Node.js serving as the backend management and API servicing. Mongo</w:t>
      </w:r>
      <w:r w:rsidR="00220757">
        <w:rPr>
          <w:rFonts w:ascii="Calibri" w:eastAsia="Times New Roman" w:hAnsi="Calibri" w:cs="Calibri"/>
          <w:kern w:val="0"/>
          <w14:ligatures w14:val="none"/>
        </w:rPr>
        <w:t>DB was used for database management of the travel sites and client login information.</w:t>
      </w:r>
      <w:r w:rsidR="00433AE4">
        <w:rPr>
          <w:rFonts w:ascii="Calibri" w:eastAsia="Times New Roman" w:hAnsi="Calibri" w:cs="Calibri"/>
          <w:kern w:val="0"/>
          <w14:ligatures w14:val="none"/>
        </w:rPr>
        <w:t xml:space="preserve"> In this narrative, I will refer to the CS-465 final project as the Travlr Getaways project.</w:t>
      </w:r>
    </w:p>
    <w:p w14:paraId="6CA22B91" w14:textId="5582C20F" w:rsidR="0000143F" w:rsidRPr="00401170" w:rsidRDefault="00F24C5C" w:rsidP="00401170">
      <w:pPr>
        <w:ind w:firstLine="720"/>
        <w:rPr>
          <w:rFonts w:ascii="Times New Roman" w:eastAsia="Times New Roman" w:hAnsi="Times New Roman" w:cs="Times New Roman"/>
          <w:kern w:val="0"/>
          <w14:ligatures w14:val="none"/>
        </w:rPr>
      </w:pPr>
      <w:r>
        <w:rPr>
          <w:rFonts w:ascii="Calibri" w:eastAsia="Times New Roman" w:hAnsi="Calibri" w:cs="Calibri"/>
          <w:kern w:val="0"/>
          <w14:ligatures w14:val="none"/>
        </w:rPr>
        <w:t>This</w:t>
      </w:r>
      <w:r w:rsidR="008A24AB">
        <w:rPr>
          <w:rFonts w:ascii="Calibri" w:eastAsia="Times New Roman" w:hAnsi="Calibri" w:cs="Calibri"/>
          <w:kern w:val="0"/>
          <w14:ligatures w14:val="none"/>
        </w:rPr>
        <w:t xml:space="preserve"> narrative </w:t>
      </w:r>
      <w:r w:rsidR="00433AE4">
        <w:rPr>
          <w:rFonts w:ascii="Calibri" w:eastAsia="Times New Roman" w:hAnsi="Calibri" w:cs="Calibri"/>
          <w:kern w:val="0"/>
          <w14:ligatures w14:val="none"/>
        </w:rPr>
        <w:t>specifically</w:t>
      </w:r>
      <w:r>
        <w:rPr>
          <w:rFonts w:ascii="Calibri" w:eastAsia="Times New Roman" w:hAnsi="Calibri" w:cs="Calibri"/>
          <w:kern w:val="0"/>
          <w14:ligatures w14:val="none"/>
        </w:rPr>
        <w:t xml:space="preserve"> </w:t>
      </w:r>
      <w:r w:rsidR="008A24AB">
        <w:rPr>
          <w:rFonts w:ascii="Calibri" w:eastAsia="Times New Roman" w:hAnsi="Calibri" w:cs="Calibri"/>
          <w:kern w:val="0"/>
          <w14:ligatures w14:val="none"/>
        </w:rPr>
        <w:t>covers the</w:t>
      </w:r>
      <w:r w:rsidR="00037D97">
        <w:rPr>
          <w:rFonts w:ascii="Calibri" w:eastAsia="Times New Roman" w:hAnsi="Calibri" w:cs="Calibri"/>
          <w:kern w:val="0"/>
          <w14:ligatures w14:val="none"/>
        </w:rPr>
        <w:t xml:space="preserve"> “</w:t>
      </w:r>
      <w:r w:rsidR="002513E4">
        <w:rPr>
          <w:rFonts w:ascii="Calibri" w:eastAsia="Times New Roman" w:hAnsi="Calibri" w:cs="Calibri"/>
          <w:kern w:val="0"/>
          <w14:ligatures w14:val="none"/>
        </w:rPr>
        <w:t>Databases</w:t>
      </w:r>
      <w:r w:rsidR="00037D97">
        <w:rPr>
          <w:rFonts w:ascii="Calibri" w:eastAsia="Times New Roman" w:hAnsi="Calibri" w:cs="Calibri"/>
          <w:kern w:val="0"/>
          <w14:ligatures w14:val="none"/>
        </w:rPr>
        <w:t>” enhancement</w:t>
      </w:r>
      <w:r w:rsidR="004D5D3C">
        <w:rPr>
          <w:rFonts w:ascii="Calibri" w:eastAsia="Times New Roman" w:hAnsi="Calibri" w:cs="Calibri"/>
          <w:kern w:val="0"/>
          <w14:ligatures w14:val="none"/>
        </w:rPr>
        <w:t xml:space="preserve">. </w:t>
      </w:r>
      <w:r w:rsidR="00433AE4">
        <w:rPr>
          <w:rFonts w:ascii="Calibri" w:eastAsia="Times New Roman" w:hAnsi="Calibri" w:cs="Calibri"/>
          <w:kern w:val="0"/>
          <w14:ligatures w14:val="none"/>
        </w:rPr>
        <w:t xml:space="preserve">The </w:t>
      </w:r>
      <w:r w:rsidR="00401170">
        <w:rPr>
          <w:rFonts w:ascii="Calibri" w:eastAsia="Times New Roman" w:hAnsi="Calibri" w:cs="Calibri"/>
          <w:kern w:val="0"/>
          <w14:ligatures w14:val="none"/>
        </w:rPr>
        <w:t xml:space="preserve">primary </w:t>
      </w:r>
      <w:r w:rsidR="00433AE4">
        <w:rPr>
          <w:rFonts w:ascii="Calibri" w:eastAsia="Times New Roman" w:hAnsi="Calibri" w:cs="Calibri"/>
          <w:kern w:val="0"/>
          <w14:ligatures w14:val="none"/>
        </w:rPr>
        <w:t xml:space="preserve">outcome of this enhancement was to </w:t>
      </w:r>
      <w:r w:rsidR="00401170">
        <w:rPr>
          <w:rFonts w:ascii="Calibri" w:eastAsia="Times New Roman" w:hAnsi="Calibri" w:cs="Calibri"/>
          <w:kern w:val="0"/>
          <w14:ligatures w14:val="none"/>
        </w:rPr>
        <w:t xml:space="preserve">migrate the MongoDB database from the Travlr Getaways project into a PostgreSQL database to support the WNC-NFA Chapter Website. Specific skills demonstrated in this enhancement include incorporating the database API functions into React, writing </w:t>
      </w:r>
      <w:proofErr w:type="spellStart"/>
      <w:r w:rsidR="00401170">
        <w:rPr>
          <w:rFonts w:ascii="Calibri" w:eastAsia="Times New Roman" w:hAnsi="Calibri" w:cs="Calibri"/>
          <w:kern w:val="0"/>
          <w14:ligatures w14:val="none"/>
        </w:rPr>
        <w:t>PostgresSQL</w:t>
      </w:r>
      <w:proofErr w:type="spellEnd"/>
      <w:r w:rsidR="00401170">
        <w:rPr>
          <w:rFonts w:ascii="Calibri" w:eastAsia="Times New Roman" w:hAnsi="Calibri" w:cs="Calibri"/>
          <w:kern w:val="0"/>
          <w14:ligatures w14:val="none"/>
        </w:rPr>
        <w:t xml:space="preserve"> queries using the </w:t>
      </w:r>
      <w:proofErr w:type="spellStart"/>
      <w:r w:rsidR="00401170">
        <w:rPr>
          <w:rFonts w:ascii="Calibri" w:eastAsia="Times New Roman" w:hAnsi="Calibri" w:cs="Calibri"/>
          <w:kern w:val="0"/>
          <w14:ligatures w14:val="none"/>
        </w:rPr>
        <w:t>pg</w:t>
      </w:r>
      <w:proofErr w:type="spellEnd"/>
      <w:r w:rsidR="00401170">
        <w:rPr>
          <w:rFonts w:ascii="Calibri" w:eastAsia="Times New Roman" w:hAnsi="Calibri" w:cs="Calibri"/>
          <w:kern w:val="0"/>
          <w14:ligatures w14:val="none"/>
        </w:rPr>
        <w:t xml:space="preserve"> library in Node.js, implementing secure database connections, and ensuring proper connection management like </w:t>
      </w:r>
      <w:proofErr w:type="spellStart"/>
      <w:r w:rsidR="00401170">
        <w:rPr>
          <w:rFonts w:ascii="Calibri" w:eastAsia="Times New Roman" w:hAnsi="Calibri" w:cs="Calibri"/>
          <w:kern w:val="0"/>
          <w14:ligatures w14:val="none"/>
        </w:rPr>
        <w:t>pg.Pool</w:t>
      </w:r>
      <w:proofErr w:type="spellEnd"/>
      <w:r w:rsidR="00401170">
        <w:rPr>
          <w:rFonts w:ascii="Calibri" w:eastAsia="Times New Roman" w:hAnsi="Calibri" w:cs="Calibri"/>
          <w:kern w:val="0"/>
          <w14:ligatures w14:val="none"/>
        </w:rPr>
        <w:t xml:space="preserve">. </w:t>
      </w:r>
      <w:r w:rsidR="003A47ED">
        <w:rPr>
          <w:rFonts w:ascii="Calibri" w:eastAsia="Times New Roman" w:hAnsi="Calibri" w:cs="Calibri"/>
          <w:kern w:val="0"/>
          <w14:ligatures w14:val="none"/>
        </w:rPr>
        <w:t xml:space="preserve">Part of this project required installing the </w:t>
      </w:r>
      <w:proofErr w:type="spellStart"/>
      <w:r w:rsidR="003A47ED">
        <w:rPr>
          <w:rFonts w:ascii="Calibri" w:eastAsia="Times New Roman" w:hAnsi="Calibri" w:cs="Calibri"/>
          <w:kern w:val="0"/>
          <w14:ligatures w14:val="none"/>
        </w:rPr>
        <w:t>pgAdmin</w:t>
      </w:r>
      <w:proofErr w:type="spellEnd"/>
      <w:r w:rsidR="003A47ED">
        <w:rPr>
          <w:rFonts w:ascii="Calibri" w:eastAsia="Times New Roman" w:hAnsi="Calibri" w:cs="Calibri"/>
          <w:kern w:val="0"/>
          <w14:ligatures w14:val="none"/>
        </w:rPr>
        <w:t xml:space="preserve"> application that handles PostgreSQL, then learning how to create and edit table data through that application.</w:t>
      </w:r>
    </w:p>
    <w:p w14:paraId="5AC7CC56" w14:textId="450EE988" w:rsidR="00090853" w:rsidRPr="00401170" w:rsidRDefault="00090853" w:rsidP="00401170">
      <w:pPr>
        <w:shd w:val="clear" w:color="auto" w:fill="FFFFFF"/>
        <w:spacing w:before="100" w:beforeAutospacing="1" w:after="100" w:afterAutospacing="1" w:line="240" w:lineRule="auto"/>
        <w:ind w:firstLine="720"/>
        <w:rPr>
          <w:rFonts w:ascii="Calibri" w:eastAsia="Times New Roman" w:hAnsi="Calibri" w:cs="Calibri"/>
          <w:color w:val="202122"/>
          <w:spacing w:val="3"/>
          <w:kern w:val="0"/>
          <w14:ligatures w14:val="none"/>
        </w:rPr>
      </w:pPr>
      <w:r>
        <w:rPr>
          <w:rFonts w:ascii="Calibri" w:eastAsia="Times New Roman" w:hAnsi="Calibri" w:cs="Calibri"/>
          <w:kern w:val="0"/>
          <w14:ligatures w14:val="none"/>
        </w:rPr>
        <w:t xml:space="preserve">The outcomes achieved for this </w:t>
      </w:r>
      <w:r w:rsidR="00401170">
        <w:rPr>
          <w:rFonts w:ascii="Calibri" w:eastAsia="Times New Roman" w:hAnsi="Calibri" w:cs="Calibri"/>
          <w:kern w:val="0"/>
          <w14:ligatures w14:val="none"/>
        </w:rPr>
        <w:t>enhancement</w:t>
      </w:r>
      <w:r>
        <w:rPr>
          <w:rFonts w:ascii="Calibri" w:eastAsia="Times New Roman" w:hAnsi="Calibri" w:cs="Calibri"/>
          <w:kern w:val="0"/>
          <w14:ligatures w14:val="none"/>
        </w:rPr>
        <w:t xml:space="preserve"> include, “</w:t>
      </w:r>
      <w:r w:rsidR="00401170" w:rsidRPr="00451C93">
        <w:rPr>
          <w:rFonts w:ascii="Calibri" w:eastAsia="Times New Roman" w:hAnsi="Calibri" w:cs="Calibri"/>
          <w:color w:val="202122"/>
          <w:spacing w:val="3"/>
          <w:kern w:val="0"/>
          <w14:ligatures w14:val="none"/>
        </w:rPr>
        <w:t>Demonstrate an ability to use well-founded and innovative techniques, skills, and tools in computing practices for the purpose of implementing computer solutions that deliver value and accomplish industry-specific goals</w:t>
      </w:r>
      <w:r w:rsidR="00401170">
        <w:rPr>
          <w:rFonts w:ascii="Calibri" w:eastAsia="Times New Roman" w:hAnsi="Calibri" w:cs="Calibri"/>
          <w:color w:val="202122"/>
          <w:spacing w:val="3"/>
          <w:kern w:val="0"/>
          <w14:ligatures w14:val="none"/>
        </w:rPr>
        <w:t>” and “d</w:t>
      </w:r>
      <w:r w:rsidR="00401170" w:rsidRPr="00451C93">
        <w:rPr>
          <w:rFonts w:ascii="Calibri" w:eastAsia="Times New Roman" w:hAnsi="Calibri" w:cs="Calibri"/>
          <w:color w:val="202122"/>
          <w:spacing w:val="3"/>
          <w:kern w:val="0"/>
          <w14:ligatures w14:val="none"/>
        </w:rPr>
        <w:t>evelop a security mindset that anticipates adversarial exploits in software architecture and designs to expose potential vulnerabilities, mitigate design flaws, and ensure privacy and enhanced security of data and resources.</w:t>
      </w:r>
      <w:r w:rsidR="00401170">
        <w:rPr>
          <w:rFonts w:ascii="Calibri" w:eastAsia="Times New Roman" w:hAnsi="Calibri" w:cs="Calibri"/>
          <w:color w:val="202122"/>
          <w:spacing w:val="3"/>
          <w:kern w:val="0"/>
          <w14:ligatures w14:val="none"/>
        </w:rPr>
        <w:t xml:space="preserve">” I met this outcome by successfully migrating from MongoDB (NoSQL) document database to </w:t>
      </w:r>
      <w:proofErr w:type="spellStart"/>
      <w:r w:rsidR="00401170">
        <w:rPr>
          <w:rFonts w:ascii="Calibri" w:eastAsia="Times New Roman" w:hAnsi="Calibri" w:cs="Calibri"/>
          <w:color w:val="202122"/>
          <w:spacing w:val="3"/>
          <w:kern w:val="0"/>
          <w14:ligatures w14:val="none"/>
        </w:rPr>
        <w:t>PostegreSQL</w:t>
      </w:r>
      <w:proofErr w:type="spellEnd"/>
      <w:r w:rsidR="00401170">
        <w:rPr>
          <w:rFonts w:ascii="Calibri" w:eastAsia="Times New Roman" w:hAnsi="Calibri" w:cs="Calibri"/>
          <w:color w:val="202122"/>
          <w:spacing w:val="3"/>
          <w:kern w:val="0"/>
          <w14:ligatures w14:val="none"/>
        </w:rPr>
        <w:t xml:space="preserve"> relational database. I focused on secure coding practices by ensuring that files and data would be checked before trying to load files or data into other functions (such as quicksort). </w:t>
      </w:r>
    </w:p>
    <w:p w14:paraId="6A629FC5" w14:textId="67EEE54C" w:rsidR="00F24C5C" w:rsidRDefault="003A47ED" w:rsidP="00F24C5C">
      <w:pPr>
        <w:spacing w:before="100" w:beforeAutospacing="1" w:after="100" w:afterAutospacing="1" w:line="240" w:lineRule="auto"/>
        <w:ind w:firstLine="360"/>
        <w:rPr>
          <w:rFonts w:ascii="Calibri" w:eastAsia="Times New Roman" w:hAnsi="Calibri" w:cs="Calibri"/>
          <w:kern w:val="0"/>
          <w14:ligatures w14:val="none"/>
        </w:rPr>
      </w:pPr>
      <w:r>
        <w:rPr>
          <w:rFonts w:ascii="Calibri" w:eastAsia="Times New Roman" w:hAnsi="Calibri" w:cs="Calibri"/>
          <w:kern w:val="0"/>
          <w14:ligatures w14:val="none"/>
        </w:rPr>
        <w:t xml:space="preserve">Learning how to implement </w:t>
      </w:r>
      <w:proofErr w:type="spellStart"/>
      <w:r>
        <w:rPr>
          <w:rFonts w:ascii="Calibri" w:eastAsia="Times New Roman" w:hAnsi="Calibri" w:cs="Calibri"/>
          <w:kern w:val="0"/>
          <w14:ligatures w14:val="none"/>
        </w:rPr>
        <w:t>PostgresSQL</w:t>
      </w:r>
      <w:proofErr w:type="spellEnd"/>
      <w:r>
        <w:rPr>
          <w:rFonts w:ascii="Calibri" w:eastAsia="Times New Roman" w:hAnsi="Calibri" w:cs="Calibri"/>
          <w:kern w:val="0"/>
          <w14:ligatures w14:val="none"/>
        </w:rPr>
        <w:t xml:space="preserve"> with React and Express/Node.js required multiple attempts at trying to connect to the database. Configuring a user and password testing mechanism was more confusing than I originally anticipated – mostly with connecting to the </w:t>
      </w:r>
      <w:proofErr w:type="spellStart"/>
      <w:r>
        <w:rPr>
          <w:rFonts w:ascii="Calibri" w:eastAsia="Times New Roman" w:hAnsi="Calibri" w:cs="Calibri"/>
          <w:kern w:val="0"/>
          <w14:ligatures w14:val="none"/>
        </w:rPr>
        <w:t>pgAdmin</w:t>
      </w:r>
      <w:proofErr w:type="spellEnd"/>
      <w:r>
        <w:rPr>
          <w:rFonts w:ascii="Calibri" w:eastAsia="Times New Roman" w:hAnsi="Calibri" w:cs="Calibri"/>
          <w:kern w:val="0"/>
          <w14:ligatures w14:val="none"/>
        </w:rPr>
        <w:t xml:space="preserve"> application. Once I successfully connected to </w:t>
      </w:r>
      <w:proofErr w:type="spellStart"/>
      <w:r>
        <w:rPr>
          <w:rFonts w:ascii="Calibri" w:eastAsia="Times New Roman" w:hAnsi="Calibri" w:cs="Calibri"/>
          <w:kern w:val="0"/>
          <w14:ligatures w14:val="none"/>
        </w:rPr>
        <w:t>pgAdmin</w:t>
      </w:r>
      <w:proofErr w:type="spellEnd"/>
      <w:r>
        <w:rPr>
          <w:rFonts w:ascii="Calibri" w:eastAsia="Times New Roman" w:hAnsi="Calibri" w:cs="Calibri"/>
          <w:kern w:val="0"/>
          <w14:ligatures w14:val="none"/>
        </w:rPr>
        <w:t xml:space="preserve">, the database integration and testing was easier to deploy. One of the benefits of choosing PostgreSQL is that there are many robust tutorials online that helped me with integrating PostgreSQL into the full-stack application. </w:t>
      </w:r>
    </w:p>
    <w:p w14:paraId="62A54C0A" w14:textId="78E62679" w:rsidR="003A47ED" w:rsidRPr="00AA5DD7" w:rsidRDefault="003A47ED" w:rsidP="00F24C5C">
      <w:pPr>
        <w:spacing w:before="100" w:beforeAutospacing="1" w:after="100" w:afterAutospacing="1" w:line="240" w:lineRule="auto"/>
        <w:ind w:firstLine="360"/>
        <w:rPr>
          <w:rFonts w:ascii="Calibri" w:eastAsia="Times New Roman" w:hAnsi="Calibri" w:cs="Calibri"/>
          <w:kern w:val="0"/>
          <w14:ligatures w14:val="none"/>
        </w:rPr>
      </w:pPr>
      <w:r>
        <w:rPr>
          <w:rFonts w:ascii="Calibri" w:eastAsia="Times New Roman" w:hAnsi="Calibri" w:cs="Calibri"/>
          <w:kern w:val="0"/>
          <w14:ligatures w14:val="none"/>
        </w:rPr>
        <w:t xml:space="preserve">Another hurdle that I overcame in this project involved deploying the website to GitHub Pages. Although it was not a requirement, I wanted to test my capabilities. Render provides a free-level tier service for connecting PostgreSQL and backend applications to GitHub Pages. The limitation to GitHub Pages is that it is considered a static, </w:t>
      </w:r>
      <w:proofErr w:type="gramStart"/>
      <w:r>
        <w:rPr>
          <w:rFonts w:ascii="Calibri" w:eastAsia="Times New Roman" w:hAnsi="Calibri" w:cs="Calibri"/>
          <w:kern w:val="0"/>
          <w14:ligatures w14:val="none"/>
        </w:rPr>
        <w:t>frontend</w:t>
      </w:r>
      <w:proofErr w:type="gramEnd"/>
      <w:r>
        <w:rPr>
          <w:rFonts w:ascii="Calibri" w:eastAsia="Times New Roman" w:hAnsi="Calibri" w:cs="Calibri"/>
          <w:kern w:val="0"/>
          <w14:ligatures w14:val="none"/>
        </w:rPr>
        <w:t xml:space="preserve"> page. Render provides a backend management of a full-stack application to connect with GitHub Pages. The tutorials are also rather easy to follow online, so I was able to deploy this integration successfully.</w:t>
      </w:r>
    </w:p>
    <w:p w14:paraId="5111C34F" w14:textId="3353A139" w:rsidR="008A24AB" w:rsidRDefault="008A24AB"/>
    <w:sectPr w:rsidR="008A24A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79F8A" w14:textId="77777777" w:rsidR="00267E6C" w:rsidRDefault="00267E6C" w:rsidP="00AA5DD7">
      <w:pPr>
        <w:spacing w:after="0" w:line="240" w:lineRule="auto"/>
      </w:pPr>
      <w:r>
        <w:separator/>
      </w:r>
    </w:p>
  </w:endnote>
  <w:endnote w:type="continuationSeparator" w:id="0">
    <w:p w14:paraId="4F198082" w14:textId="77777777" w:rsidR="00267E6C" w:rsidRDefault="00267E6C" w:rsidP="00AA5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7616E" w14:textId="77777777" w:rsidR="00267E6C" w:rsidRDefault="00267E6C" w:rsidP="00AA5DD7">
      <w:pPr>
        <w:spacing w:after="0" w:line="240" w:lineRule="auto"/>
      </w:pPr>
      <w:r>
        <w:separator/>
      </w:r>
    </w:p>
  </w:footnote>
  <w:footnote w:type="continuationSeparator" w:id="0">
    <w:p w14:paraId="68C6A9DE" w14:textId="77777777" w:rsidR="00267E6C" w:rsidRDefault="00267E6C" w:rsidP="00AA5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0D001" w14:textId="14908C4D" w:rsidR="00AA5DD7" w:rsidRDefault="00AA5DD7">
    <w:pPr>
      <w:pStyle w:val="Header"/>
    </w:pPr>
    <w:r>
      <w:t>Rachelle Bassen</w:t>
    </w:r>
  </w:p>
  <w:p w14:paraId="5DD6D6CF" w14:textId="1122BD31" w:rsidR="00AA5DD7" w:rsidRDefault="00AA5DD7">
    <w:pPr>
      <w:pStyle w:val="Header"/>
    </w:pPr>
    <w:r>
      <w:t>CS-499 Capstone Narrative</w:t>
    </w:r>
    <w:r w:rsidR="008F40EC">
      <w:t xml:space="preserve"> </w:t>
    </w:r>
    <w:r w:rsidR="002513E4">
      <w:t>Three</w:t>
    </w:r>
    <w:r>
      <w:t>: Artifact 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74E"/>
    <w:multiLevelType w:val="hybridMultilevel"/>
    <w:tmpl w:val="1CEC07C8"/>
    <w:lvl w:ilvl="0" w:tplc="04090001">
      <w:start w:val="1"/>
      <w:numFmt w:val="bullet"/>
      <w:lvlText w:val=""/>
      <w:lvlJc w:val="left"/>
      <w:pPr>
        <w:ind w:left="7830" w:hanging="360"/>
      </w:pPr>
      <w:rPr>
        <w:rFonts w:ascii="Symbol" w:hAnsi="Symbol" w:hint="default"/>
      </w:rPr>
    </w:lvl>
    <w:lvl w:ilvl="1" w:tplc="04090003" w:tentative="1">
      <w:start w:val="1"/>
      <w:numFmt w:val="bullet"/>
      <w:lvlText w:val="o"/>
      <w:lvlJc w:val="left"/>
      <w:pPr>
        <w:ind w:left="8550" w:hanging="360"/>
      </w:pPr>
      <w:rPr>
        <w:rFonts w:ascii="Courier New" w:hAnsi="Courier New" w:cs="Courier New" w:hint="default"/>
      </w:rPr>
    </w:lvl>
    <w:lvl w:ilvl="2" w:tplc="04090005" w:tentative="1">
      <w:start w:val="1"/>
      <w:numFmt w:val="bullet"/>
      <w:lvlText w:val=""/>
      <w:lvlJc w:val="left"/>
      <w:pPr>
        <w:ind w:left="9270" w:hanging="360"/>
      </w:pPr>
      <w:rPr>
        <w:rFonts w:ascii="Wingdings" w:hAnsi="Wingdings" w:hint="default"/>
      </w:rPr>
    </w:lvl>
    <w:lvl w:ilvl="3" w:tplc="04090001" w:tentative="1">
      <w:start w:val="1"/>
      <w:numFmt w:val="bullet"/>
      <w:lvlText w:val=""/>
      <w:lvlJc w:val="left"/>
      <w:pPr>
        <w:ind w:left="9990" w:hanging="360"/>
      </w:pPr>
      <w:rPr>
        <w:rFonts w:ascii="Symbol" w:hAnsi="Symbol" w:hint="default"/>
      </w:rPr>
    </w:lvl>
    <w:lvl w:ilvl="4" w:tplc="04090003" w:tentative="1">
      <w:start w:val="1"/>
      <w:numFmt w:val="bullet"/>
      <w:lvlText w:val="o"/>
      <w:lvlJc w:val="left"/>
      <w:pPr>
        <w:ind w:left="10710" w:hanging="360"/>
      </w:pPr>
      <w:rPr>
        <w:rFonts w:ascii="Courier New" w:hAnsi="Courier New" w:cs="Courier New" w:hint="default"/>
      </w:rPr>
    </w:lvl>
    <w:lvl w:ilvl="5" w:tplc="04090005" w:tentative="1">
      <w:start w:val="1"/>
      <w:numFmt w:val="bullet"/>
      <w:lvlText w:val=""/>
      <w:lvlJc w:val="left"/>
      <w:pPr>
        <w:ind w:left="11430" w:hanging="360"/>
      </w:pPr>
      <w:rPr>
        <w:rFonts w:ascii="Wingdings" w:hAnsi="Wingdings" w:hint="default"/>
      </w:rPr>
    </w:lvl>
    <w:lvl w:ilvl="6" w:tplc="04090001" w:tentative="1">
      <w:start w:val="1"/>
      <w:numFmt w:val="bullet"/>
      <w:lvlText w:val=""/>
      <w:lvlJc w:val="left"/>
      <w:pPr>
        <w:ind w:left="12150" w:hanging="360"/>
      </w:pPr>
      <w:rPr>
        <w:rFonts w:ascii="Symbol" w:hAnsi="Symbol" w:hint="default"/>
      </w:rPr>
    </w:lvl>
    <w:lvl w:ilvl="7" w:tplc="04090003" w:tentative="1">
      <w:start w:val="1"/>
      <w:numFmt w:val="bullet"/>
      <w:lvlText w:val="o"/>
      <w:lvlJc w:val="left"/>
      <w:pPr>
        <w:ind w:left="12870" w:hanging="360"/>
      </w:pPr>
      <w:rPr>
        <w:rFonts w:ascii="Courier New" w:hAnsi="Courier New" w:cs="Courier New" w:hint="default"/>
      </w:rPr>
    </w:lvl>
    <w:lvl w:ilvl="8" w:tplc="04090005" w:tentative="1">
      <w:start w:val="1"/>
      <w:numFmt w:val="bullet"/>
      <w:lvlText w:val=""/>
      <w:lvlJc w:val="left"/>
      <w:pPr>
        <w:ind w:left="13590" w:hanging="360"/>
      </w:pPr>
      <w:rPr>
        <w:rFonts w:ascii="Wingdings" w:hAnsi="Wingdings" w:hint="default"/>
      </w:rPr>
    </w:lvl>
  </w:abstractNum>
  <w:abstractNum w:abstractNumId="1" w15:restartNumberingAfterBreak="0">
    <w:nsid w:val="5F3C4B63"/>
    <w:multiLevelType w:val="multilevel"/>
    <w:tmpl w:val="97BA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3E380F"/>
    <w:multiLevelType w:val="multilevel"/>
    <w:tmpl w:val="044E94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611280489">
    <w:abstractNumId w:val="2"/>
  </w:num>
  <w:num w:numId="2" w16cid:durableId="718942312">
    <w:abstractNumId w:val="1"/>
  </w:num>
  <w:num w:numId="3" w16cid:durableId="71591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D7"/>
    <w:rsid w:val="0000143F"/>
    <w:rsid w:val="00037D97"/>
    <w:rsid w:val="00060DEC"/>
    <w:rsid w:val="00090853"/>
    <w:rsid w:val="000D6FEE"/>
    <w:rsid w:val="00201FC7"/>
    <w:rsid w:val="00220757"/>
    <w:rsid w:val="0023194E"/>
    <w:rsid w:val="002513E4"/>
    <w:rsid w:val="00267E6C"/>
    <w:rsid w:val="002A4D19"/>
    <w:rsid w:val="0030534E"/>
    <w:rsid w:val="003A47ED"/>
    <w:rsid w:val="00401170"/>
    <w:rsid w:val="004044ED"/>
    <w:rsid w:val="00433AE4"/>
    <w:rsid w:val="004B5A6D"/>
    <w:rsid w:val="004D5D3C"/>
    <w:rsid w:val="00532165"/>
    <w:rsid w:val="00585BD4"/>
    <w:rsid w:val="00696564"/>
    <w:rsid w:val="007F19E1"/>
    <w:rsid w:val="00876D59"/>
    <w:rsid w:val="008A24AB"/>
    <w:rsid w:val="008D6919"/>
    <w:rsid w:val="008F40EC"/>
    <w:rsid w:val="00925842"/>
    <w:rsid w:val="00A25E8D"/>
    <w:rsid w:val="00AA5DD7"/>
    <w:rsid w:val="00AC60E1"/>
    <w:rsid w:val="00AC7C64"/>
    <w:rsid w:val="00B33048"/>
    <w:rsid w:val="00C51C7E"/>
    <w:rsid w:val="00D248C9"/>
    <w:rsid w:val="00DB202C"/>
    <w:rsid w:val="00E93454"/>
    <w:rsid w:val="00F24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2AF0"/>
  <w15:chartTrackingRefBased/>
  <w15:docId w15:val="{4A3A51B3-DC82-4CCE-97C3-0DD32E17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Syllabus">
    <w:name w:val="HeaderSyllabus"/>
    <w:basedOn w:val="Header"/>
    <w:link w:val="HeaderSyllabusChar"/>
    <w:autoRedefine/>
    <w:qFormat/>
    <w:rsid w:val="00A25E8D"/>
    <w:pPr>
      <w:keepNext/>
      <w:keepLines/>
      <w:pBdr>
        <w:top w:val="single" w:sz="4" w:space="1" w:color="auto"/>
      </w:pBdr>
      <w:spacing w:before="120" w:after="360"/>
    </w:pPr>
    <w:rPr>
      <w:rFonts w:ascii="Times New Roman" w:eastAsia="Arial" w:hAnsi="Times New Roman" w:cs="Times New Roman"/>
      <w:b/>
      <w:caps/>
      <w:sz w:val="22"/>
      <w:szCs w:val="22"/>
    </w:rPr>
  </w:style>
  <w:style w:type="character" w:customStyle="1" w:styleId="HeaderSyllabusChar">
    <w:name w:val="HeaderSyllabus Char"/>
    <w:basedOn w:val="DefaultParagraphFont"/>
    <w:link w:val="HeaderSyllabus"/>
    <w:rsid w:val="00A25E8D"/>
    <w:rPr>
      <w:rFonts w:ascii="Times New Roman" w:eastAsia="Arial" w:hAnsi="Times New Roman" w:cs="Times New Roman"/>
      <w:b/>
      <w:caps/>
      <w:sz w:val="22"/>
      <w:szCs w:val="22"/>
    </w:rPr>
  </w:style>
  <w:style w:type="paragraph" w:styleId="Header">
    <w:name w:val="header"/>
    <w:basedOn w:val="Normal"/>
    <w:link w:val="HeaderChar"/>
    <w:uiPriority w:val="99"/>
    <w:unhideWhenUsed/>
    <w:rsid w:val="00A25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E8D"/>
  </w:style>
  <w:style w:type="character" w:customStyle="1" w:styleId="Heading1Char">
    <w:name w:val="Heading 1 Char"/>
    <w:basedOn w:val="DefaultParagraphFont"/>
    <w:link w:val="Heading1"/>
    <w:uiPriority w:val="9"/>
    <w:rsid w:val="00AA5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DD7"/>
    <w:rPr>
      <w:rFonts w:eastAsiaTheme="majorEastAsia" w:cstheme="majorBidi"/>
      <w:color w:val="272727" w:themeColor="text1" w:themeTint="D8"/>
    </w:rPr>
  </w:style>
  <w:style w:type="paragraph" w:styleId="Title">
    <w:name w:val="Title"/>
    <w:basedOn w:val="Normal"/>
    <w:next w:val="Normal"/>
    <w:link w:val="TitleChar"/>
    <w:uiPriority w:val="10"/>
    <w:qFormat/>
    <w:rsid w:val="00AA5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DD7"/>
    <w:pPr>
      <w:spacing w:before="160"/>
      <w:jc w:val="center"/>
    </w:pPr>
    <w:rPr>
      <w:i/>
      <w:iCs/>
      <w:color w:val="404040" w:themeColor="text1" w:themeTint="BF"/>
    </w:rPr>
  </w:style>
  <w:style w:type="character" w:customStyle="1" w:styleId="QuoteChar">
    <w:name w:val="Quote Char"/>
    <w:basedOn w:val="DefaultParagraphFont"/>
    <w:link w:val="Quote"/>
    <w:uiPriority w:val="29"/>
    <w:rsid w:val="00AA5DD7"/>
    <w:rPr>
      <w:i/>
      <w:iCs/>
      <w:color w:val="404040" w:themeColor="text1" w:themeTint="BF"/>
    </w:rPr>
  </w:style>
  <w:style w:type="paragraph" w:styleId="ListParagraph">
    <w:name w:val="List Paragraph"/>
    <w:basedOn w:val="Normal"/>
    <w:uiPriority w:val="34"/>
    <w:qFormat/>
    <w:rsid w:val="00AA5DD7"/>
    <w:pPr>
      <w:ind w:left="720"/>
      <w:contextualSpacing/>
    </w:pPr>
  </w:style>
  <w:style w:type="character" w:styleId="IntenseEmphasis">
    <w:name w:val="Intense Emphasis"/>
    <w:basedOn w:val="DefaultParagraphFont"/>
    <w:uiPriority w:val="21"/>
    <w:qFormat/>
    <w:rsid w:val="00AA5DD7"/>
    <w:rPr>
      <w:i/>
      <w:iCs/>
      <w:color w:val="0F4761" w:themeColor="accent1" w:themeShade="BF"/>
    </w:rPr>
  </w:style>
  <w:style w:type="paragraph" w:styleId="IntenseQuote">
    <w:name w:val="Intense Quote"/>
    <w:basedOn w:val="Normal"/>
    <w:next w:val="Normal"/>
    <w:link w:val="IntenseQuoteChar"/>
    <w:uiPriority w:val="30"/>
    <w:qFormat/>
    <w:rsid w:val="00AA5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DD7"/>
    <w:rPr>
      <w:i/>
      <w:iCs/>
      <w:color w:val="0F4761" w:themeColor="accent1" w:themeShade="BF"/>
    </w:rPr>
  </w:style>
  <w:style w:type="character" w:styleId="IntenseReference">
    <w:name w:val="Intense Reference"/>
    <w:basedOn w:val="DefaultParagraphFont"/>
    <w:uiPriority w:val="32"/>
    <w:qFormat/>
    <w:rsid w:val="00AA5DD7"/>
    <w:rPr>
      <w:b/>
      <w:bCs/>
      <w:smallCaps/>
      <w:color w:val="0F4761" w:themeColor="accent1" w:themeShade="BF"/>
      <w:spacing w:val="5"/>
    </w:rPr>
  </w:style>
  <w:style w:type="paragraph" w:styleId="Footer">
    <w:name w:val="footer"/>
    <w:basedOn w:val="Normal"/>
    <w:link w:val="FooterChar"/>
    <w:uiPriority w:val="99"/>
    <w:unhideWhenUsed/>
    <w:rsid w:val="00AA5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DD7"/>
  </w:style>
  <w:style w:type="paragraph" w:styleId="NormalWeb">
    <w:name w:val="Normal (Web)"/>
    <w:basedOn w:val="Normal"/>
    <w:uiPriority w:val="99"/>
    <w:semiHidden/>
    <w:unhideWhenUsed/>
    <w:rsid w:val="008A24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Bassen, Rachelle</dc:creator>
  <cp:keywords/>
  <dc:description/>
  <cp:lastModifiedBy>Bassen, Rachelle</cp:lastModifiedBy>
  <cp:revision>3</cp:revision>
  <dcterms:created xsi:type="dcterms:W3CDTF">2026-04-20T06:57:00Z</dcterms:created>
  <dcterms:modified xsi:type="dcterms:W3CDTF">2026-04-20T07:14:00Z</dcterms:modified>
</cp:coreProperties>
</file>