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7BECF" w14:textId="77777777" w:rsidR="00E97F01" w:rsidRDefault="00E97F01" w:rsidP="00E97F01">
      <w:pPr>
        <w:spacing w:after="0" w:line="480" w:lineRule="auto"/>
        <w:rPr>
          <w:rFonts w:ascii="Times New Roman" w:hAnsi="Times New Roman" w:cs="Times New Roman"/>
          <w:b/>
          <w:bCs/>
        </w:rPr>
      </w:pPr>
    </w:p>
    <w:p w14:paraId="2A7B5282" w14:textId="77777777" w:rsidR="00E97F01" w:rsidRDefault="00E97F01" w:rsidP="00E97F01">
      <w:pPr>
        <w:spacing w:after="0" w:line="480" w:lineRule="auto"/>
        <w:rPr>
          <w:rFonts w:ascii="Times New Roman" w:hAnsi="Times New Roman" w:cs="Times New Roman"/>
          <w:b/>
          <w:bCs/>
        </w:rPr>
      </w:pPr>
    </w:p>
    <w:p w14:paraId="567EE436" w14:textId="77777777" w:rsidR="00E97F01" w:rsidRDefault="00E97F01" w:rsidP="00E97F01">
      <w:pPr>
        <w:spacing w:after="0" w:line="480" w:lineRule="auto"/>
        <w:rPr>
          <w:rFonts w:ascii="Times New Roman" w:hAnsi="Times New Roman" w:cs="Times New Roman"/>
          <w:b/>
          <w:bCs/>
        </w:rPr>
      </w:pPr>
    </w:p>
    <w:p w14:paraId="4032F9A9" w14:textId="77777777" w:rsidR="00E97F01" w:rsidRDefault="00E97F01" w:rsidP="00E97F01">
      <w:pPr>
        <w:spacing w:after="0" w:line="480" w:lineRule="auto"/>
        <w:rPr>
          <w:rFonts w:ascii="Times New Roman" w:hAnsi="Times New Roman" w:cs="Times New Roman"/>
          <w:b/>
          <w:bCs/>
        </w:rPr>
      </w:pPr>
    </w:p>
    <w:p w14:paraId="147AA4F4" w14:textId="77777777" w:rsidR="00E97F01" w:rsidRDefault="00E97F01" w:rsidP="00E97F01">
      <w:pPr>
        <w:spacing w:after="0" w:line="480" w:lineRule="auto"/>
        <w:jc w:val="center"/>
        <w:rPr>
          <w:rFonts w:ascii="Times New Roman" w:hAnsi="Times New Roman" w:cs="Times New Roman"/>
          <w:b/>
          <w:bCs/>
        </w:rPr>
      </w:pPr>
      <w:r>
        <w:rPr>
          <w:rFonts w:ascii="Times New Roman" w:hAnsi="Times New Roman" w:cs="Times New Roman"/>
          <w:b/>
          <w:bCs/>
        </w:rPr>
        <w:t xml:space="preserve">JavaFX Layout Management: </w:t>
      </w:r>
      <w:proofErr w:type="spellStart"/>
      <w:r>
        <w:rPr>
          <w:rFonts w:ascii="Times New Roman" w:hAnsi="Times New Roman" w:cs="Times New Roman"/>
          <w:b/>
          <w:bCs/>
        </w:rPr>
        <w:t>BorderPane</w:t>
      </w:r>
      <w:proofErr w:type="spellEnd"/>
      <w:r>
        <w:rPr>
          <w:rFonts w:ascii="Times New Roman" w:hAnsi="Times New Roman" w:cs="Times New Roman"/>
          <w:b/>
          <w:bCs/>
        </w:rPr>
        <w:t xml:space="preserve"> and </w:t>
      </w:r>
      <w:proofErr w:type="spellStart"/>
      <w:r>
        <w:rPr>
          <w:rFonts w:ascii="Times New Roman" w:hAnsi="Times New Roman" w:cs="Times New Roman"/>
          <w:b/>
          <w:bCs/>
        </w:rPr>
        <w:t>GridPane</w:t>
      </w:r>
      <w:proofErr w:type="spellEnd"/>
    </w:p>
    <w:p w14:paraId="3BB289AC" w14:textId="77777777" w:rsidR="00E97F01" w:rsidRDefault="00E97F01" w:rsidP="00E97F01">
      <w:pPr>
        <w:spacing w:after="0" w:line="480" w:lineRule="auto"/>
        <w:jc w:val="center"/>
        <w:rPr>
          <w:rFonts w:ascii="Times New Roman" w:hAnsi="Times New Roman" w:cs="Times New Roman"/>
        </w:rPr>
      </w:pPr>
      <w:r>
        <w:rPr>
          <w:rFonts w:ascii="Times New Roman" w:hAnsi="Times New Roman" w:cs="Times New Roman"/>
        </w:rPr>
        <w:t>Roxanne Buenaventura</w:t>
      </w:r>
    </w:p>
    <w:p w14:paraId="2D06516C" w14:textId="77777777" w:rsidR="00E97F01" w:rsidRDefault="00E97F01" w:rsidP="00E97F01">
      <w:pPr>
        <w:spacing w:after="0" w:line="480" w:lineRule="auto"/>
        <w:jc w:val="center"/>
        <w:rPr>
          <w:rFonts w:ascii="Times New Roman" w:hAnsi="Times New Roman" w:cs="Times New Roman"/>
        </w:rPr>
      </w:pPr>
      <w:r>
        <w:rPr>
          <w:rFonts w:ascii="Times New Roman" w:hAnsi="Times New Roman" w:cs="Times New Roman"/>
        </w:rPr>
        <w:t>Bellevue University</w:t>
      </w:r>
    </w:p>
    <w:p w14:paraId="5358DD64" w14:textId="22CF4B90" w:rsidR="00E97F01" w:rsidRDefault="00E97F01" w:rsidP="00E97F01">
      <w:pPr>
        <w:spacing w:after="0" w:line="480" w:lineRule="auto"/>
        <w:jc w:val="center"/>
        <w:rPr>
          <w:rFonts w:ascii="Times New Roman" w:hAnsi="Times New Roman" w:cs="Times New Roman"/>
        </w:rPr>
      </w:pPr>
      <w:r>
        <w:rPr>
          <w:rFonts w:ascii="Times New Roman" w:hAnsi="Times New Roman" w:cs="Times New Roman"/>
        </w:rPr>
        <w:t>CSD 402: Java for Programmers</w:t>
      </w:r>
    </w:p>
    <w:p w14:paraId="6BBFF2D1" w14:textId="593F6E3F" w:rsidR="00E97F01" w:rsidRDefault="00E97F01" w:rsidP="00E97F01">
      <w:pPr>
        <w:spacing w:after="0" w:line="480" w:lineRule="auto"/>
        <w:jc w:val="center"/>
        <w:rPr>
          <w:rFonts w:ascii="Times New Roman" w:hAnsi="Times New Roman" w:cs="Times New Roman"/>
        </w:rPr>
      </w:pPr>
      <w:r>
        <w:rPr>
          <w:rFonts w:ascii="Times New Roman" w:hAnsi="Times New Roman" w:cs="Times New Roman"/>
        </w:rPr>
        <w:t>Josh Guardino</w:t>
      </w:r>
    </w:p>
    <w:p w14:paraId="3B1904E4" w14:textId="24DF58D6" w:rsidR="00E97F01" w:rsidRPr="00E97F01" w:rsidRDefault="00E97F01" w:rsidP="00E97F01">
      <w:pPr>
        <w:spacing w:after="0" w:line="480" w:lineRule="auto"/>
        <w:jc w:val="center"/>
        <w:rPr>
          <w:rFonts w:ascii="Times New Roman" w:hAnsi="Times New Roman" w:cs="Times New Roman"/>
        </w:rPr>
      </w:pPr>
      <w:r>
        <w:rPr>
          <w:rFonts w:ascii="Times New Roman" w:hAnsi="Times New Roman" w:cs="Times New Roman"/>
        </w:rPr>
        <w:t>October 10, 2026</w:t>
      </w:r>
      <w:r>
        <w:rPr>
          <w:rFonts w:ascii="Times New Roman" w:hAnsi="Times New Roman" w:cs="Times New Roman"/>
          <w:b/>
          <w:bCs/>
        </w:rPr>
        <w:br w:type="page"/>
      </w:r>
    </w:p>
    <w:p w14:paraId="5F3E5CE3" w14:textId="77777777" w:rsidR="00E97F01" w:rsidRDefault="00E97F01" w:rsidP="00E97F01">
      <w:pPr>
        <w:spacing w:after="0" w:line="480" w:lineRule="auto"/>
        <w:jc w:val="center"/>
        <w:rPr>
          <w:rFonts w:ascii="Times New Roman" w:hAnsi="Times New Roman" w:cs="Times New Roman"/>
          <w:b/>
          <w:bCs/>
        </w:rPr>
      </w:pPr>
      <w:r>
        <w:rPr>
          <w:rFonts w:ascii="Times New Roman" w:hAnsi="Times New Roman" w:cs="Times New Roman"/>
          <w:b/>
          <w:bCs/>
        </w:rPr>
        <w:lastRenderedPageBreak/>
        <w:t xml:space="preserve">JavaFX Layout Management: </w:t>
      </w:r>
      <w:proofErr w:type="spellStart"/>
      <w:r>
        <w:rPr>
          <w:rFonts w:ascii="Times New Roman" w:hAnsi="Times New Roman" w:cs="Times New Roman"/>
          <w:b/>
          <w:bCs/>
        </w:rPr>
        <w:t>BorderPane</w:t>
      </w:r>
      <w:proofErr w:type="spellEnd"/>
      <w:r>
        <w:rPr>
          <w:rFonts w:ascii="Times New Roman" w:hAnsi="Times New Roman" w:cs="Times New Roman"/>
          <w:b/>
          <w:bCs/>
        </w:rPr>
        <w:t xml:space="preserve"> and </w:t>
      </w:r>
      <w:proofErr w:type="spellStart"/>
      <w:r>
        <w:rPr>
          <w:rFonts w:ascii="Times New Roman" w:hAnsi="Times New Roman" w:cs="Times New Roman"/>
          <w:b/>
          <w:bCs/>
        </w:rPr>
        <w:t>GridPane</w:t>
      </w:r>
      <w:proofErr w:type="spellEnd"/>
    </w:p>
    <w:p w14:paraId="33191DCC" w14:textId="15F26E7B" w:rsidR="00B11BF9" w:rsidRPr="00E97F01" w:rsidRDefault="0072116E" w:rsidP="00E97F01">
      <w:pPr>
        <w:spacing w:after="0" w:line="480" w:lineRule="auto"/>
        <w:ind w:firstLine="720"/>
        <w:rPr>
          <w:rFonts w:ascii="Times New Roman" w:hAnsi="Times New Roman" w:cs="Times New Roman"/>
        </w:rPr>
      </w:pPr>
      <w:r w:rsidRPr="00E97F01">
        <w:rPr>
          <w:rFonts w:ascii="Times New Roman" w:hAnsi="Times New Roman" w:cs="Times New Roman"/>
        </w:rPr>
        <w:t>JavaFX is a Java framework used for creating graphical user interfaces (GUIs). GUIs provide a visual way for users to interact with software through elements such as icons, buttons, windows, and menus, rather than relying entirely on text commands. Creating GUIs relies on layout management, which uses layout containers to automate the position and sizing of user interface components. This is a vital process when designing application</w:t>
      </w:r>
      <w:r w:rsidR="00926DED" w:rsidRPr="00E97F01">
        <w:rPr>
          <w:rFonts w:ascii="Times New Roman" w:hAnsi="Times New Roman" w:cs="Times New Roman"/>
        </w:rPr>
        <w:t>s</w:t>
      </w:r>
      <w:r w:rsidRPr="00E97F01">
        <w:rPr>
          <w:rFonts w:ascii="Times New Roman" w:hAnsi="Times New Roman" w:cs="Times New Roman"/>
        </w:rPr>
        <w:t xml:space="preserve"> because it organizes </w:t>
      </w:r>
      <w:r w:rsidR="00926DED" w:rsidRPr="00E97F01">
        <w:rPr>
          <w:rFonts w:ascii="Times New Roman" w:hAnsi="Times New Roman" w:cs="Times New Roman"/>
        </w:rPr>
        <w:t xml:space="preserve">components in a way </w:t>
      </w:r>
      <w:r w:rsidR="00E97F01" w:rsidRPr="00E97F01">
        <w:rPr>
          <w:rFonts w:ascii="Times New Roman" w:hAnsi="Times New Roman" w:cs="Times New Roman"/>
        </w:rPr>
        <w:t xml:space="preserve">that </w:t>
      </w:r>
      <w:r w:rsidR="00926DED" w:rsidRPr="00E97F01">
        <w:rPr>
          <w:rFonts w:ascii="Times New Roman" w:hAnsi="Times New Roman" w:cs="Times New Roman"/>
        </w:rPr>
        <w:t>makes the</w:t>
      </w:r>
      <w:r w:rsidRPr="00E97F01">
        <w:rPr>
          <w:rFonts w:ascii="Times New Roman" w:hAnsi="Times New Roman" w:cs="Times New Roman"/>
        </w:rPr>
        <w:t xml:space="preserve"> interface</w:t>
      </w:r>
      <w:r w:rsidR="00926DED" w:rsidRPr="00E97F01">
        <w:rPr>
          <w:rFonts w:ascii="Times New Roman" w:hAnsi="Times New Roman" w:cs="Times New Roman"/>
        </w:rPr>
        <w:t xml:space="preserve"> </w:t>
      </w:r>
      <w:r w:rsidRPr="00E97F01">
        <w:rPr>
          <w:rFonts w:ascii="Times New Roman" w:hAnsi="Times New Roman" w:cs="Times New Roman"/>
        </w:rPr>
        <w:t xml:space="preserve">easier to navigate and understand.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and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are two layout containers that help organize user interfaces, with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dividing space into five regions and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arranging elements into rows and columns.</w:t>
      </w:r>
    </w:p>
    <w:p w14:paraId="6B37BD13" w14:textId="157F48E3" w:rsidR="00B11BF9" w:rsidRPr="00E97F01" w:rsidRDefault="00B11BF9" w:rsidP="00E97F01">
      <w:pPr>
        <w:spacing w:after="0" w:line="480" w:lineRule="auto"/>
        <w:ind w:firstLine="720"/>
        <w:rPr>
          <w:rFonts w:ascii="Times New Roman" w:hAnsi="Times New Roman" w:cs="Times New Roman"/>
        </w:rPr>
      </w:pP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is a JavaFX layout container that divides the available space into five regions: top, bottom, left, right, and center. </w:t>
      </w:r>
      <w:r w:rsidRPr="00E97F01">
        <w:rPr>
          <w:rFonts w:ascii="Times New Roman" w:hAnsi="Times New Roman" w:cs="Times New Roman"/>
        </w:rPr>
        <w:t xml:space="preserve">This structure makes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particularly useful for applications that follow a traditional desktop layout</w:t>
      </w:r>
      <w:r w:rsidRPr="00E97F01">
        <w:rPr>
          <w:rFonts w:ascii="Times New Roman" w:hAnsi="Times New Roman" w:cs="Times New Roman"/>
        </w:rPr>
        <w:t>. Each of these regions often serves its own unique purpose. The top region is typically used for a header, title, or toolbar, while the bottom region is regularly used as a status bar or footer. The left region often holds a navigation menu, and the right region is known to house additional controls or details. Finally, the center region is where you’ll find the main application content</w:t>
      </w:r>
      <w:r w:rsidR="00E97F01" w:rsidRPr="00E97F01">
        <w:rPr>
          <w:rFonts w:ascii="Times New Roman" w:hAnsi="Times New Roman" w:cs="Times New Roman"/>
        </w:rPr>
        <w:t xml:space="preserve"> (</w:t>
      </w:r>
      <w:proofErr w:type="spellStart"/>
      <w:r w:rsidR="00E97F01" w:rsidRPr="00E97F01">
        <w:rPr>
          <w:rFonts w:ascii="Times New Roman" w:hAnsi="Times New Roman" w:cs="Times New Roman"/>
        </w:rPr>
        <w:t>OpenJFX</w:t>
      </w:r>
      <w:proofErr w:type="spellEnd"/>
      <w:r w:rsidR="00E97F01" w:rsidRPr="00E97F01">
        <w:rPr>
          <w:rFonts w:ascii="Times New Roman" w:hAnsi="Times New Roman" w:cs="Times New Roman"/>
        </w:rPr>
        <w:t xml:space="preserve">, n.d.-a). </w:t>
      </w:r>
      <w:proofErr w:type="gramStart"/>
      <w:r w:rsidRPr="00E97F01">
        <w:rPr>
          <w:rFonts w:ascii="Times New Roman" w:hAnsi="Times New Roman" w:cs="Times New Roman"/>
        </w:rPr>
        <w:t>Regions</w:t>
      </w:r>
      <w:proofErr w:type="gramEnd"/>
      <w:r w:rsidRPr="00E97F01">
        <w:rPr>
          <w:rFonts w:ascii="Times New Roman" w:hAnsi="Times New Roman" w:cs="Times New Roman"/>
        </w:rPr>
        <w:t xml:space="preserve"> are assigned using the following methods: </w:t>
      </w:r>
      <w:proofErr w:type="spellStart"/>
      <w:r w:rsidRPr="00E97F01">
        <w:rPr>
          <w:rFonts w:ascii="Times New Roman" w:hAnsi="Times New Roman" w:cs="Times New Roman"/>
        </w:rPr>
        <w:t>setTop</w:t>
      </w:r>
      <w:proofErr w:type="spellEnd"/>
      <w:r w:rsidRPr="00E97F01">
        <w:rPr>
          <w:rFonts w:ascii="Times New Roman" w:hAnsi="Times New Roman" w:cs="Times New Roman"/>
        </w:rPr>
        <w:t xml:space="preserve">(node), </w:t>
      </w:r>
      <w:proofErr w:type="spellStart"/>
      <w:r w:rsidRPr="00E97F01">
        <w:rPr>
          <w:rFonts w:ascii="Times New Roman" w:hAnsi="Times New Roman" w:cs="Times New Roman"/>
        </w:rPr>
        <w:t>setBottom</w:t>
      </w:r>
      <w:proofErr w:type="spellEnd"/>
      <w:r w:rsidRPr="00E97F01">
        <w:rPr>
          <w:rFonts w:ascii="Times New Roman" w:hAnsi="Times New Roman" w:cs="Times New Roman"/>
        </w:rPr>
        <w:t xml:space="preserve">(node), </w:t>
      </w:r>
      <w:proofErr w:type="spellStart"/>
      <w:r w:rsidRPr="00E97F01">
        <w:rPr>
          <w:rFonts w:ascii="Times New Roman" w:hAnsi="Times New Roman" w:cs="Times New Roman"/>
        </w:rPr>
        <w:t>setLeft</w:t>
      </w:r>
      <w:proofErr w:type="spellEnd"/>
      <w:r w:rsidRPr="00E97F01">
        <w:rPr>
          <w:rFonts w:ascii="Times New Roman" w:hAnsi="Times New Roman" w:cs="Times New Roman"/>
        </w:rPr>
        <w:t xml:space="preserve">(node), </w:t>
      </w:r>
      <w:proofErr w:type="spellStart"/>
      <w:r w:rsidRPr="00E97F01">
        <w:rPr>
          <w:rFonts w:ascii="Times New Roman" w:hAnsi="Times New Roman" w:cs="Times New Roman"/>
        </w:rPr>
        <w:t>setRight</w:t>
      </w:r>
      <w:proofErr w:type="spellEnd"/>
      <w:r w:rsidRPr="00E97F01">
        <w:rPr>
          <w:rFonts w:ascii="Times New Roman" w:hAnsi="Times New Roman" w:cs="Times New Roman"/>
        </w:rPr>
        <w:t xml:space="preserve">(node), and </w:t>
      </w:r>
      <w:proofErr w:type="spellStart"/>
      <w:r w:rsidRPr="00E97F01">
        <w:rPr>
          <w:rFonts w:ascii="Times New Roman" w:hAnsi="Times New Roman" w:cs="Times New Roman"/>
        </w:rPr>
        <w:t>setCenter</w:t>
      </w:r>
      <w:proofErr w:type="spellEnd"/>
      <w:r w:rsidRPr="00E97F01">
        <w:rPr>
          <w:rFonts w:ascii="Times New Roman" w:hAnsi="Times New Roman" w:cs="Times New Roman"/>
        </w:rPr>
        <w:t xml:space="preserve">(node). </w:t>
      </w:r>
      <w:r w:rsidRPr="00E97F01">
        <w:rPr>
          <w:rFonts w:ascii="Times New Roman" w:hAnsi="Times New Roman" w:cs="Times New Roman"/>
        </w:rPr>
        <w:t>Each method accepts a JavaFX node, such as a Label, Button, or another layout container, and assigns it to the specified region.</w:t>
      </w:r>
      <w:r w:rsidRPr="00E97F01">
        <w:rPr>
          <w:rFonts w:ascii="Times New Roman" w:hAnsi="Times New Roman" w:cs="Times New Roman"/>
        </w:rPr>
        <w:t xml:space="preserve"> It’s important to note that you don’t </w:t>
      </w:r>
      <w:proofErr w:type="gramStart"/>
      <w:r w:rsidRPr="00E97F01">
        <w:rPr>
          <w:rFonts w:ascii="Times New Roman" w:hAnsi="Times New Roman" w:cs="Times New Roman"/>
        </w:rPr>
        <w:t>actually have</w:t>
      </w:r>
      <w:proofErr w:type="gramEnd"/>
      <w:r w:rsidRPr="00E97F01">
        <w:rPr>
          <w:rFonts w:ascii="Times New Roman" w:hAnsi="Times New Roman" w:cs="Times New Roman"/>
        </w:rPr>
        <w:t xml:space="preserve"> to use all five regions. In the event of resizing, the top and bottom regions will typically extend across the entire width of the container. The left and right regions will occupy the space between the top and bottom, which allocates the remaining space to the center region, with its contents resizing according to their sizing constraints</w:t>
      </w:r>
      <w:r w:rsidR="00E97F01" w:rsidRPr="00E97F01">
        <w:rPr>
          <w:rFonts w:ascii="Times New Roman" w:hAnsi="Times New Roman" w:cs="Times New Roman"/>
        </w:rPr>
        <w:t xml:space="preserve"> (</w:t>
      </w:r>
      <w:proofErr w:type="spellStart"/>
      <w:r w:rsidR="00E97F01" w:rsidRPr="00E97F01">
        <w:rPr>
          <w:rFonts w:ascii="Times New Roman" w:hAnsi="Times New Roman" w:cs="Times New Roman"/>
        </w:rPr>
        <w:t>OpenJFX</w:t>
      </w:r>
      <w:proofErr w:type="spellEnd"/>
      <w:r w:rsidR="00E97F01" w:rsidRPr="00E97F01">
        <w:rPr>
          <w:rFonts w:ascii="Times New Roman" w:hAnsi="Times New Roman" w:cs="Times New Roman"/>
        </w:rPr>
        <w:t xml:space="preserve">, n.d.-a). </w:t>
      </w:r>
      <w:r w:rsidRPr="00E97F01">
        <w:rPr>
          <w:rFonts w:ascii="Times New Roman" w:hAnsi="Times New Roman" w:cs="Times New Roman"/>
        </w:rPr>
        <w:t xml:space="preserve">This layout structure </w:t>
      </w:r>
      <w:r w:rsidRPr="00E97F01">
        <w:rPr>
          <w:rFonts w:ascii="Times New Roman" w:hAnsi="Times New Roman" w:cs="Times New Roman"/>
        </w:rPr>
        <w:lastRenderedPageBreak/>
        <w:t>could be especially useful in a coffee shop POS application because the designated regions allow users to intuitively find the f</w:t>
      </w:r>
      <w:r w:rsidR="00E97F01" w:rsidRPr="00E97F01">
        <w:rPr>
          <w:rFonts w:ascii="Times New Roman" w:hAnsi="Times New Roman" w:cs="Times New Roman"/>
        </w:rPr>
        <w:t>eatures</w:t>
      </w:r>
      <w:r w:rsidRPr="00E97F01">
        <w:rPr>
          <w:rFonts w:ascii="Times New Roman" w:hAnsi="Times New Roman" w:cs="Times New Roman"/>
        </w:rPr>
        <w:t xml:space="preserve"> they are looking for in high-stress environments. </w:t>
      </w:r>
      <w:r w:rsidRPr="00E97F01">
        <w:rPr>
          <w:rFonts w:ascii="Times New Roman" w:hAnsi="Times New Roman" w:cs="Times New Roman"/>
        </w:rPr>
        <w:t>For instance, imagine a POS interface with the navigation menu on the left, beverage selection in the center, and order information on the right</w:t>
      </w:r>
      <w:r w:rsidRPr="00E97F01">
        <w:rPr>
          <w:rFonts w:ascii="Times New Roman" w:hAnsi="Times New Roman" w:cs="Times New Roman"/>
        </w:rPr>
        <w:t>.</w:t>
      </w:r>
    </w:p>
    <w:p w14:paraId="53263B54" w14:textId="2B15FB5E" w:rsidR="00B11BF9" w:rsidRPr="00E97F01" w:rsidRDefault="00B11BF9" w:rsidP="00E97F01">
      <w:pPr>
        <w:spacing w:after="0" w:line="480" w:lineRule="auto"/>
        <w:ind w:firstLine="720"/>
        <w:rPr>
          <w:rFonts w:ascii="Times New Roman" w:hAnsi="Times New Roman" w:cs="Times New Roman"/>
        </w:rPr>
      </w:pP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arranges JavaFX nodes into a structure of rows and columns by using zero-based indexes to determine where each node belongs. These indexes identify a node’s position within the grid rather than absolute pixel coordinates. A node can be assigned to a specific coordinate using the </w:t>
      </w:r>
      <w:proofErr w:type="gramStart"/>
      <w:r w:rsidRPr="00E97F01">
        <w:rPr>
          <w:rFonts w:ascii="Times New Roman" w:hAnsi="Times New Roman" w:cs="Times New Roman"/>
        </w:rPr>
        <w:t>add(</w:t>
      </w:r>
      <w:proofErr w:type="gramEnd"/>
      <w:r w:rsidRPr="00E97F01">
        <w:rPr>
          <w:rFonts w:ascii="Times New Roman" w:hAnsi="Times New Roman" w:cs="Times New Roman"/>
        </w:rPr>
        <w:t>node, col, row) method, but there are three a</w:t>
      </w:r>
      <w:r w:rsidRPr="00E97F01">
        <w:rPr>
          <w:rFonts w:ascii="Times New Roman" w:hAnsi="Times New Roman" w:cs="Times New Roman"/>
        </w:rPr>
        <w:t xml:space="preserve">dditional methods </w:t>
      </w:r>
      <w:r w:rsidR="00E97F01" w:rsidRPr="00E97F01">
        <w:rPr>
          <w:rFonts w:ascii="Times New Roman" w:hAnsi="Times New Roman" w:cs="Times New Roman"/>
        </w:rPr>
        <w:t>that</w:t>
      </w:r>
      <w:r w:rsidRPr="00E97F01">
        <w:rPr>
          <w:rFonts w:ascii="Times New Roman" w:hAnsi="Times New Roman" w:cs="Times New Roman"/>
        </w:rPr>
        <w:t xml:space="preserve"> </w:t>
      </w:r>
      <w:r w:rsidRPr="00E97F01">
        <w:rPr>
          <w:rFonts w:ascii="Times New Roman" w:hAnsi="Times New Roman" w:cs="Times New Roman"/>
        </w:rPr>
        <w:t>allow developers to control the spacing and padding between elements.</w:t>
      </w:r>
      <w:r w:rsidRPr="00E97F01">
        <w:rPr>
          <w:rFonts w:ascii="Times New Roman" w:hAnsi="Times New Roman" w:cs="Times New Roman"/>
        </w:rPr>
        <w:t xml:space="preserve"> First, </w:t>
      </w:r>
      <w:proofErr w:type="spellStart"/>
      <w:r w:rsidRPr="00E97F01">
        <w:rPr>
          <w:rFonts w:ascii="Times New Roman" w:hAnsi="Times New Roman" w:cs="Times New Roman"/>
        </w:rPr>
        <w:t>setHgap</w:t>
      </w:r>
      <w:proofErr w:type="spellEnd"/>
      <w:r w:rsidRPr="00E97F01">
        <w:rPr>
          <w:rFonts w:ascii="Times New Roman" w:hAnsi="Times New Roman" w:cs="Times New Roman"/>
        </w:rPr>
        <w:t xml:space="preserve">(double), which controls the separation between columns. Second, </w:t>
      </w:r>
      <w:proofErr w:type="spellStart"/>
      <w:r w:rsidRPr="00E97F01">
        <w:rPr>
          <w:rFonts w:ascii="Times New Roman" w:hAnsi="Times New Roman" w:cs="Times New Roman"/>
        </w:rPr>
        <w:t>setVgap</w:t>
      </w:r>
      <w:proofErr w:type="spellEnd"/>
      <w:r w:rsidRPr="00E97F01">
        <w:rPr>
          <w:rFonts w:ascii="Times New Roman" w:hAnsi="Times New Roman" w:cs="Times New Roman"/>
        </w:rPr>
        <w:t xml:space="preserve">(double), which controls the separation between rows. Finally, </w:t>
      </w:r>
      <w:proofErr w:type="spellStart"/>
      <w:proofErr w:type="gramStart"/>
      <w:r w:rsidRPr="00E97F01">
        <w:rPr>
          <w:rFonts w:ascii="Times New Roman" w:hAnsi="Times New Roman" w:cs="Times New Roman"/>
        </w:rPr>
        <w:t>setPadding</w:t>
      </w:r>
      <w:proofErr w:type="spellEnd"/>
      <w:r w:rsidRPr="00E97F01">
        <w:rPr>
          <w:rFonts w:ascii="Times New Roman" w:hAnsi="Times New Roman" w:cs="Times New Roman"/>
        </w:rPr>
        <w:t>(</w:t>
      </w:r>
      <w:proofErr w:type="gramEnd"/>
      <w:r w:rsidRPr="00E97F01">
        <w:rPr>
          <w:rFonts w:ascii="Times New Roman" w:hAnsi="Times New Roman" w:cs="Times New Roman"/>
        </w:rPr>
        <w:t xml:space="preserve">Insets), which creates space around the grid’s contents.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also allows nodes to occupy more than one row or column </w:t>
      </w:r>
      <w:r w:rsidR="00E97F01" w:rsidRPr="00E97F01">
        <w:rPr>
          <w:rFonts w:ascii="Times New Roman" w:hAnsi="Times New Roman" w:cs="Times New Roman"/>
        </w:rPr>
        <w:t>(</w:t>
      </w:r>
      <w:proofErr w:type="spellStart"/>
      <w:r w:rsidR="00E97F01" w:rsidRPr="00E97F01">
        <w:rPr>
          <w:rFonts w:ascii="Times New Roman" w:hAnsi="Times New Roman" w:cs="Times New Roman"/>
        </w:rPr>
        <w:t>OpenJFX</w:t>
      </w:r>
      <w:proofErr w:type="spellEnd"/>
      <w:r w:rsidR="00E97F01" w:rsidRPr="00E97F01">
        <w:rPr>
          <w:rFonts w:ascii="Times New Roman" w:hAnsi="Times New Roman" w:cs="Times New Roman"/>
        </w:rPr>
        <w:t xml:space="preserve">, n.d.-b). </w:t>
      </w:r>
      <w:r w:rsidRPr="00E97F01">
        <w:rPr>
          <w:rFonts w:ascii="Times New Roman" w:hAnsi="Times New Roman" w:cs="Times New Roman"/>
        </w:rPr>
        <w:t>F</w:t>
      </w:r>
      <w:r w:rsidRPr="00E97F01">
        <w:rPr>
          <w:rFonts w:ascii="Times New Roman" w:hAnsi="Times New Roman" w:cs="Times New Roman"/>
        </w:rPr>
        <w:t>or instance, imagine a coffee shop POS interface with a heading labeled "Beverage Selection" that stretches across three columns of drink buttons.</w:t>
      </w:r>
      <w:r w:rsidRPr="00E97F01">
        <w:rPr>
          <w:rFonts w:ascii="Times New Roman" w:hAnsi="Times New Roman" w:cs="Times New Roman"/>
        </w:rPr>
        <w:t xml:space="preserve"> </w:t>
      </w:r>
      <w:r w:rsidRPr="00E97F01">
        <w:rPr>
          <w:rFonts w:ascii="Times New Roman" w:hAnsi="Times New Roman" w:cs="Times New Roman"/>
        </w:rPr>
        <w:t xml:space="preserve">These spacing methods, combined with the ability to span multiple cells, make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 flexible layout structure</w:t>
      </w:r>
      <w:r w:rsidRPr="00E97F01">
        <w:rPr>
          <w:rFonts w:ascii="Times New Roman" w:hAnsi="Times New Roman" w:cs="Times New Roman"/>
        </w:rPr>
        <w:t xml:space="preserve">. </w:t>
      </w:r>
      <w:r w:rsidRPr="00E97F01">
        <w:rPr>
          <w:rFonts w:ascii="Times New Roman" w:hAnsi="Times New Roman" w:cs="Times New Roman"/>
        </w:rPr>
        <w:t xml:space="preserve">In a coffee shop POS application,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could organize beverage buttons into consistent rows and columns, making it easier to maintain a structured menu without manually calculating the pixel position of each item.</w:t>
      </w:r>
    </w:p>
    <w:p w14:paraId="4043120F" w14:textId="39D348FB" w:rsidR="00E97F01" w:rsidRPr="00E97F01" w:rsidRDefault="00E97F01" w:rsidP="00E97F01">
      <w:pPr>
        <w:spacing w:after="0" w:line="480" w:lineRule="auto"/>
        <w:ind w:firstLine="720"/>
        <w:rPr>
          <w:rFonts w:ascii="Times New Roman" w:hAnsi="Times New Roman" w:cs="Times New Roman"/>
        </w:rPr>
      </w:pPr>
      <w:r w:rsidRPr="00E97F01">
        <w:rPr>
          <w:rFonts w:ascii="Times New Roman" w:hAnsi="Times New Roman" w:cs="Times New Roman"/>
        </w:rPr>
        <w:t xml:space="preserve">Although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and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are both JavaFX layout containers, they approach interface organization differently.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organizes the overall application window, while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organizes individual controls within a section. This becomes clear when we try to use just one of these layout structures alone. For example, u</w:t>
      </w:r>
      <w:r w:rsidRPr="00E97F01">
        <w:rPr>
          <w:rFonts w:ascii="Times New Roman" w:hAnsi="Times New Roman" w:cs="Times New Roman"/>
        </w:rPr>
        <w:t xml:space="preserve">sing </w:t>
      </w: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alone to arrange numerous beverage buttons would be difficult because it only provides five predefined regions </w:t>
      </w:r>
      <w:r w:rsidRPr="00E97F01">
        <w:rPr>
          <w:rFonts w:ascii="Times New Roman" w:hAnsi="Times New Roman" w:cs="Times New Roman"/>
        </w:rPr>
        <w:lastRenderedPageBreak/>
        <w:t>rather than a flexible row-and-column structure.</w:t>
      </w:r>
      <w:r w:rsidRPr="00E97F01">
        <w:rPr>
          <w:rFonts w:ascii="Times New Roman" w:hAnsi="Times New Roman" w:cs="Times New Roman"/>
        </w:rPr>
        <w:t xml:space="preserve"> </w:t>
      </w:r>
      <w:r w:rsidRPr="00E97F01">
        <w:rPr>
          <w:rFonts w:ascii="Times New Roman" w:hAnsi="Times New Roman" w:cs="Times New Roman"/>
        </w:rPr>
        <w:t xml:space="preserve">Placing a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inside </w:t>
      </w:r>
      <w:proofErr w:type="spellStart"/>
      <w:r w:rsidRPr="00E97F01">
        <w:rPr>
          <w:rFonts w:ascii="Times New Roman" w:hAnsi="Times New Roman" w:cs="Times New Roman"/>
        </w:rPr>
        <w:t>BorderPane's</w:t>
      </w:r>
      <w:proofErr w:type="spellEnd"/>
      <w:r w:rsidRPr="00E97F01">
        <w:rPr>
          <w:rFonts w:ascii="Times New Roman" w:hAnsi="Times New Roman" w:cs="Times New Roman"/>
        </w:rPr>
        <w:t xml:space="preserve"> center region allows developers to arrange beverage buttons into rows and columns, while also allowing headings to span multiple cells.</w:t>
      </w:r>
      <w:r w:rsidRPr="00E97F01">
        <w:rPr>
          <w:rFonts w:ascii="Times New Roman" w:hAnsi="Times New Roman" w:cs="Times New Roman"/>
        </w:rPr>
        <w:t xml:space="preserve"> This approach is called a nested layout. For developers, nesting containers makes it easier to organize and maintain different sections of an application. For users, it creates a consistent and organized interface which makes controls easier to locate and navigate. </w:t>
      </w:r>
    </w:p>
    <w:p w14:paraId="3D24AE6E" w14:textId="51038B06" w:rsidR="00E97F01" w:rsidRPr="00E97F01" w:rsidRDefault="00E97F01" w:rsidP="00E97F01">
      <w:pPr>
        <w:spacing w:after="0" w:line="480" w:lineRule="auto"/>
        <w:ind w:firstLine="720"/>
        <w:rPr>
          <w:rFonts w:ascii="Times New Roman" w:hAnsi="Times New Roman" w:cs="Times New Roman"/>
        </w:rPr>
      </w:pPr>
      <w:proofErr w:type="spellStart"/>
      <w:r w:rsidRPr="00E97F01">
        <w:rPr>
          <w:rFonts w:ascii="Times New Roman" w:hAnsi="Times New Roman" w:cs="Times New Roman"/>
        </w:rPr>
        <w:t>BorderPane</w:t>
      </w:r>
      <w:proofErr w:type="spellEnd"/>
      <w:r w:rsidRPr="00E97F01">
        <w:rPr>
          <w:rFonts w:ascii="Times New Roman" w:hAnsi="Times New Roman" w:cs="Times New Roman"/>
        </w:rPr>
        <w:t xml:space="preserve"> and </w:t>
      </w:r>
      <w:proofErr w:type="spellStart"/>
      <w:r w:rsidRPr="00E97F01">
        <w:rPr>
          <w:rFonts w:ascii="Times New Roman" w:hAnsi="Times New Roman" w:cs="Times New Roman"/>
        </w:rPr>
        <w:t>GridPane</w:t>
      </w:r>
      <w:proofErr w:type="spellEnd"/>
      <w:r w:rsidRPr="00E97F01">
        <w:rPr>
          <w:rFonts w:ascii="Times New Roman" w:hAnsi="Times New Roman" w:cs="Times New Roman"/>
        </w:rPr>
        <w:t xml:space="preserve"> can help developers design functional GUIs that are easy to navigate</w:t>
      </w:r>
      <w:r w:rsidRPr="00E97F01">
        <w:rPr>
          <w:rFonts w:ascii="Times New Roman" w:hAnsi="Times New Roman" w:cs="Times New Roman"/>
        </w:rPr>
        <w:t xml:space="preserve"> by allowing developers to organize the overall application structure and handle more detailed arrangements. By choosing and combining layout containers, developers can create organized applications without manually position every element. These applications can be easier to use and provide a better overall user experience. </w:t>
      </w:r>
    </w:p>
    <w:p w14:paraId="0F795F71" w14:textId="77777777" w:rsidR="00E97F01" w:rsidRDefault="00E97F01" w:rsidP="00E97F01">
      <w:pPr>
        <w:spacing w:after="0" w:line="480" w:lineRule="auto"/>
        <w:jc w:val="center"/>
        <w:rPr>
          <w:rFonts w:ascii="Times New Roman" w:hAnsi="Times New Roman" w:cs="Times New Roman"/>
          <w:b/>
          <w:bCs/>
        </w:rPr>
      </w:pPr>
    </w:p>
    <w:p w14:paraId="7CB30579" w14:textId="77777777" w:rsidR="00E97F01" w:rsidRDefault="00E97F01" w:rsidP="00E97F01">
      <w:pPr>
        <w:spacing w:after="0" w:line="480" w:lineRule="auto"/>
        <w:jc w:val="center"/>
        <w:rPr>
          <w:rFonts w:ascii="Times New Roman" w:hAnsi="Times New Roman" w:cs="Times New Roman"/>
          <w:b/>
          <w:bCs/>
        </w:rPr>
      </w:pPr>
    </w:p>
    <w:p w14:paraId="5F6CA325" w14:textId="77777777" w:rsidR="00E97F01" w:rsidRDefault="00E97F01" w:rsidP="00E97F01">
      <w:pPr>
        <w:spacing w:after="0" w:line="480" w:lineRule="auto"/>
        <w:jc w:val="center"/>
        <w:rPr>
          <w:rFonts w:ascii="Times New Roman" w:hAnsi="Times New Roman" w:cs="Times New Roman"/>
          <w:b/>
          <w:bCs/>
        </w:rPr>
      </w:pPr>
    </w:p>
    <w:p w14:paraId="6B44725C" w14:textId="77777777" w:rsidR="00E97F01" w:rsidRDefault="00E97F01" w:rsidP="00E97F01">
      <w:pPr>
        <w:spacing w:after="0" w:line="480" w:lineRule="auto"/>
        <w:jc w:val="center"/>
        <w:rPr>
          <w:rFonts w:ascii="Times New Roman" w:hAnsi="Times New Roman" w:cs="Times New Roman"/>
          <w:b/>
          <w:bCs/>
        </w:rPr>
      </w:pPr>
    </w:p>
    <w:p w14:paraId="37C38ABE" w14:textId="77777777" w:rsidR="00E97F01" w:rsidRDefault="00E97F01" w:rsidP="00E97F01">
      <w:pPr>
        <w:spacing w:after="0" w:line="480" w:lineRule="auto"/>
        <w:jc w:val="center"/>
        <w:rPr>
          <w:rFonts w:ascii="Times New Roman" w:hAnsi="Times New Roman" w:cs="Times New Roman"/>
          <w:b/>
          <w:bCs/>
        </w:rPr>
      </w:pPr>
    </w:p>
    <w:p w14:paraId="34565006" w14:textId="77777777" w:rsidR="00E97F01" w:rsidRDefault="00E97F01" w:rsidP="00E97F01">
      <w:pPr>
        <w:spacing w:after="0" w:line="480" w:lineRule="auto"/>
        <w:jc w:val="center"/>
        <w:rPr>
          <w:rFonts w:ascii="Times New Roman" w:hAnsi="Times New Roman" w:cs="Times New Roman"/>
          <w:b/>
          <w:bCs/>
        </w:rPr>
      </w:pPr>
    </w:p>
    <w:p w14:paraId="76592FEA" w14:textId="77777777" w:rsidR="00E97F01" w:rsidRDefault="00E97F01" w:rsidP="00E97F01">
      <w:pPr>
        <w:spacing w:after="0" w:line="480" w:lineRule="auto"/>
        <w:jc w:val="center"/>
        <w:rPr>
          <w:rFonts w:ascii="Times New Roman" w:hAnsi="Times New Roman" w:cs="Times New Roman"/>
          <w:b/>
          <w:bCs/>
        </w:rPr>
      </w:pPr>
    </w:p>
    <w:p w14:paraId="703A9AD9" w14:textId="77777777" w:rsidR="00E97F01" w:rsidRDefault="00E97F01" w:rsidP="00E97F01">
      <w:pPr>
        <w:spacing w:after="0" w:line="480" w:lineRule="auto"/>
        <w:jc w:val="center"/>
        <w:rPr>
          <w:rFonts w:ascii="Times New Roman" w:hAnsi="Times New Roman" w:cs="Times New Roman"/>
          <w:b/>
          <w:bCs/>
        </w:rPr>
      </w:pPr>
    </w:p>
    <w:p w14:paraId="02191C52" w14:textId="77777777" w:rsidR="00E97F01" w:rsidRDefault="00E97F01" w:rsidP="00E97F01">
      <w:pPr>
        <w:spacing w:after="0" w:line="480" w:lineRule="auto"/>
        <w:jc w:val="center"/>
        <w:rPr>
          <w:rFonts w:ascii="Times New Roman" w:hAnsi="Times New Roman" w:cs="Times New Roman"/>
          <w:b/>
          <w:bCs/>
        </w:rPr>
      </w:pPr>
    </w:p>
    <w:p w14:paraId="39A663B3" w14:textId="77777777" w:rsidR="00E97F01" w:rsidRDefault="00E97F01" w:rsidP="00E97F01">
      <w:pPr>
        <w:spacing w:after="0" w:line="480" w:lineRule="auto"/>
        <w:jc w:val="center"/>
        <w:rPr>
          <w:rFonts w:ascii="Times New Roman" w:hAnsi="Times New Roman" w:cs="Times New Roman"/>
          <w:b/>
          <w:bCs/>
        </w:rPr>
      </w:pPr>
    </w:p>
    <w:p w14:paraId="50F10A8D" w14:textId="77777777" w:rsidR="00E97F01" w:rsidRDefault="00E97F01" w:rsidP="00E97F01">
      <w:pPr>
        <w:spacing w:after="0" w:line="480" w:lineRule="auto"/>
        <w:rPr>
          <w:rFonts w:ascii="Times New Roman" w:hAnsi="Times New Roman" w:cs="Times New Roman"/>
        </w:rPr>
      </w:pPr>
    </w:p>
    <w:p w14:paraId="7C0C80CC" w14:textId="77777777" w:rsidR="00E97F01" w:rsidRDefault="00E97F01" w:rsidP="00E97F01">
      <w:pPr>
        <w:spacing w:after="0" w:line="480" w:lineRule="auto"/>
        <w:rPr>
          <w:rFonts w:ascii="Times New Roman" w:hAnsi="Times New Roman" w:cs="Times New Roman"/>
        </w:rPr>
      </w:pPr>
    </w:p>
    <w:p w14:paraId="32173354" w14:textId="77777777" w:rsidR="00E97F01" w:rsidRDefault="00E97F01" w:rsidP="00E97F01">
      <w:pPr>
        <w:ind w:left="720" w:hanging="720"/>
        <w:jc w:val="center"/>
        <w:rPr>
          <w:rFonts w:ascii="Times New Roman" w:hAnsi="Times New Roman" w:cs="Times New Roman"/>
          <w:b/>
          <w:bCs/>
        </w:rPr>
      </w:pPr>
      <w:r w:rsidRPr="00E97F01">
        <w:rPr>
          <w:rFonts w:ascii="Times New Roman" w:hAnsi="Times New Roman" w:cs="Times New Roman"/>
          <w:b/>
          <w:bCs/>
        </w:rPr>
        <w:lastRenderedPageBreak/>
        <w:t>References</w:t>
      </w:r>
    </w:p>
    <w:p w14:paraId="306F089E" w14:textId="364F1359" w:rsidR="00E97F01" w:rsidRPr="00E97F01" w:rsidRDefault="00E97F01" w:rsidP="00E97F01">
      <w:pPr>
        <w:spacing w:after="0" w:line="480" w:lineRule="auto"/>
        <w:ind w:left="720" w:hanging="720"/>
        <w:rPr>
          <w:rFonts w:ascii="Times New Roman" w:hAnsi="Times New Roman" w:cs="Times New Roman"/>
        </w:rPr>
      </w:pPr>
      <w:proofErr w:type="spellStart"/>
      <w:r w:rsidRPr="00E97F01">
        <w:rPr>
          <w:rFonts w:ascii="Times New Roman" w:hAnsi="Times New Roman" w:cs="Times New Roman"/>
        </w:rPr>
        <w:t>OpenJFX</w:t>
      </w:r>
      <w:proofErr w:type="spellEnd"/>
      <w:r w:rsidRPr="00E97F01">
        <w:rPr>
          <w:rFonts w:ascii="Times New Roman" w:hAnsi="Times New Roman" w:cs="Times New Roman"/>
        </w:rPr>
        <w:t xml:space="preserve">. (n.d.-a). </w:t>
      </w:r>
      <w:proofErr w:type="spellStart"/>
      <w:r w:rsidRPr="00E97F01">
        <w:rPr>
          <w:rFonts w:ascii="Times New Roman" w:hAnsi="Times New Roman" w:cs="Times New Roman"/>
          <w:i/>
          <w:iCs/>
        </w:rPr>
        <w:t>BorderPane</w:t>
      </w:r>
      <w:proofErr w:type="spellEnd"/>
      <w:r w:rsidRPr="00E97F01">
        <w:rPr>
          <w:rFonts w:ascii="Times New Roman" w:hAnsi="Times New Roman" w:cs="Times New Roman"/>
          <w:i/>
          <w:iCs/>
        </w:rPr>
        <w:t xml:space="preserve"> (JavaFX 21).</w:t>
      </w:r>
      <w:r w:rsidRPr="00E97F01">
        <w:rPr>
          <w:rFonts w:ascii="Times New Roman" w:hAnsi="Times New Roman" w:cs="Times New Roman"/>
        </w:rPr>
        <w:t xml:space="preserve"> </w:t>
      </w:r>
      <w:hyperlink r:id="rId5" w:history="1">
        <w:r w:rsidRPr="00E97F01">
          <w:rPr>
            <w:rStyle w:val="Hyperlink"/>
            <w:rFonts w:ascii="Times New Roman" w:hAnsi="Times New Roman" w:cs="Times New Roman"/>
          </w:rPr>
          <w:t>https://openjfx.io/javadoc/21/javafx.graphics/javafx/scene/layout/BorderPane.html</w:t>
        </w:r>
      </w:hyperlink>
    </w:p>
    <w:p w14:paraId="019203B6" w14:textId="3C364C28" w:rsidR="00E97F01" w:rsidRPr="00E97F01" w:rsidRDefault="00E97F01" w:rsidP="00E97F01">
      <w:pPr>
        <w:spacing w:after="0" w:line="480" w:lineRule="auto"/>
        <w:ind w:left="720" w:hanging="720"/>
        <w:rPr>
          <w:rFonts w:ascii="Times New Roman" w:hAnsi="Times New Roman" w:cs="Times New Roman"/>
        </w:rPr>
      </w:pPr>
      <w:proofErr w:type="spellStart"/>
      <w:r w:rsidRPr="00E97F01">
        <w:rPr>
          <w:rFonts w:ascii="Times New Roman" w:hAnsi="Times New Roman" w:cs="Times New Roman"/>
        </w:rPr>
        <w:t>OpenJFX</w:t>
      </w:r>
      <w:proofErr w:type="spellEnd"/>
      <w:r w:rsidRPr="00E97F01">
        <w:rPr>
          <w:rFonts w:ascii="Times New Roman" w:hAnsi="Times New Roman" w:cs="Times New Roman"/>
        </w:rPr>
        <w:t xml:space="preserve">. (n.d.-b). </w:t>
      </w:r>
      <w:proofErr w:type="spellStart"/>
      <w:r w:rsidRPr="00E97F01">
        <w:rPr>
          <w:rFonts w:ascii="Times New Roman" w:hAnsi="Times New Roman" w:cs="Times New Roman"/>
          <w:i/>
          <w:iCs/>
        </w:rPr>
        <w:t>GridPane</w:t>
      </w:r>
      <w:proofErr w:type="spellEnd"/>
      <w:r w:rsidRPr="00E97F01">
        <w:rPr>
          <w:rFonts w:ascii="Times New Roman" w:hAnsi="Times New Roman" w:cs="Times New Roman"/>
          <w:i/>
          <w:iCs/>
        </w:rPr>
        <w:t xml:space="preserve"> (JavaFX 21).</w:t>
      </w:r>
      <w:r w:rsidRPr="00E97F01">
        <w:rPr>
          <w:rFonts w:ascii="Times New Roman" w:hAnsi="Times New Roman" w:cs="Times New Roman"/>
        </w:rPr>
        <w:t xml:space="preserve"> </w:t>
      </w:r>
      <w:hyperlink r:id="rId6" w:history="1">
        <w:r w:rsidRPr="00E97F01">
          <w:rPr>
            <w:rStyle w:val="Hyperlink"/>
            <w:rFonts w:ascii="Times New Roman" w:hAnsi="Times New Roman" w:cs="Times New Roman"/>
          </w:rPr>
          <w:t>https://openjfx.io/javadoc/21/javafx.graphics/javafx/scene/layout/GridPane.html</w:t>
        </w:r>
      </w:hyperlink>
    </w:p>
    <w:p w14:paraId="59CC2A37" w14:textId="556B40C5" w:rsidR="00E97F01" w:rsidRDefault="00E97F01"/>
    <w:sectPr w:rsidR="00E97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16E"/>
    <w:rsid w:val="0051477E"/>
    <w:rsid w:val="00584427"/>
    <w:rsid w:val="00603F1F"/>
    <w:rsid w:val="00636430"/>
    <w:rsid w:val="0072116E"/>
    <w:rsid w:val="00836F6B"/>
    <w:rsid w:val="00926DED"/>
    <w:rsid w:val="00B11BF9"/>
    <w:rsid w:val="00DA1C4D"/>
    <w:rsid w:val="00E97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F0D3"/>
  <w15:chartTrackingRefBased/>
  <w15:docId w15:val="{097792D2-71E1-AF45-ACFA-FD150B1E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16E"/>
    <w:rPr>
      <w:rFonts w:eastAsiaTheme="majorEastAsia" w:cstheme="majorBidi"/>
      <w:color w:val="272727" w:themeColor="text1" w:themeTint="D8"/>
    </w:rPr>
  </w:style>
  <w:style w:type="paragraph" w:styleId="Title">
    <w:name w:val="Title"/>
    <w:basedOn w:val="Normal"/>
    <w:next w:val="Normal"/>
    <w:link w:val="TitleChar"/>
    <w:uiPriority w:val="10"/>
    <w:qFormat/>
    <w:rsid w:val="00721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16E"/>
    <w:pPr>
      <w:spacing w:before="160"/>
      <w:jc w:val="center"/>
    </w:pPr>
    <w:rPr>
      <w:i/>
      <w:iCs/>
      <w:color w:val="404040" w:themeColor="text1" w:themeTint="BF"/>
    </w:rPr>
  </w:style>
  <w:style w:type="character" w:customStyle="1" w:styleId="QuoteChar">
    <w:name w:val="Quote Char"/>
    <w:basedOn w:val="DefaultParagraphFont"/>
    <w:link w:val="Quote"/>
    <w:uiPriority w:val="29"/>
    <w:rsid w:val="0072116E"/>
    <w:rPr>
      <w:i/>
      <w:iCs/>
      <w:color w:val="404040" w:themeColor="text1" w:themeTint="BF"/>
    </w:rPr>
  </w:style>
  <w:style w:type="paragraph" w:styleId="ListParagraph">
    <w:name w:val="List Paragraph"/>
    <w:basedOn w:val="Normal"/>
    <w:uiPriority w:val="34"/>
    <w:qFormat/>
    <w:rsid w:val="0072116E"/>
    <w:pPr>
      <w:ind w:left="720"/>
      <w:contextualSpacing/>
    </w:pPr>
  </w:style>
  <w:style w:type="character" w:styleId="IntenseEmphasis">
    <w:name w:val="Intense Emphasis"/>
    <w:basedOn w:val="DefaultParagraphFont"/>
    <w:uiPriority w:val="21"/>
    <w:qFormat/>
    <w:rsid w:val="0072116E"/>
    <w:rPr>
      <w:i/>
      <w:iCs/>
      <w:color w:val="0F4761" w:themeColor="accent1" w:themeShade="BF"/>
    </w:rPr>
  </w:style>
  <w:style w:type="paragraph" w:styleId="IntenseQuote">
    <w:name w:val="Intense Quote"/>
    <w:basedOn w:val="Normal"/>
    <w:next w:val="Normal"/>
    <w:link w:val="IntenseQuoteChar"/>
    <w:uiPriority w:val="30"/>
    <w:qFormat/>
    <w:rsid w:val="00721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16E"/>
    <w:rPr>
      <w:i/>
      <w:iCs/>
      <w:color w:val="0F4761" w:themeColor="accent1" w:themeShade="BF"/>
    </w:rPr>
  </w:style>
  <w:style w:type="character" w:styleId="IntenseReference">
    <w:name w:val="Intense Reference"/>
    <w:basedOn w:val="DefaultParagraphFont"/>
    <w:uiPriority w:val="32"/>
    <w:qFormat/>
    <w:rsid w:val="0072116E"/>
    <w:rPr>
      <w:b/>
      <w:bCs/>
      <w:smallCaps/>
      <w:color w:val="0F4761" w:themeColor="accent1" w:themeShade="BF"/>
      <w:spacing w:val="5"/>
    </w:rPr>
  </w:style>
  <w:style w:type="character" w:styleId="Hyperlink">
    <w:name w:val="Hyperlink"/>
    <w:basedOn w:val="DefaultParagraphFont"/>
    <w:uiPriority w:val="99"/>
    <w:unhideWhenUsed/>
    <w:rsid w:val="00E97F01"/>
    <w:rPr>
      <w:color w:val="467886" w:themeColor="hyperlink"/>
      <w:u w:val="single"/>
    </w:rPr>
  </w:style>
  <w:style w:type="character" w:styleId="UnresolvedMention">
    <w:name w:val="Unresolved Mention"/>
    <w:basedOn w:val="DefaultParagraphFont"/>
    <w:uiPriority w:val="99"/>
    <w:semiHidden/>
    <w:unhideWhenUsed/>
    <w:rsid w:val="00E97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openjfx.io/javadoc/21/javafx.graphics/javafx/scene/layout/GridPane.html" TargetMode="External"/><Relationship Id="rId5" Type="http://schemas.openxmlformats.org/officeDocument/2006/relationships/hyperlink" Target="https://openjfx.io/javadoc/21/javafx.graphics/javafx/scene/layout/BorderPan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41503-EDB8-A845-846E-EC830C624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844</Words>
  <Characters>4814</Characters>
  <Application>Microsoft Office Word</Application>
  <DocSecurity>0</DocSecurity>
  <Lines>40</Lines>
  <Paragraphs>11</Paragraphs>
  <ScaleCrop>false</ScaleCrop>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Buenaventura</dc:creator>
  <cp:keywords/>
  <dc:description/>
  <cp:lastModifiedBy>Roxanne Buenaventura</cp:lastModifiedBy>
  <cp:revision>4</cp:revision>
  <dcterms:created xsi:type="dcterms:W3CDTF">2026-10-10T18:10:00Z</dcterms:created>
  <dcterms:modified xsi:type="dcterms:W3CDTF">2026-10-10T21:19:00Z</dcterms:modified>
</cp:coreProperties>
</file>