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7F079C"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tbl>
      <w:tblPr>
        <w:tblStyle w:val="4"/>
        <w:tblpPr w:leftFromText="180" w:rightFromText="180" w:vertAnchor="text" w:horzAnchor="margin" w:tblpY="1841"/>
        <w:tblW w:w="9369" w:type="dxa"/>
        <w:tblInd w:w="0" w:type="dxa"/>
        <w:tblLayout w:type="autofit"/>
        <w:tblCellMar>
          <w:top w:w="59" w:type="dxa"/>
          <w:left w:w="10" w:type="dxa"/>
          <w:bottom w:w="0" w:type="dxa"/>
          <w:right w:w="115" w:type="dxa"/>
        </w:tblCellMar>
      </w:tblPr>
      <w:tblGrid>
        <w:gridCol w:w="4682"/>
        <w:gridCol w:w="4687"/>
      </w:tblGrid>
      <w:tr w14:paraId="2F34A077">
        <w:tblPrEx>
          <w:tblCellMar>
            <w:top w:w="59" w:type="dxa"/>
            <w:left w:w="10" w:type="dxa"/>
            <w:bottom w:w="0" w:type="dxa"/>
            <w:right w:w="115" w:type="dxa"/>
          </w:tblCellMar>
        </w:tblPrEx>
        <w:trPr>
          <w:trHeight w:val="485" w:hRule="atLeast"/>
        </w:trPr>
        <w:tc>
          <w:tcPr>
            <w:tcW w:w="46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158CE991"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Student Name </w:t>
            </w:r>
          </w:p>
        </w:tc>
        <w:tc>
          <w:tcPr>
            <w:tcW w:w="4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2217FA14">
            <w:pPr>
              <w:tabs>
                <w:tab w:val="center" w:pos="2281"/>
              </w:tabs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US"/>
              </w:rPr>
              <w:t>Amruta</w:t>
            </w:r>
            <w:bookmarkStart w:id="0" w:name="_GoBack"/>
            <w:bookmarkEnd w:id="0"/>
            <w:r>
              <w:rPr>
                <w:rFonts w:ascii="Times New Roman" w:hAnsi="Times New Roman" w:eastAsia="Times New Roman" w:cs="Times New Roman"/>
                <w:sz w:val="24"/>
              </w:rPr>
              <w:t xml:space="preserve"> Pawar</w:t>
            </w:r>
          </w:p>
        </w:tc>
      </w:tr>
      <w:tr w14:paraId="65A3040F">
        <w:tblPrEx>
          <w:tblCellMar>
            <w:top w:w="59" w:type="dxa"/>
            <w:left w:w="10" w:type="dxa"/>
            <w:bottom w:w="0" w:type="dxa"/>
            <w:right w:w="115" w:type="dxa"/>
          </w:tblCellMar>
        </w:tblPrEx>
        <w:trPr>
          <w:trHeight w:val="1016" w:hRule="atLeast"/>
        </w:trPr>
        <w:tc>
          <w:tcPr>
            <w:tcW w:w="46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4DA23622"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Project Title </w:t>
            </w:r>
          </w:p>
        </w:tc>
        <w:tc>
          <w:tcPr>
            <w:tcW w:w="4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125A2B0E"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Uncovering The Hidden Treasures Of The </w:t>
            </w:r>
          </w:p>
          <w:p w14:paraId="555FCECC"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Mushroom Kingdom: A Classification Analysis </w:t>
            </w:r>
          </w:p>
        </w:tc>
      </w:tr>
      <w:tr w14:paraId="6AE5D769">
        <w:tblPrEx>
          <w:tblCellMar>
            <w:top w:w="59" w:type="dxa"/>
            <w:left w:w="10" w:type="dxa"/>
            <w:bottom w:w="0" w:type="dxa"/>
            <w:right w:w="115" w:type="dxa"/>
          </w:tblCellMar>
        </w:tblPrEx>
        <w:trPr>
          <w:trHeight w:val="490" w:hRule="atLeast"/>
        </w:trPr>
        <w:tc>
          <w:tcPr>
            <w:tcW w:w="46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78944A66"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Maximum Marks </w:t>
            </w:r>
          </w:p>
        </w:tc>
        <w:tc>
          <w:tcPr>
            <w:tcW w:w="4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71AF00DC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2 Marks </w:t>
            </w:r>
          </w:p>
        </w:tc>
      </w:tr>
    </w:tbl>
    <w:p w14:paraId="6ACCFFD3">
      <w:pPr>
        <w:spacing w:after="751"/>
        <w:ind w:left="-606"/>
      </w:pPr>
      <w:r>
        <w:drawing>
          <wp:inline distT="0" distB="0" distL="0" distR="0">
            <wp:extent cx="1630680" cy="46799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0934" cy="46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pPr w:vertAnchor="page" w:horzAnchor="margin" w:tblpX="-147" w:tblpY="6409"/>
        <w:tblOverlap w:val="never"/>
        <w:tblW w:w="10632" w:type="dxa"/>
        <w:tblInd w:w="0" w:type="dxa"/>
        <w:tblLayout w:type="autofit"/>
        <w:tblCellMar>
          <w:top w:w="57" w:type="dxa"/>
          <w:left w:w="5" w:type="dxa"/>
          <w:bottom w:w="178" w:type="dxa"/>
          <w:right w:w="115" w:type="dxa"/>
        </w:tblCellMar>
      </w:tblPr>
      <w:tblGrid>
        <w:gridCol w:w="1468"/>
        <w:gridCol w:w="2642"/>
        <w:gridCol w:w="1140"/>
        <w:gridCol w:w="5382"/>
      </w:tblGrid>
      <w:tr w14:paraId="102FAC46">
        <w:tblPrEx>
          <w:tblCellMar>
            <w:top w:w="57" w:type="dxa"/>
            <w:left w:w="5" w:type="dxa"/>
            <w:bottom w:w="178" w:type="dxa"/>
            <w:right w:w="115" w:type="dxa"/>
          </w:tblCellMar>
        </w:tblPrEx>
        <w:trPr>
          <w:trHeight w:val="642" w:hRule="atLeast"/>
        </w:trPr>
        <w:tc>
          <w:tcPr>
            <w:tcW w:w="1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DC6BAA2">
            <w:pPr>
              <w:spacing w:after="0" w:line="240" w:lineRule="auto"/>
              <w:ind w:left="6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Data Source </w:t>
            </w:r>
          </w:p>
        </w:tc>
        <w:tc>
          <w:tcPr>
            <w:tcW w:w="2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35DF7A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  <w:p w14:paraId="54BFA83D">
            <w:pPr>
              <w:spacing w:after="0" w:line="240" w:lineRule="auto"/>
              <w:ind w:left="10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Data Quality Issue 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517D264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  <w:p w14:paraId="616DA971">
            <w:pPr>
              <w:spacing w:after="0" w:line="240" w:lineRule="auto"/>
              <w:ind w:left="170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Severity </w:t>
            </w:r>
          </w:p>
        </w:tc>
        <w:tc>
          <w:tcPr>
            <w:tcW w:w="5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A8DDB8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  <w:p w14:paraId="1F5F6A73">
            <w:pPr>
              <w:spacing w:after="0" w:line="240" w:lineRule="auto"/>
              <w:ind w:left="98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Resolution Plan </w:t>
            </w:r>
          </w:p>
        </w:tc>
      </w:tr>
      <w:tr w14:paraId="2CA2A9BF">
        <w:tblPrEx>
          <w:tblCellMar>
            <w:top w:w="57" w:type="dxa"/>
            <w:left w:w="5" w:type="dxa"/>
            <w:bottom w:w="178" w:type="dxa"/>
            <w:right w:w="115" w:type="dxa"/>
          </w:tblCellMar>
        </w:tblPrEx>
        <w:trPr>
          <w:trHeight w:val="1454" w:hRule="atLeast"/>
        </w:trPr>
        <w:tc>
          <w:tcPr>
            <w:tcW w:w="1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0DE236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  <w:p w14:paraId="7AC65212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  <w:p w14:paraId="09EBE0DF">
            <w:pPr>
              <w:spacing w:after="9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  <w:p w14:paraId="0F7FBCC3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  <w:p w14:paraId="5F8EAC1C"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Dataset </w:t>
            </w:r>
          </w:p>
        </w:tc>
        <w:tc>
          <w:tcPr>
            <w:tcW w:w="2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A8B140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  <w:p w14:paraId="33996C2B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  <w:p w14:paraId="14573371">
            <w:pPr>
              <w:spacing w:after="9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  <w:p w14:paraId="6D51091E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  <w:p w14:paraId="0A0DAA4F"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Image Variation 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400E0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  <w:p w14:paraId="78A6AED1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  <w:p w14:paraId="1335ECFF">
            <w:pPr>
              <w:spacing w:after="9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  <w:p w14:paraId="636F00E2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  <w:p w14:paraId="68BD6B8B"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High </w:t>
            </w:r>
          </w:p>
        </w:tc>
        <w:tc>
          <w:tcPr>
            <w:tcW w:w="5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BEB279">
            <w:pPr>
              <w:spacing w:after="3" w:line="378" w:lineRule="auto"/>
              <w:ind w:left="100" w:right="552"/>
              <w:jc w:val="both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Collect images from diverse sources (different cameras, lighting conditions, angles). </w:t>
            </w:r>
          </w:p>
          <w:p w14:paraId="65B8E41D">
            <w:pPr>
              <w:spacing w:after="0" w:line="240" w:lineRule="auto"/>
              <w:ind w:left="100" w:right="221"/>
              <w:jc w:val="both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Implement data augmentation techniques (rotation, scaling, cropping) during preprocessing. </w:t>
            </w:r>
          </w:p>
        </w:tc>
      </w:tr>
      <w:tr w14:paraId="282BBABB">
        <w:tblPrEx>
          <w:tblCellMar>
            <w:top w:w="57" w:type="dxa"/>
            <w:left w:w="5" w:type="dxa"/>
            <w:bottom w:w="178" w:type="dxa"/>
            <w:right w:w="115" w:type="dxa"/>
          </w:tblCellMar>
        </w:tblPrEx>
        <w:trPr>
          <w:trHeight w:val="568" w:hRule="atLeast"/>
        </w:trPr>
        <w:tc>
          <w:tcPr>
            <w:tcW w:w="1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42FBC9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  <w:p w14:paraId="313A25A6"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Dataset </w:t>
            </w:r>
          </w:p>
        </w:tc>
        <w:tc>
          <w:tcPr>
            <w:tcW w:w="2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BB5CB49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  <w:p w14:paraId="39329233"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Occlusion 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4BE21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  <w:p w14:paraId="0FAA242F"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Moderate </w:t>
            </w:r>
          </w:p>
        </w:tc>
        <w:tc>
          <w:tcPr>
            <w:tcW w:w="5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9BC5E2">
            <w:pPr>
              <w:spacing w:after="0" w:line="240" w:lineRule="auto"/>
              <w:ind w:left="100" w:right="144"/>
              <w:jc w:val="both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Include images with partial occlusion, and/or train the model to be robust to it. </w:t>
            </w:r>
          </w:p>
        </w:tc>
      </w:tr>
      <w:tr w14:paraId="07820C14">
        <w:tblPrEx>
          <w:tblCellMar>
            <w:top w:w="57" w:type="dxa"/>
            <w:left w:w="5" w:type="dxa"/>
            <w:bottom w:w="178" w:type="dxa"/>
            <w:right w:w="115" w:type="dxa"/>
          </w:tblCellMar>
        </w:tblPrEx>
        <w:trPr>
          <w:trHeight w:val="953" w:hRule="atLeast"/>
        </w:trPr>
        <w:tc>
          <w:tcPr>
            <w:tcW w:w="1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F5794F">
            <w:pPr>
              <w:spacing w:after="15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  <w:p w14:paraId="2B59FAA3"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Dataset </w:t>
            </w:r>
          </w:p>
        </w:tc>
        <w:tc>
          <w:tcPr>
            <w:tcW w:w="2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31E738A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  <w:p w14:paraId="6F34FD12"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Insufficient Resolution 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7BE679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  <w:p w14:paraId="7BDF8D86"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Moderate </w:t>
            </w:r>
          </w:p>
        </w:tc>
        <w:tc>
          <w:tcPr>
            <w:tcW w:w="5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4A11B87B">
            <w:pPr>
              <w:spacing w:after="0" w:line="240" w:lineRule="auto"/>
              <w:ind w:left="100" w:right="74"/>
              <w:jc w:val="both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Establish a minimum resolution threshold for images. Use superresolution techniques, if feasible, to enhance the resolution of some images. </w:t>
            </w:r>
          </w:p>
        </w:tc>
      </w:tr>
      <w:tr w14:paraId="43C6B9D4">
        <w:tblPrEx>
          <w:tblCellMar>
            <w:top w:w="57" w:type="dxa"/>
            <w:left w:w="5" w:type="dxa"/>
            <w:bottom w:w="178" w:type="dxa"/>
            <w:right w:w="115" w:type="dxa"/>
          </w:tblCellMar>
        </w:tblPrEx>
        <w:trPr>
          <w:trHeight w:val="953" w:hRule="atLeast"/>
        </w:trPr>
        <w:tc>
          <w:tcPr>
            <w:tcW w:w="1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633AC1">
            <w:pPr>
              <w:spacing w:after="150" w:line="240" w:lineRule="auto"/>
              <w:rPr>
                <w:rFonts w:ascii="Times New Roman" w:hAnsi="Times New Roman" w:eastAsia="Times New Roman" w:cs="Times New Roman"/>
                <w:b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Dataset</w:t>
            </w:r>
          </w:p>
        </w:tc>
        <w:tc>
          <w:tcPr>
            <w:tcW w:w="2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49EC5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Unbalanced Classes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69D15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High</w:t>
            </w:r>
          </w:p>
        </w:tc>
        <w:tc>
          <w:tcPr>
            <w:tcW w:w="5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73B8F49C">
            <w:pPr>
              <w:spacing w:after="0" w:line="240" w:lineRule="auto"/>
              <w:ind w:right="74"/>
              <w:jc w:val="both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Employ stratified sampling to ensure proportional representation of each mushroom species. Use data augmentation for minority classes. Explore the use of weight loss functions during training.</w:t>
            </w:r>
          </w:p>
        </w:tc>
      </w:tr>
    </w:tbl>
    <w:p w14:paraId="4DF2BDFE">
      <w:pPr>
        <w:spacing w:after="105"/>
        <w:jc w:val="right"/>
      </w:pPr>
      <w:r>
        <w:rPr>
          <w:rFonts w:ascii="Times New Roman" w:hAnsi="Times New Roman" w:eastAsia="Times New Roman" w:cs="Times New Roman"/>
          <w:b/>
          <w:sz w:val="28"/>
        </w:rPr>
        <w:t xml:space="preserve">Data Collection and Pre-processing Phase </w:t>
      </w:r>
    </w:p>
    <w:p w14:paraId="2420512B">
      <w:pPr>
        <w:spacing w:after="0"/>
        <w:rPr>
          <w:rFonts w:ascii="Times New Roman" w:hAnsi="Times New Roman" w:eastAsia="Times New Roman" w:cs="Times New Roman"/>
          <w:b/>
          <w:sz w:val="20"/>
        </w:rPr>
      </w:pPr>
    </w:p>
    <w:p w14:paraId="581B957D">
      <w:pPr>
        <w:spacing w:after="0"/>
        <w:rPr>
          <w:rFonts w:ascii="Times New Roman" w:hAnsi="Times New Roman" w:eastAsia="Times New Roman" w:cs="Times New Roman"/>
          <w:b/>
          <w:sz w:val="20"/>
        </w:rPr>
      </w:pPr>
    </w:p>
    <w:p w14:paraId="35D62297">
      <w:pPr>
        <w:spacing w:after="0"/>
        <w:rPr>
          <w:rFonts w:ascii="Times New Roman" w:hAnsi="Times New Roman" w:eastAsia="Times New Roman" w:cs="Times New Roman"/>
          <w:b/>
          <w:sz w:val="20"/>
        </w:rPr>
      </w:pPr>
      <w:r>
        <w:rPr>
          <w:rFonts w:ascii="Times New Roman" w:hAnsi="Times New Roman" w:eastAsia="Times New Roman" w:cs="Times New Roman"/>
          <w:b/>
          <w:sz w:val="24"/>
        </w:rPr>
        <w:t>Data Quality Report Template</w:t>
      </w:r>
    </w:p>
    <w:p w14:paraId="5D30787C">
      <w:pPr>
        <w:spacing w:after="0"/>
        <w:rPr>
          <w:rFonts w:ascii="Times New Roman" w:hAnsi="Times New Roman" w:eastAsia="Times New Roman" w:cs="Times New Roman"/>
          <w:b/>
          <w:sz w:val="20"/>
        </w:rPr>
      </w:pPr>
    </w:p>
    <w:p w14:paraId="54364DE5">
      <w:pPr>
        <w:spacing w:after="0"/>
        <w:rPr>
          <w:rFonts w:ascii="Times New Roman" w:hAnsi="Times New Roman" w:eastAsia="Times New Roman" w:cs="Times New Roman"/>
          <w:b/>
          <w:sz w:val="24"/>
        </w:rPr>
      </w:pPr>
      <w: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6155055</wp:posOffset>
            </wp:positionH>
            <wp:positionV relativeFrom="page">
              <wp:posOffset>371475</wp:posOffset>
            </wp:positionV>
            <wp:extent cx="1008380" cy="290195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8647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82F3D">
      <w:pPr>
        <w:spacing w:after="0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14:paraId="718866C2">
      <w:pPr>
        <w:spacing w:after="0"/>
      </w:pPr>
    </w:p>
    <w:p w14:paraId="48D7D73C">
      <w:pPr>
        <w:spacing w:after="0"/>
      </w:pPr>
      <w:r>
        <w:rPr>
          <w:rFonts w:ascii="Times New Roman" w:hAnsi="Times New Roman" w:eastAsia="Times New Roman" w:cs="Times New Roman"/>
          <w:b/>
          <w:sz w:val="15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 xml:space="preserve"> </w:t>
      </w:r>
    </w:p>
    <w:p w14:paraId="26B28031">
      <w:pPr>
        <w:spacing w:after="376"/>
        <w:ind w:left="-606"/>
      </w:pPr>
    </w:p>
    <w:sectPr>
      <w:pgSz w:w="12240" w:h="15840"/>
      <w:pgMar w:top="281" w:right="3668" w:bottom="1476" w:left="1441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92"/>
    <w:rsid w:val="00732792"/>
    <w:rsid w:val="007E4EDA"/>
    <w:rsid w:val="00A13BCF"/>
    <w:rsid w:val="3235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922</Characters>
  <Lines>7</Lines>
  <Paragraphs>2</Paragraphs>
  <TotalTime>0</TotalTime>
  <ScaleCrop>false</ScaleCrop>
  <LinksUpToDate>false</LinksUpToDate>
  <CharactersWithSpaces>1081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2025-06-14T07:45:00Z</dcterms:created>
  <dc:creator>kedar pawar</dc:creator>
  <cp:lastModifiedBy>Amruta Pawar</cp:lastModifiedBy>
  <dcterms:modified xsi:type="dcterms:W3CDTF">2025-06-15T18:43:38Z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00D808D0DCC649D4A57E919EDEAA7FDC_12</vt:lpwstr>
  </property>
</Properties>
</file>