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E44F" w14:textId="2F43A635" w:rsidR="008F7510" w:rsidRDefault="00F9698F" w:rsidP="008F7510">
      <w:pPr>
        <w:jc w:val="center"/>
        <w:rPr>
          <w:rFonts w:ascii="Arial" w:hAnsi="Arial" w:cs="Arial"/>
          <w:b/>
          <w:sz w:val="24"/>
          <w:szCs w:val="24"/>
        </w:rPr>
      </w:pPr>
      <w:r>
        <w:rPr>
          <w:rFonts w:ascii="Arial" w:hAnsi="Arial" w:cs="Arial"/>
          <w:b/>
          <w:sz w:val="24"/>
          <w:szCs w:val="24"/>
        </w:rPr>
        <w:t>CSE</w:t>
      </w:r>
      <w:r w:rsidR="008F7510" w:rsidRPr="008F7510">
        <w:rPr>
          <w:rFonts w:ascii="Arial" w:hAnsi="Arial" w:cs="Arial"/>
          <w:b/>
          <w:sz w:val="24"/>
          <w:szCs w:val="24"/>
        </w:rPr>
        <w:t xml:space="preserve"> </w:t>
      </w:r>
      <w:r w:rsidR="00A74575">
        <w:rPr>
          <w:rFonts w:ascii="Arial" w:hAnsi="Arial" w:cs="Arial"/>
          <w:b/>
          <w:sz w:val="24"/>
          <w:szCs w:val="24"/>
        </w:rPr>
        <w:t>220</w:t>
      </w:r>
      <w:r w:rsidR="008F7510" w:rsidRPr="008F7510">
        <w:rPr>
          <w:rFonts w:ascii="Arial" w:hAnsi="Arial" w:cs="Arial"/>
          <w:b/>
          <w:sz w:val="24"/>
          <w:szCs w:val="24"/>
        </w:rPr>
        <w:t>-</w:t>
      </w:r>
      <w:r w:rsidR="004E1D00">
        <w:rPr>
          <w:rFonts w:ascii="Arial" w:hAnsi="Arial" w:cs="Arial"/>
          <w:b/>
          <w:sz w:val="24"/>
          <w:szCs w:val="24"/>
        </w:rPr>
        <w:t>0</w:t>
      </w:r>
      <w:r w:rsidR="008F7510" w:rsidRPr="008F7510">
        <w:rPr>
          <w:rFonts w:ascii="Arial" w:hAnsi="Arial" w:cs="Arial"/>
          <w:b/>
          <w:sz w:val="24"/>
          <w:szCs w:val="24"/>
        </w:rPr>
        <w:t>1</w:t>
      </w:r>
      <w:r w:rsidR="009F67D2">
        <w:rPr>
          <w:rFonts w:ascii="Arial" w:hAnsi="Arial" w:cs="Arial"/>
          <w:b/>
          <w:sz w:val="24"/>
          <w:szCs w:val="24"/>
        </w:rPr>
        <w:t>/50</w:t>
      </w:r>
      <w:r w:rsidR="008F7510">
        <w:rPr>
          <w:rFonts w:ascii="Arial" w:hAnsi="Arial" w:cs="Arial"/>
          <w:b/>
          <w:sz w:val="24"/>
          <w:szCs w:val="24"/>
        </w:rPr>
        <w:br/>
      </w:r>
      <w:r w:rsidR="00A74575" w:rsidRPr="00A74575">
        <w:rPr>
          <w:rFonts w:ascii="Arial" w:hAnsi="Arial" w:cs="Arial"/>
          <w:b/>
          <w:sz w:val="24"/>
          <w:szCs w:val="24"/>
        </w:rPr>
        <w:t xml:space="preserve">Object Oriented Program Design with Java </w:t>
      </w:r>
      <w:r w:rsidR="00A74575">
        <w:rPr>
          <w:rFonts w:ascii="Arial" w:hAnsi="Arial" w:cs="Arial"/>
          <w:b/>
          <w:sz w:val="24"/>
          <w:szCs w:val="24"/>
        </w:rPr>
        <w:br/>
      </w:r>
      <w:r>
        <w:rPr>
          <w:rFonts w:ascii="Arial" w:hAnsi="Arial" w:cs="Arial"/>
          <w:b/>
          <w:sz w:val="24"/>
          <w:szCs w:val="24"/>
        </w:rPr>
        <w:t>S</w:t>
      </w:r>
      <w:r w:rsidR="000B34C1">
        <w:rPr>
          <w:rFonts w:ascii="Arial" w:hAnsi="Arial" w:cs="Arial"/>
          <w:b/>
          <w:sz w:val="24"/>
          <w:szCs w:val="24"/>
        </w:rPr>
        <w:t>ummer</w:t>
      </w:r>
      <w:r w:rsidR="008F7510">
        <w:rPr>
          <w:rFonts w:ascii="Arial" w:hAnsi="Arial" w:cs="Arial"/>
          <w:b/>
          <w:sz w:val="24"/>
          <w:szCs w:val="24"/>
        </w:rPr>
        <w:t xml:space="preserve"> 202</w:t>
      </w:r>
      <w:r w:rsidR="007B5C9A">
        <w:rPr>
          <w:rFonts w:ascii="Arial" w:hAnsi="Arial" w:cs="Arial"/>
          <w:b/>
          <w:sz w:val="24"/>
          <w:szCs w:val="24"/>
        </w:rPr>
        <w:t>4</w:t>
      </w:r>
    </w:p>
    <w:p w14:paraId="15C3B235" w14:textId="3ABE01C7" w:rsidR="00453D9F" w:rsidRDefault="00453D9F" w:rsidP="00453D9F">
      <w:pPr>
        <w:rPr>
          <w:rFonts w:ascii="Arial" w:hAnsi="Arial" w:cs="Arial"/>
        </w:rPr>
      </w:pPr>
      <w:r w:rsidRPr="008105B4">
        <w:rPr>
          <w:rFonts w:ascii="Arial" w:hAnsi="Arial" w:cs="Arial"/>
          <w:b/>
          <w:u w:val="single"/>
        </w:rPr>
        <w:t>Instructor:</w:t>
      </w:r>
      <w:r w:rsidRPr="008105B4">
        <w:rPr>
          <w:rFonts w:ascii="Arial" w:hAnsi="Arial" w:cs="Arial"/>
        </w:rPr>
        <w:t xml:space="preserve"> Dr. Andrew Karem</w:t>
      </w:r>
      <w:r>
        <w:rPr>
          <w:rFonts w:ascii="Arial" w:hAnsi="Arial" w:cs="Arial"/>
        </w:rPr>
        <w:br/>
        <w:t xml:space="preserve">Office: </w:t>
      </w:r>
      <w:r w:rsidRPr="00B24735">
        <w:rPr>
          <w:rFonts w:ascii="Arial" w:hAnsi="Arial" w:cs="Arial"/>
        </w:rPr>
        <w:tab/>
        <w:t>Duthie Center for Engineering Rm 2</w:t>
      </w:r>
      <w:r>
        <w:rPr>
          <w:rFonts w:ascii="Arial" w:hAnsi="Arial" w:cs="Arial"/>
        </w:rPr>
        <w:t>18</w:t>
      </w:r>
      <w:r w:rsidRPr="008105B4">
        <w:rPr>
          <w:rFonts w:ascii="Arial" w:hAnsi="Arial" w:cs="Arial"/>
        </w:rPr>
        <w:br/>
        <w:t>Phone:</w:t>
      </w:r>
      <w:r>
        <w:rPr>
          <w:rFonts w:ascii="Arial" w:hAnsi="Arial" w:cs="Arial"/>
        </w:rPr>
        <w:t xml:space="preserve"> </w:t>
      </w:r>
      <w:r w:rsidRPr="008105B4">
        <w:rPr>
          <w:rFonts w:ascii="Arial" w:hAnsi="Arial" w:cs="Arial"/>
        </w:rPr>
        <w:t>502</w:t>
      </w:r>
      <w:r>
        <w:rPr>
          <w:rFonts w:ascii="Arial" w:hAnsi="Arial" w:cs="Arial"/>
        </w:rPr>
        <w:t>-4</w:t>
      </w:r>
      <w:r w:rsidR="003B7D55">
        <w:rPr>
          <w:rFonts w:ascii="Arial" w:hAnsi="Arial" w:cs="Arial"/>
        </w:rPr>
        <w:t>68</w:t>
      </w:r>
      <w:r>
        <w:rPr>
          <w:rFonts w:ascii="Arial" w:hAnsi="Arial" w:cs="Arial"/>
        </w:rPr>
        <w:t>-</w:t>
      </w:r>
      <w:r w:rsidR="003B7D55">
        <w:rPr>
          <w:rFonts w:ascii="Arial" w:hAnsi="Arial" w:cs="Arial"/>
        </w:rPr>
        <w:t>1841</w:t>
      </w:r>
      <w:r w:rsidRPr="008105B4">
        <w:rPr>
          <w:rFonts w:ascii="Arial" w:hAnsi="Arial" w:cs="Arial"/>
        </w:rPr>
        <w:br/>
        <w:t>E-mail:</w:t>
      </w:r>
      <w:r w:rsidRPr="008105B4">
        <w:rPr>
          <w:rFonts w:ascii="Arial" w:hAnsi="Arial" w:cs="Arial"/>
        </w:rPr>
        <w:tab/>
      </w:r>
      <w:hyperlink r:id="rId8" w:history="1">
        <w:r w:rsidRPr="008105B4">
          <w:rPr>
            <w:rStyle w:val="Hyperlink"/>
            <w:rFonts w:ascii="Arial" w:hAnsi="Arial" w:cs="Arial"/>
          </w:rPr>
          <w:t>andrew.karem@louisville.edu</w:t>
        </w:r>
      </w:hyperlink>
      <w:r w:rsidRPr="008105B4">
        <w:rPr>
          <w:rFonts w:ascii="Arial" w:hAnsi="Arial" w:cs="Arial"/>
        </w:rPr>
        <w:br/>
      </w:r>
      <w:r w:rsidR="00743A67" w:rsidRPr="008105B4">
        <w:rPr>
          <w:rFonts w:ascii="Arial" w:hAnsi="Arial" w:cs="Arial"/>
        </w:rPr>
        <w:t xml:space="preserve">Office Hours: </w:t>
      </w:r>
      <w:r w:rsidR="000B34C1">
        <w:rPr>
          <w:rFonts w:ascii="Arial" w:hAnsi="Arial" w:cs="Arial"/>
        </w:rPr>
        <w:t>T</w:t>
      </w:r>
      <w:r w:rsidR="00743A67">
        <w:rPr>
          <w:rFonts w:ascii="Arial" w:hAnsi="Arial" w:cs="Arial"/>
        </w:rPr>
        <w:t>/</w:t>
      </w:r>
      <w:r w:rsidR="000B34C1">
        <w:rPr>
          <w:rFonts w:ascii="Arial" w:hAnsi="Arial" w:cs="Arial"/>
        </w:rPr>
        <w:t>Th</w:t>
      </w:r>
      <w:r w:rsidR="00743A67">
        <w:rPr>
          <w:rFonts w:ascii="Arial" w:hAnsi="Arial" w:cs="Arial"/>
        </w:rPr>
        <w:t xml:space="preserve"> from </w:t>
      </w:r>
      <w:r w:rsidR="000B34C1">
        <w:rPr>
          <w:rFonts w:ascii="Arial" w:hAnsi="Arial" w:cs="Arial"/>
        </w:rPr>
        <w:t>12</w:t>
      </w:r>
      <w:r w:rsidR="00743A67">
        <w:rPr>
          <w:rFonts w:ascii="Arial" w:hAnsi="Arial" w:cs="Arial"/>
        </w:rPr>
        <w:t>-</w:t>
      </w:r>
      <w:r w:rsidR="00CA07C4">
        <w:rPr>
          <w:rFonts w:ascii="Arial" w:hAnsi="Arial" w:cs="Arial"/>
        </w:rPr>
        <w:t>12:50</w:t>
      </w:r>
      <w:r w:rsidR="00743A67">
        <w:rPr>
          <w:rFonts w:ascii="Arial" w:hAnsi="Arial" w:cs="Arial"/>
        </w:rPr>
        <w:t xml:space="preserve"> or by appointment </w:t>
      </w:r>
      <w:r w:rsidR="00743A67" w:rsidRPr="00960565">
        <w:rPr>
          <w:rFonts w:ascii="Arial" w:hAnsi="Arial" w:cs="Arial"/>
          <w:i/>
        </w:rPr>
        <w:t>(Online Meetings</w:t>
      </w:r>
      <w:r w:rsidR="00743A67">
        <w:rPr>
          <w:rFonts w:ascii="Arial" w:hAnsi="Arial" w:cs="Arial"/>
          <w:i/>
        </w:rPr>
        <w:t xml:space="preserve"> Preferred for the L</w:t>
      </w:r>
      <w:r w:rsidR="00743A67" w:rsidRPr="00960565">
        <w:rPr>
          <w:rFonts w:ascii="Arial" w:hAnsi="Arial" w:cs="Arial"/>
          <w:i/>
        </w:rPr>
        <w:t>atter)</w:t>
      </w:r>
      <w:r w:rsidR="00743A67">
        <w:rPr>
          <w:rFonts w:ascii="Arial" w:hAnsi="Arial" w:cs="Arial"/>
        </w:rPr>
        <w:t xml:space="preserve"> </w:t>
      </w:r>
      <w:r w:rsidR="00743A67">
        <w:rPr>
          <w:rFonts w:ascii="Arial" w:hAnsi="Arial" w:cs="Arial"/>
        </w:rPr>
        <w:br/>
      </w:r>
      <w:r w:rsidR="00743A67">
        <w:rPr>
          <w:rFonts w:ascii="Arial" w:hAnsi="Arial" w:cs="Arial"/>
          <w:i/>
        </w:rPr>
        <w:t xml:space="preserve">(See BB TA/Info Link for TA Information and </w:t>
      </w:r>
      <w:r w:rsidR="00743A67" w:rsidRPr="0018776E">
        <w:rPr>
          <w:rFonts w:ascii="Arial" w:hAnsi="Arial" w:cs="Arial"/>
          <w:i/>
        </w:rPr>
        <w:t>Office Hours)</w:t>
      </w:r>
    </w:p>
    <w:p w14:paraId="701D68B2" w14:textId="77777777" w:rsidR="00C75258" w:rsidRDefault="00CD5E56">
      <w:pPr>
        <w:rPr>
          <w:rFonts w:ascii="Arial" w:hAnsi="Arial" w:cs="Arial"/>
        </w:rPr>
      </w:pPr>
      <w:proofErr w:type="gramStart"/>
      <w:r w:rsidRPr="00D226AE">
        <w:rPr>
          <w:rFonts w:ascii="Arial" w:hAnsi="Arial" w:cs="Arial"/>
          <w:b/>
          <w:u w:val="single"/>
        </w:rPr>
        <w:t>Text Book</w:t>
      </w:r>
      <w:proofErr w:type="gramEnd"/>
      <w:r w:rsidRPr="00D226AE">
        <w:rPr>
          <w:rFonts w:ascii="Arial" w:hAnsi="Arial" w:cs="Arial"/>
          <w:b/>
          <w:u w:val="single"/>
        </w:rPr>
        <w:t>:</w:t>
      </w:r>
      <w:r w:rsidR="001242BC" w:rsidRPr="00D226AE">
        <w:rPr>
          <w:rFonts w:ascii="Arial" w:hAnsi="Arial" w:cs="Arial"/>
        </w:rPr>
        <w:t xml:space="preserve"> </w:t>
      </w:r>
      <w:r w:rsidR="00B73360" w:rsidRPr="00D226AE">
        <w:rPr>
          <w:rFonts w:ascii="Arial" w:hAnsi="Arial" w:cs="Arial"/>
        </w:rPr>
        <w:t>John Lewis, William Loftus.  Java Software Solutions: Foundations of Program Design, 9th Edition.  Copyright © 2017 by Pearson. ISBN-13: 9780134462028.</w:t>
      </w:r>
      <w:r w:rsidR="00B23107" w:rsidRPr="00D226AE">
        <w:rPr>
          <w:rFonts w:ascii="Arial" w:hAnsi="Arial" w:cs="Arial"/>
        </w:rPr>
        <w:br/>
      </w:r>
      <w:r w:rsidR="008515C6" w:rsidRPr="00D226AE">
        <w:rPr>
          <w:rFonts w:ascii="Arial" w:hAnsi="Arial" w:cs="Arial"/>
        </w:rPr>
        <w:br/>
      </w:r>
      <w:r w:rsidR="0093219B" w:rsidRPr="00D226AE">
        <w:rPr>
          <w:rFonts w:ascii="Arial" w:hAnsi="Arial" w:cs="Arial"/>
          <w:b/>
          <w:u w:val="single"/>
        </w:rPr>
        <w:t>Course Description:</w:t>
      </w:r>
      <w:r w:rsidR="0093219B" w:rsidRPr="00D226AE">
        <w:rPr>
          <w:rFonts w:ascii="Arial" w:hAnsi="Arial" w:cs="Arial"/>
        </w:rPr>
        <w:t xml:space="preserve">  </w:t>
      </w:r>
      <w:r w:rsidR="00361BB1" w:rsidRPr="00D226AE">
        <w:rPr>
          <w:rFonts w:ascii="Arial" w:hAnsi="Arial" w:cs="Arial"/>
          <w:shd w:val="clear" w:color="auto" w:fill="FFFFFF"/>
        </w:rPr>
        <w:t>Introduction to Object Oriented Program design principles, concepts, and program development using the Java programming language. Includes practical exercises on the design and implementation of computer applications in Java.</w:t>
      </w:r>
      <w:r w:rsidR="00E334EE" w:rsidRPr="00D226AE">
        <w:rPr>
          <w:rFonts w:ascii="Arial" w:hAnsi="Arial" w:cs="Arial"/>
          <w:shd w:val="clear" w:color="auto" w:fill="FFFFFF"/>
        </w:rPr>
        <w:br/>
      </w:r>
      <w:r w:rsidR="00C75258">
        <w:rPr>
          <w:rFonts w:ascii="Arial" w:hAnsi="Arial" w:cs="Arial"/>
        </w:rPr>
        <w:br/>
      </w:r>
      <w:r w:rsidR="00C75258" w:rsidRPr="00D226AE">
        <w:rPr>
          <w:rFonts w:ascii="Arial" w:hAnsi="Arial" w:cs="Arial"/>
          <w:b/>
          <w:u w:val="single"/>
        </w:rPr>
        <w:t>Course Prerequisite:</w:t>
      </w:r>
      <w:r w:rsidR="00C75258" w:rsidRPr="00D226AE">
        <w:rPr>
          <w:rFonts w:ascii="Arial" w:hAnsi="Arial" w:cs="Arial"/>
        </w:rPr>
        <w:t xml:space="preserve"> CECS/CSE 130 (Introduction to Programming Languages).</w:t>
      </w:r>
      <w:r w:rsidR="00C75258" w:rsidRPr="00D226AE">
        <w:rPr>
          <w:rFonts w:ascii="Arial" w:hAnsi="Arial" w:cs="Arial"/>
        </w:rPr>
        <w:br/>
      </w:r>
    </w:p>
    <w:p w14:paraId="7CFF8602" w14:textId="3C53A63E" w:rsidR="00CD5E56" w:rsidRPr="00D226AE" w:rsidRDefault="0093219B">
      <w:pPr>
        <w:rPr>
          <w:rFonts w:ascii="Arial" w:hAnsi="Arial" w:cs="Arial"/>
          <w:shd w:val="clear" w:color="auto" w:fill="FFFFFF"/>
        </w:rPr>
      </w:pPr>
      <w:r w:rsidRPr="00D226AE">
        <w:rPr>
          <w:rFonts w:ascii="Arial" w:hAnsi="Arial" w:cs="Arial"/>
          <w:b/>
          <w:u w:val="single"/>
        </w:rPr>
        <w:t>Course Objectives:</w:t>
      </w:r>
      <w:r w:rsidR="008F1ADD" w:rsidRPr="00D226AE">
        <w:rPr>
          <w:rFonts w:ascii="Arial" w:hAnsi="Arial" w:cs="Arial"/>
        </w:rPr>
        <w:t xml:space="preserve"> Upon completion of this course, students </w:t>
      </w:r>
      <w:r w:rsidR="008F4394" w:rsidRPr="00D226AE">
        <w:rPr>
          <w:rFonts w:ascii="Arial" w:hAnsi="Arial" w:cs="Arial"/>
        </w:rPr>
        <w:t>will</w:t>
      </w:r>
      <w:r w:rsidR="008F1ADD" w:rsidRPr="00D226AE">
        <w:rPr>
          <w:rFonts w:ascii="Arial" w:hAnsi="Arial" w:cs="Arial"/>
        </w:rPr>
        <w:t xml:space="preserve"> be able to</w:t>
      </w:r>
    </w:p>
    <w:p w14:paraId="23158CA6" w14:textId="77777777" w:rsidR="00FC6DF0" w:rsidRPr="00D226AE" w:rsidRDefault="00FC6DF0" w:rsidP="00FC6DF0">
      <w:pPr>
        <w:pStyle w:val="ListParagraph"/>
        <w:rPr>
          <w:rFonts w:ascii="Arial" w:hAnsi="Arial" w:cs="Arial"/>
        </w:rPr>
      </w:pPr>
      <w:r w:rsidRPr="00D226AE">
        <w:rPr>
          <w:rFonts w:ascii="Arial" w:hAnsi="Arial" w:cs="Arial"/>
        </w:rPr>
        <w:t>1. Explain the concepts of object-oriented design, including encapsulation, abstraction, inheritance, and polymorphism.</w:t>
      </w:r>
    </w:p>
    <w:p w14:paraId="0CC17807" w14:textId="77777777" w:rsidR="00FC6DF0" w:rsidRPr="00D226AE" w:rsidRDefault="00FC6DF0" w:rsidP="00FC6DF0">
      <w:pPr>
        <w:pStyle w:val="ListParagraph"/>
        <w:rPr>
          <w:rFonts w:ascii="Arial" w:hAnsi="Arial" w:cs="Arial"/>
        </w:rPr>
      </w:pPr>
      <w:r w:rsidRPr="00D226AE">
        <w:rPr>
          <w:rFonts w:ascii="Arial" w:hAnsi="Arial" w:cs="Arial"/>
        </w:rPr>
        <w:t xml:space="preserve">2. Explain the basic constructs of the Java programming language. </w:t>
      </w:r>
    </w:p>
    <w:p w14:paraId="75264F19" w14:textId="77777777" w:rsidR="00FC6DF0" w:rsidRDefault="00FC6DF0" w:rsidP="00FC6DF0">
      <w:pPr>
        <w:pStyle w:val="ListParagraph"/>
        <w:rPr>
          <w:rFonts w:ascii="Arial" w:hAnsi="Arial" w:cs="Arial"/>
        </w:rPr>
      </w:pPr>
      <w:r w:rsidRPr="00D226AE">
        <w:rPr>
          <w:rFonts w:ascii="Arial" w:hAnsi="Arial" w:cs="Arial"/>
        </w:rPr>
        <w:t>3. Understand practical implementation of object-oriented programs and development.</w:t>
      </w:r>
      <w:r w:rsidRPr="00D226AE">
        <w:rPr>
          <w:rFonts w:ascii="Arial" w:hAnsi="Arial" w:cs="Arial"/>
        </w:rPr>
        <w:br/>
        <w:t xml:space="preserve">4. </w:t>
      </w:r>
      <w:r>
        <w:rPr>
          <w:rFonts w:ascii="Arial" w:hAnsi="Arial" w:cs="Arial"/>
        </w:rPr>
        <w:t>Be capable of using a</w:t>
      </w:r>
      <w:r w:rsidRPr="00D226AE">
        <w:rPr>
          <w:rFonts w:ascii="Arial" w:hAnsi="Arial" w:cs="Arial"/>
        </w:rPr>
        <w:t xml:space="preserve">t least two integrated development </w:t>
      </w:r>
      <w:proofErr w:type="gramStart"/>
      <w:r w:rsidRPr="00D226AE">
        <w:rPr>
          <w:rFonts w:ascii="Arial" w:hAnsi="Arial" w:cs="Arial"/>
        </w:rPr>
        <w:t>environment</w:t>
      </w:r>
      <w:proofErr w:type="gramEnd"/>
      <w:r w:rsidRPr="00D226AE">
        <w:rPr>
          <w:rFonts w:ascii="Arial" w:hAnsi="Arial" w:cs="Arial"/>
        </w:rPr>
        <w:t xml:space="preserve"> (IDEs) designed for Java coding.</w:t>
      </w:r>
      <w:r w:rsidRPr="00D226AE">
        <w:rPr>
          <w:rFonts w:ascii="Arial" w:hAnsi="Arial" w:cs="Arial"/>
        </w:rPr>
        <w:br/>
        <w:t>5. Introduce concepts of programming a graphical user interface</w:t>
      </w:r>
      <w:r>
        <w:rPr>
          <w:rFonts w:ascii="Arial" w:hAnsi="Arial" w:cs="Arial"/>
        </w:rPr>
        <w:t>.</w:t>
      </w:r>
      <w:r>
        <w:rPr>
          <w:rFonts w:ascii="Arial" w:hAnsi="Arial" w:cs="Arial"/>
        </w:rPr>
        <w:br/>
        <w:t>6. Understand the role encapsulation plays in keeping applications secure.</w:t>
      </w:r>
    </w:p>
    <w:p w14:paraId="59B578E0" w14:textId="77777777" w:rsidR="00FC6DF0" w:rsidRPr="00D226AE" w:rsidRDefault="00FC6DF0" w:rsidP="00FC6DF0">
      <w:pPr>
        <w:pStyle w:val="ListParagraph"/>
        <w:rPr>
          <w:rFonts w:ascii="Arial" w:hAnsi="Arial" w:cs="Arial"/>
        </w:rPr>
      </w:pPr>
      <w:r>
        <w:rPr>
          <w:rFonts w:ascii="Arial" w:hAnsi="Arial" w:cs="Arial"/>
        </w:rPr>
        <w:t>7. Perform input validation in programs to prevent fundamental data vulnerabilities.</w:t>
      </w:r>
    </w:p>
    <w:p w14:paraId="021BA76C" w14:textId="0AFC82A3" w:rsidR="001242BC" w:rsidRPr="00D226AE" w:rsidRDefault="001242BC" w:rsidP="001242BC">
      <w:pPr>
        <w:rPr>
          <w:rFonts w:ascii="Arial" w:hAnsi="Arial" w:cs="Arial"/>
        </w:rPr>
      </w:pPr>
      <w:r w:rsidRPr="00D226AE">
        <w:rPr>
          <w:rFonts w:ascii="Arial" w:hAnsi="Arial" w:cs="Arial"/>
        </w:rPr>
        <w:t xml:space="preserve">Please see the </w:t>
      </w:r>
      <w:r w:rsidR="003C31BD" w:rsidRPr="00D226AE">
        <w:rPr>
          <w:rFonts w:ascii="Arial" w:hAnsi="Arial" w:cs="Arial"/>
        </w:rPr>
        <w:t>c</w:t>
      </w:r>
      <w:r w:rsidRPr="00D226AE">
        <w:rPr>
          <w:rFonts w:ascii="Arial" w:hAnsi="Arial" w:cs="Arial"/>
        </w:rPr>
        <w:t>alendar at the end of the Syllabus for topics covered and a tentative schedule.</w:t>
      </w:r>
    </w:p>
    <w:p w14:paraId="2D8C273C" w14:textId="0E9F792E" w:rsidR="000A549D" w:rsidRPr="0000397D" w:rsidRDefault="000A549D" w:rsidP="000A549D">
      <w:pPr>
        <w:rPr>
          <w:rFonts w:ascii="Arial" w:hAnsi="Arial" w:cs="Arial"/>
        </w:rPr>
      </w:pPr>
      <w:r w:rsidRPr="00B24735">
        <w:rPr>
          <w:rFonts w:ascii="Arial" w:hAnsi="Arial" w:cs="Arial"/>
          <w:b/>
          <w:u w:val="single"/>
        </w:rPr>
        <w:t>Class Schedule</w:t>
      </w:r>
      <w:r>
        <w:rPr>
          <w:rFonts w:ascii="Arial" w:hAnsi="Arial" w:cs="Arial"/>
          <w:b/>
          <w:u w:val="single"/>
        </w:rPr>
        <w:t xml:space="preserve"> and Exams</w:t>
      </w:r>
      <w:r w:rsidRPr="00B24735">
        <w:rPr>
          <w:rFonts w:ascii="Arial" w:hAnsi="Arial" w:cs="Arial"/>
          <w:b/>
          <w:u w:val="single"/>
        </w:rPr>
        <w:t>:</w:t>
      </w:r>
      <w:r w:rsidRPr="00B24735">
        <w:rPr>
          <w:rFonts w:ascii="Arial" w:hAnsi="Arial" w:cs="Arial"/>
          <w:b/>
        </w:rPr>
        <w:t xml:space="preserve"> </w:t>
      </w:r>
      <w:r w:rsidRPr="003C1B3F">
        <w:rPr>
          <w:rFonts w:ascii="Arial" w:hAnsi="Arial" w:cs="Arial"/>
          <w:bCs/>
        </w:rPr>
        <w:t>The class meets</w:t>
      </w:r>
      <w:r>
        <w:rPr>
          <w:rFonts w:ascii="Arial" w:hAnsi="Arial" w:cs="Arial"/>
          <w:bCs/>
        </w:rPr>
        <w:t xml:space="preserve"> </w:t>
      </w:r>
      <w:r w:rsidR="000B34C1">
        <w:rPr>
          <w:rFonts w:ascii="Arial" w:hAnsi="Arial" w:cs="Arial"/>
          <w:bCs/>
        </w:rPr>
        <w:t>twice</w:t>
      </w:r>
      <w:r>
        <w:rPr>
          <w:rFonts w:ascii="Arial" w:hAnsi="Arial" w:cs="Arial"/>
          <w:bCs/>
        </w:rPr>
        <w:t xml:space="preserve"> times weekly</w:t>
      </w:r>
      <w:r w:rsidR="000B34C1">
        <w:rPr>
          <w:rFonts w:ascii="Arial" w:hAnsi="Arial" w:cs="Arial"/>
          <w:bCs/>
        </w:rPr>
        <w:t xml:space="preserve"> on Tuesdays and Thursdays from </w:t>
      </w:r>
      <w:r>
        <w:rPr>
          <w:rFonts w:ascii="Arial" w:hAnsi="Arial" w:cs="Arial"/>
          <w:bCs/>
        </w:rPr>
        <w:t>1</w:t>
      </w:r>
      <w:r w:rsidR="000B34C1">
        <w:rPr>
          <w:rFonts w:ascii="Arial" w:hAnsi="Arial" w:cs="Arial"/>
          <w:bCs/>
        </w:rPr>
        <w:t>0</w:t>
      </w:r>
      <w:r w:rsidRPr="003C1B3F">
        <w:rPr>
          <w:rFonts w:ascii="Arial" w:hAnsi="Arial" w:cs="Arial"/>
          <w:bCs/>
        </w:rPr>
        <w:t xml:space="preserve"> </w:t>
      </w:r>
      <w:r w:rsidR="000B34C1">
        <w:rPr>
          <w:rFonts w:ascii="Arial" w:hAnsi="Arial" w:cs="Arial"/>
          <w:bCs/>
        </w:rPr>
        <w:t>am</w:t>
      </w:r>
      <w:r w:rsidRPr="003C1B3F">
        <w:rPr>
          <w:rFonts w:ascii="Arial" w:hAnsi="Arial" w:cs="Arial"/>
          <w:bCs/>
        </w:rPr>
        <w:t xml:space="preserve"> </w:t>
      </w:r>
      <w:r>
        <w:rPr>
          <w:rFonts w:ascii="Arial" w:hAnsi="Arial" w:cs="Arial"/>
          <w:bCs/>
        </w:rPr>
        <w:t>–</w:t>
      </w:r>
      <w:r w:rsidRPr="003C1B3F">
        <w:rPr>
          <w:rFonts w:ascii="Arial" w:hAnsi="Arial" w:cs="Arial"/>
          <w:bCs/>
        </w:rPr>
        <w:t xml:space="preserve"> </w:t>
      </w:r>
      <w:r w:rsidR="000B34C1">
        <w:rPr>
          <w:rFonts w:ascii="Arial" w:hAnsi="Arial" w:cs="Arial"/>
          <w:bCs/>
        </w:rPr>
        <w:t>11</w:t>
      </w:r>
      <w:r>
        <w:rPr>
          <w:rFonts w:ascii="Arial" w:hAnsi="Arial" w:cs="Arial"/>
          <w:bCs/>
        </w:rPr>
        <w:t>:50</w:t>
      </w:r>
      <w:r w:rsidRPr="003C1B3F">
        <w:rPr>
          <w:rFonts w:ascii="Arial" w:hAnsi="Arial" w:cs="Arial"/>
          <w:bCs/>
        </w:rPr>
        <w:t xml:space="preserve"> </w:t>
      </w:r>
      <w:r w:rsidR="000B34C1">
        <w:rPr>
          <w:rFonts w:ascii="Arial" w:hAnsi="Arial" w:cs="Arial"/>
          <w:bCs/>
        </w:rPr>
        <w:t>a</w:t>
      </w:r>
      <w:r w:rsidRPr="003C1B3F">
        <w:rPr>
          <w:rFonts w:ascii="Arial" w:hAnsi="Arial" w:cs="Arial"/>
          <w:bCs/>
        </w:rPr>
        <w:t xml:space="preserve">m </w:t>
      </w:r>
      <w:r>
        <w:rPr>
          <w:rFonts w:ascii="Arial" w:hAnsi="Arial" w:cs="Arial"/>
          <w:bCs/>
        </w:rPr>
        <w:t xml:space="preserve">in </w:t>
      </w:r>
      <w:r w:rsidR="000B34C1">
        <w:rPr>
          <w:rFonts w:ascii="Arial" w:hAnsi="Arial" w:cs="Arial"/>
          <w:bCs/>
        </w:rPr>
        <w:t>Sackett Hall</w:t>
      </w:r>
      <w:r>
        <w:rPr>
          <w:rFonts w:ascii="Arial" w:hAnsi="Arial" w:cs="Arial"/>
          <w:bCs/>
        </w:rPr>
        <w:t xml:space="preserve"> </w:t>
      </w:r>
      <w:r w:rsidR="005504D9">
        <w:rPr>
          <w:rFonts w:ascii="Arial" w:hAnsi="Arial" w:cs="Arial"/>
          <w:bCs/>
        </w:rPr>
        <w:t>213</w:t>
      </w:r>
      <w:r w:rsidRPr="003C1B3F">
        <w:rPr>
          <w:rFonts w:ascii="Arial" w:hAnsi="Arial" w:cs="Arial"/>
          <w:bCs/>
        </w:rPr>
        <w:t>.</w:t>
      </w:r>
      <w:r>
        <w:rPr>
          <w:rFonts w:ascii="Arial" w:hAnsi="Arial" w:cs="Arial"/>
          <w:bCs/>
        </w:rPr>
        <w:t xml:space="preserve">  Attending sessions is not mandatory, </w:t>
      </w:r>
      <w:r w:rsidRPr="00E9756D">
        <w:rPr>
          <w:rFonts w:ascii="Arial" w:hAnsi="Arial" w:cs="Arial"/>
          <w:b/>
          <w:bCs/>
        </w:rPr>
        <w:t>but you are responsible for any material or instructions provided within them</w:t>
      </w:r>
      <w:r>
        <w:rPr>
          <w:rFonts w:ascii="Arial" w:hAnsi="Arial" w:cs="Arial"/>
          <w:bCs/>
        </w:rPr>
        <w:t xml:space="preserve">.  Sessions or suitable replacements will be recorded and/or uploaded within a day or two of the in-person session.  </w:t>
      </w:r>
      <w:r>
        <w:rPr>
          <w:rFonts w:ascii="Arial" w:hAnsi="Arial" w:cs="Arial"/>
          <w:b/>
          <w:bCs/>
          <w:i/>
        </w:rPr>
        <w:t>Important Note: barring illness, those taking the in-person offering (CSE 220-01) are expected to take tests in person.</w:t>
      </w:r>
      <w:r w:rsidRPr="00F75AE4">
        <w:rPr>
          <w:rFonts w:ascii="Arial" w:hAnsi="Arial" w:cs="Arial"/>
          <w:b/>
        </w:rPr>
        <w:t xml:space="preserve">  </w:t>
      </w:r>
      <w:r w:rsidRPr="00F75AE4">
        <w:rPr>
          <w:rFonts w:ascii="Arial" w:hAnsi="Arial" w:cs="Arial"/>
          <w:b/>
          <w:i/>
          <w:iCs/>
        </w:rPr>
        <w:t xml:space="preserve">Those in CSE </w:t>
      </w:r>
      <w:r>
        <w:rPr>
          <w:rFonts w:ascii="Arial" w:hAnsi="Arial" w:cs="Arial"/>
          <w:b/>
          <w:i/>
          <w:iCs/>
        </w:rPr>
        <w:t>220</w:t>
      </w:r>
      <w:r w:rsidRPr="00F75AE4">
        <w:rPr>
          <w:rFonts w:ascii="Arial" w:hAnsi="Arial" w:cs="Arial"/>
          <w:b/>
          <w:i/>
          <w:iCs/>
        </w:rPr>
        <w:t xml:space="preserve">-50 will be required to use </w:t>
      </w:r>
      <w:proofErr w:type="spellStart"/>
      <w:r w:rsidRPr="00F75AE4">
        <w:rPr>
          <w:rFonts w:ascii="Arial" w:hAnsi="Arial" w:cs="Arial"/>
          <w:b/>
          <w:i/>
          <w:iCs/>
        </w:rPr>
        <w:t>Respondus</w:t>
      </w:r>
      <w:proofErr w:type="spellEnd"/>
      <w:r w:rsidRPr="00F75AE4">
        <w:rPr>
          <w:rFonts w:ascii="Arial" w:hAnsi="Arial" w:cs="Arial"/>
          <w:b/>
          <w:i/>
          <w:iCs/>
        </w:rPr>
        <w:t xml:space="preserve"> Lockdown Browser and Monitor (which requires a webcam) when taking exams.  See early week announcements for more details</w:t>
      </w:r>
      <w:r>
        <w:rPr>
          <w:rFonts w:ascii="Arial" w:hAnsi="Arial" w:cs="Arial"/>
          <w:b/>
        </w:rPr>
        <w:t>.</w:t>
      </w:r>
    </w:p>
    <w:p w14:paraId="626AAC9A" w14:textId="77777777" w:rsidR="00094F7E" w:rsidRPr="00B24735" w:rsidRDefault="00094F7E" w:rsidP="00094F7E">
      <w:pPr>
        <w:rPr>
          <w:rFonts w:ascii="Arial" w:hAnsi="Arial" w:cs="Arial"/>
        </w:rPr>
      </w:pPr>
      <w:r w:rsidRPr="00B24735">
        <w:rPr>
          <w:rFonts w:ascii="Arial" w:hAnsi="Arial" w:cs="Arial"/>
          <w:b/>
          <w:u w:val="single"/>
        </w:rPr>
        <w:t>Reading Assignments:</w:t>
      </w:r>
      <w:r w:rsidRPr="00B24735">
        <w:rPr>
          <w:rFonts w:ascii="Arial" w:hAnsi="Arial" w:cs="Arial"/>
        </w:rPr>
        <w:t xml:space="preserve"> Reading assignments are intended to supplement class session topics, are approximate to the material, and </w:t>
      </w:r>
      <w:r>
        <w:rPr>
          <w:rFonts w:ascii="Arial" w:hAnsi="Arial" w:cs="Arial"/>
        </w:rPr>
        <w:t xml:space="preserve">tentatively </w:t>
      </w:r>
      <w:r w:rsidRPr="00B24735">
        <w:rPr>
          <w:rFonts w:ascii="Arial" w:hAnsi="Arial" w:cs="Arial"/>
        </w:rPr>
        <w:t>provided in the calendar at the document’s end</w:t>
      </w:r>
      <w:r>
        <w:rPr>
          <w:rFonts w:ascii="Arial" w:hAnsi="Arial" w:cs="Arial"/>
        </w:rPr>
        <w:t>.</w:t>
      </w:r>
    </w:p>
    <w:p w14:paraId="316C7254" w14:textId="47EEE0C2" w:rsidR="00094F7E" w:rsidRPr="00B24735" w:rsidRDefault="00094F7E" w:rsidP="00094F7E">
      <w:pPr>
        <w:rPr>
          <w:rFonts w:ascii="Arial" w:hAnsi="Arial" w:cs="Arial"/>
        </w:rPr>
      </w:pPr>
      <w:r w:rsidRPr="00B24735">
        <w:rPr>
          <w:rFonts w:ascii="Arial" w:hAnsi="Arial" w:cs="Arial"/>
          <w:b/>
          <w:u w:val="single"/>
        </w:rPr>
        <w:t>Grading Criteria:</w:t>
      </w:r>
      <w:r w:rsidRPr="00B24735">
        <w:rPr>
          <w:rFonts w:ascii="Arial" w:hAnsi="Arial" w:cs="Arial"/>
          <w:b/>
        </w:rPr>
        <w:t xml:space="preserve"> </w:t>
      </w:r>
      <w:r>
        <w:rPr>
          <w:rFonts w:ascii="Arial" w:hAnsi="Arial" w:cs="Arial"/>
        </w:rPr>
        <w:t xml:space="preserve">There will be two </w:t>
      </w:r>
      <w:r w:rsidR="006137EB">
        <w:rPr>
          <w:rFonts w:ascii="Arial" w:hAnsi="Arial" w:cs="Arial"/>
        </w:rPr>
        <w:t xml:space="preserve">mid-term </w:t>
      </w:r>
      <w:r>
        <w:rPr>
          <w:rFonts w:ascii="Arial" w:hAnsi="Arial" w:cs="Arial"/>
        </w:rPr>
        <w:t>exams</w:t>
      </w:r>
      <w:r w:rsidRPr="00B24735">
        <w:rPr>
          <w:rFonts w:ascii="Arial" w:hAnsi="Arial" w:cs="Arial"/>
        </w:rPr>
        <w:t xml:space="preserve">, </w:t>
      </w:r>
      <w:r w:rsidR="00344D39">
        <w:rPr>
          <w:rFonts w:ascii="Arial" w:hAnsi="Arial" w:cs="Arial"/>
        </w:rPr>
        <w:t>4</w:t>
      </w:r>
      <w:r w:rsidRPr="00B24735">
        <w:rPr>
          <w:rFonts w:ascii="Arial" w:hAnsi="Arial" w:cs="Arial"/>
        </w:rPr>
        <w:t xml:space="preserve"> homework sets, and </w:t>
      </w:r>
      <w:r>
        <w:rPr>
          <w:rFonts w:ascii="Arial" w:hAnsi="Arial" w:cs="Arial"/>
        </w:rPr>
        <w:t>1 final</w:t>
      </w:r>
      <w:r w:rsidR="006137EB">
        <w:rPr>
          <w:rFonts w:ascii="Arial" w:hAnsi="Arial" w:cs="Arial"/>
        </w:rPr>
        <w:t xml:space="preserve"> exam</w:t>
      </w:r>
      <w:r>
        <w:rPr>
          <w:rFonts w:ascii="Arial" w:hAnsi="Arial" w:cs="Arial"/>
        </w:rPr>
        <w:t>.</w:t>
      </w:r>
      <w:r w:rsidRPr="00B24735">
        <w:rPr>
          <w:rFonts w:ascii="Arial" w:hAnsi="Arial" w:cs="Arial"/>
        </w:rPr>
        <w:br/>
        <w:t xml:space="preserve">1. </w:t>
      </w:r>
      <w:r w:rsidR="00344D39">
        <w:rPr>
          <w:rFonts w:ascii="Arial" w:hAnsi="Arial" w:cs="Arial"/>
        </w:rPr>
        <w:t>4</w:t>
      </w:r>
      <w:r w:rsidRPr="00B24735">
        <w:rPr>
          <w:rFonts w:ascii="Arial" w:hAnsi="Arial" w:cs="Arial"/>
        </w:rPr>
        <w:t xml:space="preserve"> Homework Assignments</w:t>
      </w:r>
      <w:r>
        <w:rPr>
          <w:rFonts w:ascii="Arial" w:hAnsi="Arial" w:cs="Arial"/>
        </w:rPr>
        <w:tab/>
      </w:r>
      <w:r>
        <w:rPr>
          <w:rFonts w:ascii="Arial" w:hAnsi="Arial" w:cs="Arial"/>
        </w:rPr>
        <w:tab/>
      </w:r>
      <w:r>
        <w:rPr>
          <w:rFonts w:ascii="Arial" w:hAnsi="Arial" w:cs="Arial"/>
        </w:rPr>
        <w:tab/>
      </w:r>
      <w:r w:rsidR="00344D39">
        <w:rPr>
          <w:rFonts w:ascii="Arial" w:hAnsi="Arial" w:cs="Arial"/>
        </w:rPr>
        <w:t>9</w:t>
      </w:r>
      <w:r>
        <w:rPr>
          <w:rFonts w:ascii="Arial" w:hAnsi="Arial" w:cs="Arial"/>
        </w:rPr>
        <w:t>% each</w:t>
      </w:r>
      <w:r>
        <w:rPr>
          <w:rFonts w:ascii="Arial" w:hAnsi="Arial" w:cs="Arial"/>
        </w:rPr>
        <w:br/>
        <w:t>2</w:t>
      </w:r>
      <w:r w:rsidRPr="00B24735">
        <w:rPr>
          <w:rFonts w:ascii="Arial" w:hAnsi="Arial" w:cs="Arial"/>
        </w:rPr>
        <w:t xml:space="preserve">. 2 </w:t>
      </w:r>
      <w:r>
        <w:rPr>
          <w:rFonts w:ascii="Arial" w:hAnsi="Arial" w:cs="Arial"/>
        </w:rPr>
        <w:t>(Mid-term) Exams</w:t>
      </w:r>
      <w:r>
        <w:rPr>
          <w:rFonts w:ascii="Arial" w:hAnsi="Arial" w:cs="Arial"/>
        </w:rPr>
        <w:tab/>
      </w:r>
      <w:r>
        <w:rPr>
          <w:rFonts w:ascii="Arial" w:hAnsi="Arial" w:cs="Arial"/>
        </w:rPr>
        <w:tab/>
      </w:r>
      <w:r>
        <w:rPr>
          <w:rFonts w:ascii="Arial" w:hAnsi="Arial" w:cs="Arial"/>
        </w:rPr>
        <w:tab/>
        <w:t>20</w:t>
      </w:r>
      <w:r w:rsidRPr="00B24735">
        <w:rPr>
          <w:rFonts w:ascii="Arial" w:hAnsi="Arial" w:cs="Arial"/>
        </w:rPr>
        <w:t>% each (x2)</w:t>
      </w:r>
      <w:r w:rsidRPr="00B24735">
        <w:rPr>
          <w:rFonts w:ascii="Arial" w:hAnsi="Arial" w:cs="Arial"/>
        </w:rPr>
        <w:br/>
      </w:r>
      <w:r>
        <w:rPr>
          <w:rFonts w:ascii="Arial" w:hAnsi="Arial" w:cs="Arial"/>
        </w:rPr>
        <w:lastRenderedPageBreak/>
        <w:t xml:space="preserve">3. 1 </w:t>
      </w:r>
      <w:r w:rsidRPr="00B24735">
        <w:rPr>
          <w:rFonts w:ascii="Arial" w:hAnsi="Arial" w:cs="Arial"/>
        </w:rPr>
        <w:t>Final</w:t>
      </w:r>
      <w:r w:rsidR="00344D39">
        <w:rPr>
          <w:rFonts w:ascii="Arial" w:hAnsi="Arial" w:cs="Arial"/>
        </w:rPr>
        <w:t xml:space="preserve"> Exam</w:t>
      </w:r>
      <w:r w:rsidRPr="00B24735">
        <w:rPr>
          <w:rFonts w:ascii="Arial" w:hAnsi="Arial" w:cs="Arial"/>
        </w:rPr>
        <w:tab/>
      </w:r>
      <w:r>
        <w:rPr>
          <w:rFonts w:ascii="Arial" w:hAnsi="Arial" w:cs="Arial"/>
        </w:rPr>
        <w:tab/>
      </w:r>
      <w:r>
        <w:rPr>
          <w:rFonts w:ascii="Arial" w:hAnsi="Arial" w:cs="Arial"/>
        </w:rPr>
        <w:tab/>
      </w:r>
      <w:r>
        <w:rPr>
          <w:rFonts w:ascii="Arial" w:hAnsi="Arial" w:cs="Arial"/>
        </w:rPr>
        <w:tab/>
        <w:t>2</w:t>
      </w:r>
      <w:r w:rsidR="00344D39">
        <w:rPr>
          <w:rFonts w:ascii="Arial" w:hAnsi="Arial" w:cs="Arial"/>
        </w:rPr>
        <w:t>4</w:t>
      </w:r>
      <w:r>
        <w:rPr>
          <w:rFonts w:ascii="Arial" w:hAnsi="Arial" w:cs="Arial"/>
        </w:rPr>
        <w:t>%</w:t>
      </w:r>
      <w:r w:rsidRPr="00B24735">
        <w:rPr>
          <w:rFonts w:ascii="Arial" w:hAnsi="Arial" w:cs="Arial"/>
        </w:rPr>
        <w:br/>
        <w:t>---------------------------------------------------------------</w:t>
      </w:r>
      <w:r>
        <w:rPr>
          <w:rFonts w:ascii="Arial" w:hAnsi="Arial" w:cs="Arial"/>
        </w:rPr>
        <w:t>----------------------------------</w:t>
      </w:r>
      <w:r w:rsidRPr="00B24735">
        <w:rPr>
          <w:rFonts w:ascii="Arial" w:hAnsi="Arial" w:cs="Arial"/>
        </w:rPr>
        <w:br/>
        <w:t>Total</w:t>
      </w:r>
      <w:r w:rsidRPr="00B24735">
        <w:rPr>
          <w:rFonts w:ascii="Arial" w:hAnsi="Arial" w:cs="Arial"/>
        </w:rPr>
        <w:tab/>
      </w:r>
      <w:r w:rsidRPr="00B24735">
        <w:rPr>
          <w:rFonts w:ascii="Arial" w:hAnsi="Arial" w:cs="Arial"/>
        </w:rPr>
        <w:tab/>
      </w:r>
      <w:r w:rsidRPr="00B24735">
        <w:rPr>
          <w:rFonts w:ascii="Arial" w:hAnsi="Arial" w:cs="Arial"/>
        </w:rPr>
        <w:tab/>
      </w:r>
      <w:r w:rsidRPr="00B24735">
        <w:rPr>
          <w:rFonts w:ascii="Arial" w:hAnsi="Arial" w:cs="Arial"/>
        </w:rPr>
        <w:tab/>
      </w:r>
      <w:r w:rsidRPr="00B24735">
        <w:rPr>
          <w:rFonts w:ascii="Arial" w:hAnsi="Arial" w:cs="Arial"/>
        </w:rPr>
        <w:tab/>
      </w:r>
      <w:r>
        <w:rPr>
          <w:rFonts w:ascii="Arial" w:hAnsi="Arial" w:cs="Arial"/>
        </w:rPr>
        <w:tab/>
      </w:r>
      <w:r w:rsidRPr="00B24735">
        <w:rPr>
          <w:rFonts w:ascii="Arial" w:hAnsi="Arial" w:cs="Arial"/>
        </w:rPr>
        <w:t>100%</w:t>
      </w:r>
    </w:p>
    <w:p w14:paraId="353F138A" w14:textId="5A672F83" w:rsidR="001242BC" w:rsidRPr="00D226AE" w:rsidRDefault="00931F6E" w:rsidP="001242BC">
      <w:pPr>
        <w:rPr>
          <w:rFonts w:ascii="Arial" w:hAnsi="Arial" w:cs="Arial"/>
        </w:rPr>
      </w:pPr>
      <w:r w:rsidRPr="00D226AE">
        <w:rPr>
          <w:rFonts w:ascii="Arial" w:hAnsi="Arial" w:cs="Arial"/>
          <w:b/>
          <w:u w:val="single"/>
        </w:rPr>
        <w:t>As</w:t>
      </w:r>
      <w:r w:rsidR="00721988" w:rsidRPr="00D226AE">
        <w:rPr>
          <w:rFonts w:ascii="Arial" w:hAnsi="Arial" w:cs="Arial"/>
          <w:b/>
          <w:u w:val="single"/>
        </w:rPr>
        <w:t xml:space="preserve">signment and </w:t>
      </w:r>
      <w:r w:rsidR="00C56C93" w:rsidRPr="00D226AE">
        <w:rPr>
          <w:rFonts w:ascii="Arial" w:hAnsi="Arial" w:cs="Arial"/>
          <w:b/>
          <w:u w:val="single"/>
        </w:rPr>
        <w:t xml:space="preserve">Submission </w:t>
      </w:r>
      <w:r w:rsidR="00721988" w:rsidRPr="00D226AE">
        <w:rPr>
          <w:rFonts w:ascii="Arial" w:hAnsi="Arial" w:cs="Arial"/>
          <w:b/>
          <w:u w:val="single"/>
        </w:rPr>
        <w:t>Policies</w:t>
      </w:r>
      <w:r w:rsidR="007560A9" w:rsidRPr="00D226AE">
        <w:rPr>
          <w:rFonts w:ascii="Arial" w:hAnsi="Arial" w:cs="Arial"/>
          <w:b/>
          <w:u w:val="single"/>
        </w:rPr>
        <w:t>:</w:t>
      </w:r>
    </w:p>
    <w:p w14:paraId="4FDD7650" w14:textId="544BABE3" w:rsidR="004F5460" w:rsidRPr="00D226AE" w:rsidRDefault="00C56C93" w:rsidP="00721988">
      <w:pPr>
        <w:rPr>
          <w:rFonts w:ascii="Arial" w:hAnsi="Arial" w:cs="Arial"/>
        </w:rPr>
      </w:pPr>
      <w:r w:rsidRPr="00D226AE">
        <w:rPr>
          <w:rFonts w:ascii="Arial" w:hAnsi="Arial" w:cs="Arial"/>
        </w:rPr>
        <w:t xml:space="preserve">Assignments will consist of a mix of </w:t>
      </w:r>
      <w:r w:rsidR="003D5F77" w:rsidRPr="00D226AE">
        <w:rPr>
          <w:rFonts w:ascii="Arial" w:hAnsi="Arial" w:cs="Arial"/>
        </w:rPr>
        <w:t xml:space="preserve">programming </w:t>
      </w:r>
      <w:r w:rsidR="004F5460" w:rsidRPr="00D226AE">
        <w:rPr>
          <w:rFonts w:ascii="Arial" w:hAnsi="Arial" w:cs="Arial"/>
        </w:rPr>
        <w:t>and analysis, with the following requirements:</w:t>
      </w:r>
    </w:p>
    <w:p w14:paraId="7D06DC4D" w14:textId="77777777" w:rsidR="0006401D" w:rsidRPr="007D3C63" w:rsidRDefault="0006401D" w:rsidP="0006401D">
      <w:pPr>
        <w:rPr>
          <w:rFonts w:ascii="Arial" w:hAnsi="Arial" w:cs="Arial"/>
          <w:b/>
          <w:bCs/>
          <w:i/>
          <w:iCs/>
        </w:rPr>
      </w:pPr>
      <w:r w:rsidRPr="00B24735">
        <w:rPr>
          <w:rFonts w:ascii="Arial" w:hAnsi="Arial" w:cs="Arial"/>
        </w:rPr>
        <w:t xml:space="preserve">1. All assignments and project are to be uploaded via Blackboard, by 11:59 PM EST on the day of the provided deadline to receive full credit. Assignments may be submitted after this period for up to </w:t>
      </w:r>
      <w:r>
        <w:rPr>
          <w:rFonts w:ascii="Arial" w:hAnsi="Arial" w:cs="Arial"/>
        </w:rPr>
        <w:t>6</w:t>
      </w:r>
      <w:r w:rsidRPr="00B24735">
        <w:rPr>
          <w:rFonts w:ascii="Arial" w:hAnsi="Arial" w:cs="Arial"/>
        </w:rPr>
        <w:t xml:space="preserve"> days at a </w:t>
      </w:r>
      <w:r>
        <w:rPr>
          <w:rFonts w:ascii="Arial" w:hAnsi="Arial" w:cs="Arial"/>
        </w:rPr>
        <w:t>5</w:t>
      </w:r>
      <w:r w:rsidRPr="00B24735">
        <w:rPr>
          <w:rFonts w:ascii="Arial" w:hAnsi="Arial" w:cs="Arial"/>
        </w:rPr>
        <w:t>% penalty for every day late (Up to 9</w:t>
      </w:r>
      <w:r>
        <w:rPr>
          <w:rFonts w:ascii="Arial" w:hAnsi="Arial" w:cs="Arial"/>
        </w:rPr>
        <w:t>5</w:t>
      </w:r>
      <w:r w:rsidRPr="00B24735">
        <w:rPr>
          <w:rFonts w:ascii="Arial" w:hAnsi="Arial" w:cs="Arial"/>
        </w:rPr>
        <w:t xml:space="preserve">% within the first 24 hours, up to </w:t>
      </w:r>
      <w:r>
        <w:rPr>
          <w:rFonts w:ascii="Arial" w:hAnsi="Arial" w:cs="Arial"/>
        </w:rPr>
        <w:t>9</w:t>
      </w:r>
      <w:r w:rsidRPr="00B24735">
        <w:rPr>
          <w:rFonts w:ascii="Arial" w:hAnsi="Arial" w:cs="Arial"/>
        </w:rPr>
        <w:t xml:space="preserve">0% within the next 24 hours, </w:t>
      </w:r>
      <w:r>
        <w:rPr>
          <w:rFonts w:ascii="Arial" w:hAnsi="Arial" w:cs="Arial"/>
        </w:rPr>
        <w:t>etc</w:t>
      </w:r>
      <w:r w:rsidRPr="00B24735">
        <w:rPr>
          <w:rFonts w:ascii="Arial" w:hAnsi="Arial" w:cs="Arial"/>
        </w:rPr>
        <w:t xml:space="preserve">.)  </w:t>
      </w:r>
      <w:r w:rsidRPr="00F1057A">
        <w:rPr>
          <w:rFonts w:ascii="Arial" w:hAnsi="Arial" w:cs="Arial"/>
          <w:b/>
          <w:bCs/>
        </w:rPr>
        <w:t>Those submitted more than 6 days late will receive 0 credit.</w:t>
      </w:r>
      <w:r>
        <w:rPr>
          <w:rFonts w:ascii="Arial" w:hAnsi="Arial" w:cs="Arial"/>
          <w:b/>
          <w:bCs/>
        </w:rPr>
        <w:t xml:space="preserve">  </w:t>
      </w:r>
      <w:r>
        <w:rPr>
          <w:rFonts w:ascii="Arial" w:hAnsi="Arial" w:cs="Arial"/>
          <w:b/>
          <w:bCs/>
          <w:i/>
          <w:iCs/>
        </w:rPr>
        <w:t>R</w:t>
      </w:r>
      <w:r w:rsidRPr="007D3C63">
        <w:rPr>
          <w:rFonts w:ascii="Arial" w:hAnsi="Arial" w:cs="Arial"/>
          <w:b/>
          <w:bCs/>
          <w:i/>
          <w:iCs/>
        </w:rPr>
        <w:t>equest</w:t>
      </w:r>
      <w:r>
        <w:rPr>
          <w:rFonts w:ascii="Arial" w:hAnsi="Arial" w:cs="Arial"/>
          <w:b/>
          <w:bCs/>
          <w:i/>
          <w:iCs/>
        </w:rPr>
        <w:t>s</w:t>
      </w:r>
      <w:r w:rsidRPr="007D3C63">
        <w:rPr>
          <w:rFonts w:ascii="Arial" w:hAnsi="Arial" w:cs="Arial"/>
          <w:b/>
          <w:bCs/>
          <w:i/>
          <w:iCs/>
        </w:rPr>
        <w:t xml:space="preserve"> </w:t>
      </w:r>
      <w:r>
        <w:rPr>
          <w:rFonts w:ascii="Arial" w:hAnsi="Arial" w:cs="Arial"/>
          <w:b/>
          <w:bCs/>
          <w:i/>
          <w:iCs/>
        </w:rPr>
        <w:t xml:space="preserve">for </w:t>
      </w:r>
      <w:r w:rsidRPr="007D3C63">
        <w:rPr>
          <w:rFonts w:ascii="Arial" w:hAnsi="Arial" w:cs="Arial"/>
          <w:b/>
          <w:bCs/>
          <w:i/>
          <w:iCs/>
        </w:rPr>
        <w:t>an extension or to submit a missed assignment/assessment</w:t>
      </w:r>
      <w:r>
        <w:rPr>
          <w:rFonts w:ascii="Arial" w:hAnsi="Arial" w:cs="Arial"/>
          <w:b/>
          <w:bCs/>
          <w:i/>
          <w:iCs/>
        </w:rPr>
        <w:t xml:space="preserve"> (e.g. at the semester’s end)</w:t>
      </w:r>
      <w:r w:rsidRPr="007D3C63">
        <w:rPr>
          <w:rFonts w:ascii="Arial" w:hAnsi="Arial" w:cs="Arial"/>
          <w:b/>
          <w:bCs/>
          <w:i/>
          <w:iCs/>
        </w:rPr>
        <w:t xml:space="preserve"> without a doctor’s note or similar</w:t>
      </w:r>
      <w:r>
        <w:rPr>
          <w:rFonts w:ascii="Arial" w:hAnsi="Arial" w:cs="Arial"/>
          <w:b/>
          <w:bCs/>
          <w:i/>
          <w:iCs/>
        </w:rPr>
        <w:t xml:space="preserve"> will be ignored.</w:t>
      </w:r>
    </w:p>
    <w:p w14:paraId="655A0CA9" w14:textId="4294162C" w:rsidR="004F5460" w:rsidRPr="00D226AE" w:rsidRDefault="009A25D0" w:rsidP="00721988">
      <w:pPr>
        <w:rPr>
          <w:rFonts w:ascii="Arial" w:hAnsi="Arial" w:cs="Arial"/>
        </w:rPr>
      </w:pPr>
      <w:r w:rsidRPr="00D226AE">
        <w:rPr>
          <w:rFonts w:ascii="Arial" w:hAnsi="Arial" w:cs="Arial"/>
        </w:rPr>
        <w:t xml:space="preserve">2. </w:t>
      </w:r>
      <w:r w:rsidR="00721988" w:rsidRPr="00D226AE">
        <w:rPr>
          <w:rFonts w:ascii="Arial" w:hAnsi="Arial" w:cs="Arial"/>
        </w:rPr>
        <w:t xml:space="preserve">All </w:t>
      </w:r>
      <w:r w:rsidR="003B4126" w:rsidRPr="00D226AE">
        <w:rPr>
          <w:rFonts w:ascii="Arial" w:hAnsi="Arial" w:cs="Arial"/>
        </w:rPr>
        <w:t xml:space="preserve">programs and </w:t>
      </w:r>
      <w:r w:rsidR="00721988" w:rsidRPr="00D226AE">
        <w:rPr>
          <w:rFonts w:ascii="Arial" w:hAnsi="Arial" w:cs="Arial"/>
        </w:rPr>
        <w:t xml:space="preserve">coding blocks required for assignments must be written in </w:t>
      </w:r>
      <w:r w:rsidR="00EE46A8" w:rsidRPr="00D226AE">
        <w:rPr>
          <w:rFonts w:ascii="Arial" w:hAnsi="Arial" w:cs="Arial"/>
        </w:rPr>
        <w:t>Java</w:t>
      </w:r>
      <w:r w:rsidR="00721988" w:rsidRPr="00D226AE">
        <w:rPr>
          <w:rFonts w:ascii="Arial" w:hAnsi="Arial" w:cs="Arial"/>
        </w:rPr>
        <w:t>.</w:t>
      </w:r>
      <w:r w:rsidR="004F5460" w:rsidRPr="00D226AE">
        <w:rPr>
          <w:rFonts w:ascii="Arial" w:hAnsi="Arial" w:cs="Arial"/>
        </w:rPr>
        <w:t xml:space="preserve">  </w:t>
      </w:r>
      <w:r w:rsidR="00BC35DA" w:rsidRPr="00D226AE">
        <w:rPr>
          <w:rFonts w:ascii="Arial" w:hAnsi="Arial" w:cs="Arial"/>
        </w:rPr>
        <w:t xml:space="preserve">Students are free to use </w:t>
      </w:r>
      <w:r w:rsidR="008D4274" w:rsidRPr="00D226AE">
        <w:rPr>
          <w:rFonts w:ascii="Arial" w:hAnsi="Arial" w:cs="Arial"/>
        </w:rPr>
        <w:t>a</w:t>
      </w:r>
      <w:r w:rsidR="00BC35DA" w:rsidRPr="00D226AE">
        <w:rPr>
          <w:rFonts w:ascii="Arial" w:hAnsi="Arial" w:cs="Arial"/>
        </w:rPr>
        <w:t xml:space="preserve"> </w:t>
      </w:r>
      <w:r w:rsidR="00AA38EC" w:rsidRPr="00D226AE">
        <w:rPr>
          <w:rFonts w:ascii="Arial" w:hAnsi="Arial" w:cs="Arial"/>
        </w:rPr>
        <w:t>preferred</w:t>
      </w:r>
      <w:r w:rsidR="00BC35DA" w:rsidRPr="00D226AE">
        <w:rPr>
          <w:rFonts w:ascii="Arial" w:hAnsi="Arial" w:cs="Arial"/>
        </w:rPr>
        <w:t xml:space="preserve"> IDE</w:t>
      </w:r>
      <w:r w:rsidR="00E95A97" w:rsidRPr="00D226AE">
        <w:rPr>
          <w:rFonts w:ascii="Arial" w:hAnsi="Arial" w:cs="Arial"/>
        </w:rPr>
        <w:t>, text editor,</w:t>
      </w:r>
      <w:r w:rsidR="00BC35DA" w:rsidRPr="00D226AE">
        <w:rPr>
          <w:rFonts w:ascii="Arial" w:hAnsi="Arial" w:cs="Arial"/>
        </w:rPr>
        <w:t xml:space="preserve"> or</w:t>
      </w:r>
      <w:r w:rsidR="00E95A97" w:rsidRPr="00D226AE">
        <w:rPr>
          <w:rFonts w:ascii="Arial" w:hAnsi="Arial" w:cs="Arial"/>
        </w:rPr>
        <w:t xml:space="preserve"> other</w:t>
      </w:r>
      <w:r w:rsidR="00BC35DA" w:rsidRPr="00D226AE">
        <w:rPr>
          <w:rFonts w:ascii="Arial" w:hAnsi="Arial" w:cs="Arial"/>
        </w:rPr>
        <w:t xml:space="preserve"> tools to construct </w:t>
      </w:r>
      <w:r w:rsidR="00AA38EC" w:rsidRPr="00D226AE">
        <w:rPr>
          <w:rFonts w:ascii="Arial" w:hAnsi="Arial" w:cs="Arial"/>
        </w:rPr>
        <w:t>and test programs</w:t>
      </w:r>
      <w:r w:rsidR="00BC35DA" w:rsidRPr="00D226AE">
        <w:rPr>
          <w:rFonts w:ascii="Arial" w:hAnsi="Arial" w:cs="Arial"/>
        </w:rPr>
        <w:t xml:space="preserve">, but </w:t>
      </w:r>
      <w:r w:rsidR="002B32A7" w:rsidRPr="00D226AE">
        <w:rPr>
          <w:rFonts w:ascii="Arial" w:hAnsi="Arial" w:cs="Arial"/>
        </w:rPr>
        <w:t xml:space="preserve">the code must compile </w:t>
      </w:r>
      <w:r w:rsidR="00117914" w:rsidRPr="00D226AE">
        <w:rPr>
          <w:rFonts w:ascii="Arial" w:hAnsi="Arial" w:cs="Arial"/>
        </w:rPr>
        <w:t xml:space="preserve">to bytecode and virtually run using </w:t>
      </w:r>
      <w:hyperlink r:id="rId9" w:history="1">
        <w:r w:rsidR="00117914" w:rsidRPr="00D226AE">
          <w:rPr>
            <w:rStyle w:val="Hyperlink"/>
            <w:rFonts w:ascii="Arial" w:hAnsi="Arial" w:cs="Arial"/>
          </w:rPr>
          <w:t>Java 11</w:t>
        </w:r>
      </w:hyperlink>
      <w:r w:rsidR="00117914" w:rsidRPr="00D226AE">
        <w:rPr>
          <w:rFonts w:ascii="Arial" w:hAnsi="Arial" w:cs="Arial"/>
        </w:rPr>
        <w:t>.</w:t>
      </w:r>
      <w:r w:rsidR="002B32A7" w:rsidRPr="00D226AE">
        <w:rPr>
          <w:rFonts w:ascii="Arial" w:hAnsi="Arial" w:cs="Arial"/>
        </w:rPr>
        <w:t xml:space="preserve">  </w:t>
      </w:r>
      <w:r w:rsidR="00117914" w:rsidRPr="00D226AE">
        <w:rPr>
          <w:rFonts w:ascii="Arial" w:hAnsi="Arial" w:cs="Arial"/>
        </w:rPr>
        <w:t xml:space="preserve">Class code demonstrations will </w:t>
      </w:r>
      <w:r w:rsidR="00E334EE" w:rsidRPr="00D226AE">
        <w:rPr>
          <w:rFonts w:ascii="Arial" w:hAnsi="Arial" w:cs="Arial"/>
        </w:rPr>
        <w:t xml:space="preserve">predominantly utilize </w:t>
      </w:r>
      <w:proofErr w:type="spellStart"/>
      <w:r w:rsidR="00117914" w:rsidRPr="00D226AE">
        <w:rPr>
          <w:rFonts w:ascii="Arial" w:hAnsi="Arial" w:cs="Arial"/>
        </w:rPr>
        <w:t>BlueJ</w:t>
      </w:r>
      <w:proofErr w:type="spellEnd"/>
      <w:r w:rsidR="00E334EE" w:rsidRPr="00D226AE">
        <w:rPr>
          <w:rFonts w:ascii="Arial" w:hAnsi="Arial" w:cs="Arial"/>
        </w:rPr>
        <w:t xml:space="preserve">, but </w:t>
      </w:r>
      <w:r w:rsidR="00117914" w:rsidRPr="00D226AE">
        <w:rPr>
          <w:rFonts w:ascii="Arial" w:hAnsi="Arial" w:cs="Arial"/>
        </w:rPr>
        <w:t>Eclipse</w:t>
      </w:r>
      <w:r w:rsidR="00E334EE" w:rsidRPr="00D226AE">
        <w:rPr>
          <w:rFonts w:ascii="Arial" w:hAnsi="Arial" w:cs="Arial"/>
        </w:rPr>
        <w:t xml:space="preserve"> and its value as a fully functional IDE will also be featured</w:t>
      </w:r>
      <w:r w:rsidR="003B1E2E">
        <w:rPr>
          <w:rFonts w:ascii="Arial" w:hAnsi="Arial" w:cs="Arial"/>
        </w:rPr>
        <w:t xml:space="preserve"> as a viable option</w:t>
      </w:r>
      <w:r w:rsidR="00117914" w:rsidRPr="00D226AE">
        <w:rPr>
          <w:rFonts w:ascii="Arial" w:hAnsi="Arial" w:cs="Arial"/>
        </w:rPr>
        <w:t>.</w:t>
      </w:r>
    </w:p>
    <w:p w14:paraId="4AA4A269" w14:textId="5DAE70C2" w:rsidR="000C38DF" w:rsidRPr="00D226AE" w:rsidRDefault="00AD47D4" w:rsidP="00721988">
      <w:pPr>
        <w:rPr>
          <w:rFonts w:ascii="Arial" w:hAnsi="Arial" w:cs="Arial"/>
        </w:rPr>
      </w:pPr>
      <w:r w:rsidRPr="00D226AE">
        <w:rPr>
          <w:rFonts w:ascii="Arial" w:hAnsi="Arial" w:cs="Arial"/>
        </w:rPr>
        <w:t>3</w:t>
      </w:r>
      <w:r w:rsidR="00E95A97" w:rsidRPr="00D226AE">
        <w:rPr>
          <w:rFonts w:ascii="Arial" w:hAnsi="Arial" w:cs="Arial"/>
        </w:rPr>
        <w:t xml:space="preserve">. </w:t>
      </w:r>
      <w:r w:rsidR="000C38DF" w:rsidRPr="00D226AE">
        <w:rPr>
          <w:rFonts w:ascii="Arial" w:hAnsi="Arial" w:cs="Arial"/>
        </w:rPr>
        <w:t xml:space="preserve">Assignments </w:t>
      </w:r>
      <w:r w:rsidR="001A52F8" w:rsidRPr="00D226AE">
        <w:rPr>
          <w:rFonts w:ascii="Arial" w:hAnsi="Arial" w:cs="Arial"/>
        </w:rPr>
        <w:t xml:space="preserve">should be </w:t>
      </w:r>
      <w:r w:rsidR="000C38DF" w:rsidRPr="00D226AE">
        <w:rPr>
          <w:rFonts w:ascii="Arial" w:hAnsi="Arial" w:cs="Arial"/>
        </w:rPr>
        <w:t xml:space="preserve">submitted </w:t>
      </w:r>
      <w:r w:rsidR="001A52F8" w:rsidRPr="00D226AE">
        <w:rPr>
          <w:rFonts w:ascii="Arial" w:hAnsi="Arial" w:cs="Arial"/>
        </w:rPr>
        <w:t xml:space="preserve">in </w:t>
      </w:r>
      <w:r w:rsidR="00E703F7" w:rsidRPr="00D226AE">
        <w:rPr>
          <w:rFonts w:ascii="Arial" w:hAnsi="Arial" w:cs="Arial"/>
        </w:rPr>
        <w:t xml:space="preserve">up to </w:t>
      </w:r>
      <w:r w:rsidR="001A52F8" w:rsidRPr="00D226AE">
        <w:rPr>
          <w:rFonts w:ascii="Arial" w:hAnsi="Arial" w:cs="Arial"/>
        </w:rPr>
        <w:t>2 parts</w:t>
      </w:r>
      <w:r w:rsidR="00E703F7" w:rsidRPr="00D226AE">
        <w:rPr>
          <w:rFonts w:ascii="Arial" w:hAnsi="Arial" w:cs="Arial"/>
        </w:rPr>
        <w:t xml:space="preserve"> (see specific assignments for details)</w:t>
      </w:r>
      <w:r w:rsidR="001A52F8" w:rsidRPr="00D226AE">
        <w:rPr>
          <w:rFonts w:ascii="Arial" w:hAnsi="Arial" w:cs="Arial"/>
        </w:rPr>
        <w:t>:</w:t>
      </w:r>
      <w:r w:rsidR="00985C31" w:rsidRPr="00D226AE">
        <w:rPr>
          <w:rFonts w:ascii="Arial" w:hAnsi="Arial" w:cs="Arial"/>
        </w:rPr>
        <w:br/>
      </w:r>
      <w:proofErr w:type="spellStart"/>
      <w:r w:rsidR="00985C31" w:rsidRPr="00D226AE">
        <w:rPr>
          <w:rFonts w:ascii="Arial" w:hAnsi="Arial" w:cs="Arial"/>
        </w:rPr>
        <w:t>i</w:t>
      </w:r>
      <w:proofErr w:type="spellEnd"/>
      <w:r w:rsidR="00985C31" w:rsidRPr="00D226AE">
        <w:rPr>
          <w:rFonts w:ascii="Arial" w:hAnsi="Arial" w:cs="Arial"/>
        </w:rPr>
        <w:t>. a</w:t>
      </w:r>
      <w:r w:rsidR="000C38DF" w:rsidRPr="00D226AE">
        <w:rPr>
          <w:rFonts w:ascii="Arial" w:hAnsi="Arial" w:cs="Arial"/>
        </w:rPr>
        <w:t xml:space="preserve"> single </w:t>
      </w:r>
      <w:r w:rsidR="0057064C" w:rsidRPr="00D226AE">
        <w:rPr>
          <w:rFonts w:ascii="Arial" w:hAnsi="Arial" w:cs="Arial"/>
        </w:rPr>
        <w:t xml:space="preserve">doc or </w:t>
      </w:r>
      <w:r w:rsidR="00985C31" w:rsidRPr="00D226AE">
        <w:rPr>
          <w:rFonts w:ascii="Arial" w:hAnsi="Arial" w:cs="Arial"/>
        </w:rPr>
        <w:t>pdf</w:t>
      </w:r>
      <w:r w:rsidR="000C38DF" w:rsidRPr="00D226AE">
        <w:rPr>
          <w:rFonts w:ascii="Arial" w:hAnsi="Arial" w:cs="Arial"/>
        </w:rPr>
        <w:t xml:space="preserve"> file </w:t>
      </w:r>
      <w:r w:rsidRPr="00D226AE">
        <w:rPr>
          <w:rFonts w:ascii="Arial" w:hAnsi="Arial" w:cs="Arial"/>
        </w:rPr>
        <w:t>named</w:t>
      </w:r>
      <w:r w:rsidR="000C38DF" w:rsidRPr="00D226AE">
        <w:rPr>
          <w:rFonts w:ascii="Arial" w:hAnsi="Arial" w:cs="Arial"/>
        </w:rPr>
        <w:t xml:space="preserve"> </w:t>
      </w:r>
      <w:r w:rsidR="000C38DF" w:rsidRPr="00D226AE">
        <w:rPr>
          <w:rFonts w:ascii="Arial" w:hAnsi="Arial" w:cs="Arial"/>
          <w:b/>
        </w:rPr>
        <w:t>“</w:t>
      </w:r>
      <w:r w:rsidRPr="00D226AE">
        <w:rPr>
          <w:rFonts w:ascii="Arial" w:hAnsi="Arial" w:cs="Arial"/>
          <w:b/>
        </w:rPr>
        <w:t>LN</w:t>
      </w:r>
      <w:r w:rsidR="000C38DF" w:rsidRPr="00D226AE">
        <w:rPr>
          <w:rFonts w:ascii="Arial" w:hAnsi="Arial" w:cs="Arial"/>
          <w:b/>
        </w:rPr>
        <w:t>_</w:t>
      </w:r>
      <w:r w:rsidRPr="00D226AE">
        <w:rPr>
          <w:rFonts w:ascii="Arial" w:hAnsi="Arial" w:cs="Arial"/>
          <w:b/>
        </w:rPr>
        <w:t>FN_#”</w:t>
      </w:r>
      <w:r w:rsidRPr="00D226AE">
        <w:rPr>
          <w:rFonts w:ascii="Arial" w:hAnsi="Arial" w:cs="Arial"/>
        </w:rPr>
        <w:t xml:space="preserve"> where LN is your last name, FN is your first name, and # is the assignment number.  For example, if the instructor were to submit assignment #</w:t>
      </w:r>
      <w:r w:rsidR="00C35812">
        <w:rPr>
          <w:rFonts w:ascii="Arial" w:hAnsi="Arial" w:cs="Arial"/>
        </w:rPr>
        <w:t>0</w:t>
      </w:r>
      <w:r w:rsidRPr="00D226AE">
        <w:rPr>
          <w:rFonts w:ascii="Arial" w:hAnsi="Arial" w:cs="Arial"/>
        </w:rPr>
        <w:t>, the file would be uploaded as “Karem_Andrew_</w:t>
      </w:r>
      <w:r w:rsidR="00C35812">
        <w:rPr>
          <w:rFonts w:ascii="Arial" w:hAnsi="Arial" w:cs="Arial"/>
        </w:rPr>
        <w:t>0</w:t>
      </w:r>
      <w:r w:rsidRPr="00D226AE">
        <w:rPr>
          <w:rFonts w:ascii="Arial" w:hAnsi="Arial" w:cs="Arial"/>
        </w:rPr>
        <w:t>.</w:t>
      </w:r>
      <w:r w:rsidR="00985C31" w:rsidRPr="00D226AE">
        <w:rPr>
          <w:rFonts w:ascii="Arial" w:hAnsi="Arial" w:cs="Arial"/>
        </w:rPr>
        <w:t>doc</w:t>
      </w:r>
      <w:r w:rsidRPr="00D226AE">
        <w:rPr>
          <w:rFonts w:ascii="Arial" w:hAnsi="Arial" w:cs="Arial"/>
        </w:rPr>
        <w:t>”</w:t>
      </w:r>
      <w:r w:rsidR="00985C31" w:rsidRPr="00D226AE">
        <w:rPr>
          <w:rFonts w:ascii="Arial" w:hAnsi="Arial" w:cs="Arial"/>
        </w:rPr>
        <w:t xml:space="preserve"> or “Karem_Andrew_</w:t>
      </w:r>
      <w:r w:rsidR="00C35812">
        <w:rPr>
          <w:rFonts w:ascii="Arial" w:hAnsi="Arial" w:cs="Arial"/>
        </w:rPr>
        <w:t>0</w:t>
      </w:r>
      <w:r w:rsidR="00985C31" w:rsidRPr="00D226AE">
        <w:rPr>
          <w:rFonts w:ascii="Arial" w:hAnsi="Arial" w:cs="Arial"/>
        </w:rPr>
        <w:t>.pdf”</w:t>
      </w:r>
      <w:r w:rsidR="00D834DE" w:rsidRPr="00D226AE">
        <w:rPr>
          <w:rFonts w:ascii="Arial" w:hAnsi="Arial" w:cs="Arial"/>
        </w:rPr>
        <w:br/>
        <w:t xml:space="preserve">ii. </w:t>
      </w:r>
      <w:r w:rsidR="00117914" w:rsidRPr="00D226AE">
        <w:rPr>
          <w:rFonts w:ascii="Arial" w:hAnsi="Arial" w:cs="Arial"/>
        </w:rPr>
        <w:t>A</w:t>
      </w:r>
      <w:r w:rsidR="00D834DE" w:rsidRPr="00D226AE">
        <w:rPr>
          <w:rFonts w:ascii="Arial" w:hAnsi="Arial" w:cs="Arial"/>
        </w:rPr>
        <w:t xml:space="preserve"> zip file consisting of </w:t>
      </w:r>
      <w:r w:rsidR="00117914" w:rsidRPr="00D226AE">
        <w:rPr>
          <w:rFonts w:ascii="Arial" w:hAnsi="Arial" w:cs="Arial"/>
        </w:rPr>
        <w:t>all relevant</w:t>
      </w:r>
      <w:r w:rsidR="00D834DE" w:rsidRPr="00D226AE">
        <w:rPr>
          <w:rFonts w:ascii="Arial" w:hAnsi="Arial" w:cs="Arial"/>
        </w:rPr>
        <w:t xml:space="preserve"> </w:t>
      </w:r>
      <w:r w:rsidR="00117914" w:rsidRPr="00D226AE">
        <w:rPr>
          <w:rFonts w:ascii="Arial" w:hAnsi="Arial" w:cs="Arial"/>
        </w:rPr>
        <w:t>java</w:t>
      </w:r>
      <w:r w:rsidR="00D834DE" w:rsidRPr="00D226AE">
        <w:rPr>
          <w:rFonts w:ascii="Arial" w:hAnsi="Arial" w:cs="Arial"/>
        </w:rPr>
        <w:t xml:space="preserve"> files</w:t>
      </w:r>
      <w:r w:rsidR="00117914" w:rsidRPr="00D226AE">
        <w:rPr>
          <w:rFonts w:ascii="Arial" w:hAnsi="Arial" w:cs="Arial"/>
        </w:rPr>
        <w:t xml:space="preserve"> and auxiliary files (ex: READMEs) as needed</w:t>
      </w:r>
      <w:r w:rsidR="00E25B6C" w:rsidRPr="00D226AE">
        <w:rPr>
          <w:rFonts w:ascii="Arial" w:hAnsi="Arial" w:cs="Arial"/>
        </w:rPr>
        <w:t xml:space="preserve"> for </w:t>
      </w:r>
      <w:r w:rsidR="003B1E2E">
        <w:rPr>
          <w:rFonts w:ascii="Arial" w:hAnsi="Arial" w:cs="Arial"/>
        </w:rPr>
        <w:t>the programming problems</w:t>
      </w:r>
      <w:r w:rsidR="00E25B6C" w:rsidRPr="00D226AE">
        <w:rPr>
          <w:rFonts w:ascii="Arial" w:hAnsi="Arial" w:cs="Arial"/>
        </w:rPr>
        <w:t xml:space="preserve">.  As with </w:t>
      </w:r>
      <w:r w:rsidR="00B5687C" w:rsidRPr="00D226AE">
        <w:rPr>
          <w:rFonts w:ascii="Arial" w:hAnsi="Arial" w:cs="Arial"/>
        </w:rPr>
        <w:t xml:space="preserve">part </w:t>
      </w:r>
      <w:proofErr w:type="spellStart"/>
      <w:r w:rsidR="00E25B6C" w:rsidRPr="00D226AE">
        <w:rPr>
          <w:rFonts w:ascii="Arial" w:hAnsi="Arial" w:cs="Arial"/>
        </w:rPr>
        <w:t>i</w:t>
      </w:r>
      <w:proofErr w:type="spellEnd"/>
      <w:r w:rsidR="00E25B6C" w:rsidRPr="00D226AE">
        <w:rPr>
          <w:rFonts w:ascii="Arial" w:hAnsi="Arial" w:cs="Arial"/>
        </w:rPr>
        <w:t xml:space="preserve">. above, you should name the </w:t>
      </w:r>
      <w:r w:rsidR="00117914" w:rsidRPr="00D226AE">
        <w:rPr>
          <w:rFonts w:ascii="Arial" w:hAnsi="Arial" w:cs="Arial"/>
        </w:rPr>
        <w:t>.java</w:t>
      </w:r>
      <w:r w:rsidR="00E25B6C" w:rsidRPr="00D226AE">
        <w:rPr>
          <w:rFonts w:ascii="Arial" w:hAnsi="Arial" w:cs="Arial"/>
        </w:rPr>
        <w:t xml:space="preserve"> or zip file as </w:t>
      </w:r>
      <w:r w:rsidR="00E25B6C" w:rsidRPr="00D226AE">
        <w:rPr>
          <w:rFonts w:ascii="Arial" w:hAnsi="Arial" w:cs="Arial"/>
          <w:b/>
          <w:bCs/>
        </w:rPr>
        <w:t>“LN_FN_#</w:t>
      </w:r>
      <w:r w:rsidR="003B1E2E">
        <w:rPr>
          <w:rFonts w:ascii="Arial" w:hAnsi="Arial" w:cs="Arial"/>
          <w:b/>
          <w:bCs/>
        </w:rPr>
        <w:t>.</w:t>
      </w:r>
      <w:r w:rsidR="00E25B6C" w:rsidRPr="00D226AE">
        <w:rPr>
          <w:rFonts w:ascii="Arial" w:hAnsi="Arial" w:cs="Arial"/>
        </w:rPr>
        <w:t>”</w:t>
      </w:r>
      <w:r w:rsidR="003B1E2E">
        <w:rPr>
          <w:rFonts w:ascii="Arial" w:hAnsi="Arial" w:cs="Arial"/>
        </w:rPr>
        <w:t xml:space="preserve">  </w:t>
      </w:r>
    </w:p>
    <w:p w14:paraId="3684943F" w14:textId="3199142E" w:rsidR="00721988" w:rsidRDefault="00104276" w:rsidP="00721988">
      <w:pPr>
        <w:rPr>
          <w:rFonts w:ascii="Arial" w:hAnsi="Arial" w:cs="Arial"/>
          <w:b/>
        </w:rPr>
      </w:pPr>
      <w:r>
        <w:rPr>
          <w:rFonts w:ascii="Arial" w:hAnsi="Arial" w:cs="Arial"/>
          <w:b/>
        </w:rPr>
        <w:t>4</w:t>
      </w:r>
      <w:r w:rsidR="00AD47D4" w:rsidRPr="00D226AE">
        <w:rPr>
          <w:rFonts w:ascii="Arial" w:hAnsi="Arial" w:cs="Arial"/>
          <w:b/>
        </w:rPr>
        <w:t xml:space="preserve">. </w:t>
      </w:r>
      <w:r w:rsidR="008A6D6E" w:rsidRPr="00D226AE">
        <w:rPr>
          <w:rFonts w:ascii="Arial" w:hAnsi="Arial" w:cs="Arial"/>
          <w:b/>
        </w:rPr>
        <w:t xml:space="preserve">A sample </w:t>
      </w:r>
      <w:r w:rsidR="00546C15" w:rsidRPr="00D226AE">
        <w:rPr>
          <w:rFonts w:ascii="Arial" w:hAnsi="Arial" w:cs="Arial"/>
          <w:b/>
        </w:rPr>
        <w:t xml:space="preserve">.doc and </w:t>
      </w:r>
      <w:r w:rsidR="00AD47D4" w:rsidRPr="00D226AE">
        <w:rPr>
          <w:rFonts w:ascii="Arial" w:hAnsi="Arial" w:cs="Arial"/>
          <w:b/>
        </w:rPr>
        <w:t>.</w:t>
      </w:r>
      <w:r w:rsidR="008A6D6E" w:rsidRPr="00D226AE">
        <w:rPr>
          <w:rFonts w:ascii="Arial" w:hAnsi="Arial" w:cs="Arial"/>
          <w:b/>
        </w:rPr>
        <w:t xml:space="preserve">zip </w:t>
      </w:r>
      <w:r w:rsidR="00AD47D4" w:rsidRPr="00D226AE">
        <w:rPr>
          <w:rFonts w:ascii="Arial" w:hAnsi="Arial" w:cs="Arial"/>
          <w:b/>
        </w:rPr>
        <w:t xml:space="preserve">file </w:t>
      </w:r>
      <w:r w:rsidR="008A6D6E" w:rsidRPr="00D226AE">
        <w:rPr>
          <w:rFonts w:ascii="Arial" w:hAnsi="Arial" w:cs="Arial"/>
          <w:b/>
        </w:rPr>
        <w:t xml:space="preserve">for </w:t>
      </w:r>
      <w:r w:rsidR="00AD47D4" w:rsidRPr="00D226AE">
        <w:rPr>
          <w:rFonts w:ascii="Arial" w:hAnsi="Arial" w:cs="Arial"/>
          <w:b/>
        </w:rPr>
        <w:t>a</w:t>
      </w:r>
      <w:r w:rsidR="001325A3" w:rsidRPr="00D226AE">
        <w:rPr>
          <w:rFonts w:ascii="Arial" w:hAnsi="Arial" w:cs="Arial"/>
          <w:b/>
        </w:rPr>
        <w:t>n</w:t>
      </w:r>
      <w:r w:rsidR="00AD47D4" w:rsidRPr="00D226AE">
        <w:rPr>
          <w:rFonts w:ascii="Arial" w:hAnsi="Arial" w:cs="Arial"/>
          <w:b/>
        </w:rPr>
        <w:t xml:space="preserve"> </w:t>
      </w:r>
      <w:r w:rsidR="008A6D6E" w:rsidRPr="00D226AE">
        <w:rPr>
          <w:rFonts w:ascii="Arial" w:hAnsi="Arial" w:cs="Arial"/>
          <w:b/>
        </w:rPr>
        <w:t>assignment submission will be provided on Blackboard</w:t>
      </w:r>
      <w:r w:rsidR="000F2179" w:rsidRPr="00D226AE">
        <w:rPr>
          <w:rFonts w:ascii="Arial" w:hAnsi="Arial" w:cs="Arial"/>
          <w:b/>
        </w:rPr>
        <w:t xml:space="preserve"> prior to the posting of Assignment #1</w:t>
      </w:r>
      <w:r w:rsidR="008A6D6E" w:rsidRPr="00D226AE">
        <w:rPr>
          <w:rFonts w:ascii="Arial" w:hAnsi="Arial" w:cs="Arial"/>
          <w:b/>
        </w:rPr>
        <w:t>.</w:t>
      </w:r>
    </w:p>
    <w:p w14:paraId="673F64EF" w14:textId="77777777" w:rsidR="00763193" w:rsidRPr="00B24735" w:rsidRDefault="00763193" w:rsidP="00763193">
      <w:pPr>
        <w:rPr>
          <w:rFonts w:ascii="Arial" w:hAnsi="Arial" w:cs="Arial"/>
        </w:rPr>
      </w:pPr>
      <w:r w:rsidRPr="00B24735">
        <w:rPr>
          <w:rFonts w:ascii="Arial" w:hAnsi="Arial" w:cs="Arial"/>
          <w:b/>
          <w:u w:val="single"/>
        </w:rPr>
        <w:t>Collaboration and Cheating Policy:</w:t>
      </w:r>
    </w:p>
    <w:p w14:paraId="0610131F" w14:textId="77777777" w:rsidR="00763193" w:rsidRPr="00B24735" w:rsidRDefault="00763193" w:rsidP="00763193">
      <w:pPr>
        <w:rPr>
          <w:rFonts w:ascii="Arial" w:hAnsi="Arial" w:cs="Arial"/>
          <w:b/>
        </w:rPr>
      </w:pPr>
      <w:r w:rsidRPr="00B24735">
        <w:rPr>
          <w:rFonts w:ascii="Arial" w:hAnsi="Arial" w:cs="Arial"/>
        </w:rPr>
        <w:t xml:space="preserve">Students are encouraged to discuss course content and study together.  However, all academic work </w:t>
      </w:r>
      <w:r w:rsidRPr="00B24735">
        <w:rPr>
          <w:rFonts w:ascii="Arial" w:hAnsi="Arial" w:cs="Arial"/>
          <w:b/>
        </w:rPr>
        <w:t>must be original and solely produced by the submitting individual.</w:t>
      </w:r>
      <w:r w:rsidRPr="00B24735">
        <w:rPr>
          <w:rFonts w:ascii="Arial" w:hAnsi="Arial" w:cs="Arial"/>
        </w:rPr>
        <w:t xml:space="preserve">  Cheating or copying of assignments, project, quizzes, or exams may result in pursual in accordance with </w:t>
      </w:r>
      <w:r w:rsidRPr="00B24735">
        <w:rPr>
          <w:rFonts w:ascii="Arial" w:hAnsi="Arial" w:cs="Arial"/>
          <w:b/>
        </w:rPr>
        <w:t xml:space="preserve">Section 6 of the </w:t>
      </w:r>
      <w:hyperlink r:id="rId10" w:history="1">
        <w:r w:rsidRPr="00B24735">
          <w:rPr>
            <w:rStyle w:val="Hyperlink"/>
            <w:rFonts w:ascii="Arial" w:hAnsi="Arial" w:cs="Arial"/>
            <w:b/>
          </w:rPr>
          <w:t>Code of Student Rights and Responsibilities</w:t>
        </w:r>
      </w:hyperlink>
      <w:r w:rsidRPr="00B24735">
        <w:rPr>
          <w:rFonts w:ascii="Arial" w:hAnsi="Arial" w:cs="Arial"/>
          <w:b/>
        </w:rPr>
        <w:t>.</w:t>
      </w:r>
    </w:p>
    <w:p w14:paraId="31BA4E20" w14:textId="77777777" w:rsidR="00763193" w:rsidRDefault="00763193" w:rsidP="00763193">
      <w:pPr>
        <w:rPr>
          <w:rFonts w:ascii="Arial" w:hAnsi="Arial" w:cs="Arial"/>
          <w:b/>
          <w:u w:val="single"/>
        </w:rPr>
      </w:pPr>
      <w:r>
        <w:rPr>
          <w:rFonts w:ascii="Arial" w:hAnsi="Arial" w:cs="Arial"/>
          <w:b/>
          <w:u w:val="single"/>
        </w:rPr>
        <w:t>COVID-19/Pandemic Protocol Considerations</w:t>
      </w:r>
    </w:p>
    <w:p w14:paraId="5353EE80" w14:textId="060C5786" w:rsidR="00763193" w:rsidRDefault="00763193" w:rsidP="00763193">
      <w:pPr>
        <w:rPr>
          <w:rFonts w:ascii="Arial" w:hAnsi="Arial" w:cs="Arial"/>
        </w:rPr>
      </w:pPr>
      <w:r>
        <w:rPr>
          <w:rFonts w:ascii="Arial" w:hAnsi="Arial" w:cs="Arial"/>
        </w:rPr>
        <w:t xml:space="preserve">As a Community of Care, all Cardinals are expected to abide by public health guidelines and regulations as published by the University.  For </w:t>
      </w:r>
      <w:r w:rsidR="00AC1460">
        <w:rPr>
          <w:rFonts w:ascii="Arial" w:hAnsi="Arial" w:cs="Arial"/>
        </w:rPr>
        <w:t>Summer</w:t>
      </w:r>
      <w:r>
        <w:rPr>
          <w:rFonts w:ascii="Arial" w:hAnsi="Arial" w:cs="Arial"/>
        </w:rPr>
        <w:t xml:space="preserve"> of 2024, this includes:</w:t>
      </w:r>
    </w:p>
    <w:p w14:paraId="55F18C46" w14:textId="77777777" w:rsidR="00763193" w:rsidRDefault="00763193" w:rsidP="00763193">
      <w:pPr>
        <w:pStyle w:val="ListParagraph"/>
        <w:numPr>
          <w:ilvl w:val="0"/>
          <w:numId w:val="3"/>
        </w:numPr>
        <w:spacing w:line="254" w:lineRule="auto"/>
        <w:rPr>
          <w:rFonts w:ascii="Arial" w:hAnsi="Arial" w:cs="Arial"/>
        </w:rPr>
      </w:pPr>
      <w:r>
        <w:rPr>
          <w:rFonts w:ascii="Arial" w:hAnsi="Arial" w:cs="Arial"/>
        </w:rPr>
        <w:t>staying home when sick—any UofL community member experiencing fever, consistent dry cough, or other symptoms of contagious disease should remain at home until symptoms subside or advised that it is safe to return by a medical professional.  Remember that office hours include an online option.</w:t>
      </w:r>
    </w:p>
    <w:p w14:paraId="2E9F4939" w14:textId="77777777" w:rsidR="00763193" w:rsidRDefault="00763193" w:rsidP="00763193">
      <w:pPr>
        <w:pStyle w:val="ListParagraph"/>
        <w:numPr>
          <w:ilvl w:val="0"/>
          <w:numId w:val="3"/>
        </w:numPr>
        <w:spacing w:line="254" w:lineRule="auto"/>
        <w:rPr>
          <w:rFonts w:ascii="Arial" w:hAnsi="Arial" w:cs="Arial"/>
        </w:rPr>
      </w:pPr>
      <w:r>
        <w:rPr>
          <w:rFonts w:ascii="Arial" w:hAnsi="Arial" w:cs="Arial"/>
        </w:rPr>
        <w:t xml:space="preserve">practicing good hygiene and responsibility for one’s own surrounding.  </w:t>
      </w:r>
    </w:p>
    <w:p w14:paraId="2FC8E9D9" w14:textId="77777777" w:rsidR="00763193" w:rsidRDefault="00763193" w:rsidP="00763193">
      <w:pPr>
        <w:pStyle w:val="ListParagraph"/>
        <w:numPr>
          <w:ilvl w:val="1"/>
          <w:numId w:val="3"/>
        </w:numPr>
        <w:spacing w:line="254" w:lineRule="auto"/>
        <w:rPr>
          <w:rFonts w:ascii="Arial" w:hAnsi="Arial" w:cs="Arial"/>
        </w:rPr>
      </w:pPr>
      <w:r>
        <w:rPr>
          <w:rFonts w:ascii="Arial" w:hAnsi="Arial" w:cs="Arial"/>
        </w:rPr>
        <w:t>Cover sneezes and coughs</w:t>
      </w:r>
    </w:p>
    <w:p w14:paraId="49BFF103" w14:textId="77777777" w:rsidR="00763193" w:rsidRDefault="00763193" w:rsidP="00763193">
      <w:pPr>
        <w:pStyle w:val="ListParagraph"/>
        <w:numPr>
          <w:ilvl w:val="1"/>
          <w:numId w:val="3"/>
        </w:numPr>
        <w:spacing w:line="254" w:lineRule="auto"/>
        <w:rPr>
          <w:rFonts w:ascii="Arial" w:hAnsi="Arial" w:cs="Arial"/>
        </w:rPr>
      </w:pPr>
      <w:r>
        <w:rPr>
          <w:rFonts w:ascii="Arial" w:hAnsi="Arial" w:cs="Arial"/>
        </w:rPr>
        <w:t xml:space="preserve">Wash hands frequently with soap and </w:t>
      </w:r>
      <w:proofErr w:type="gramStart"/>
      <w:r>
        <w:rPr>
          <w:rFonts w:ascii="Arial" w:hAnsi="Arial" w:cs="Arial"/>
        </w:rPr>
        <w:t>water</w:t>
      </w:r>
      <w:proofErr w:type="gramEnd"/>
      <w:r>
        <w:rPr>
          <w:rFonts w:ascii="Arial" w:hAnsi="Arial" w:cs="Arial"/>
        </w:rPr>
        <w:t xml:space="preserve"> when possible, use hand sanitizer when soap and water are not available</w:t>
      </w:r>
    </w:p>
    <w:p w14:paraId="638DEF5B" w14:textId="77777777" w:rsidR="00763193" w:rsidRDefault="00763193" w:rsidP="00763193">
      <w:pPr>
        <w:pStyle w:val="ListParagraph"/>
        <w:numPr>
          <w:ilvl w:val="1"/>
          <w:numId w:val="3"/>
        </w:numPr>
        <w:spacing w:line="254" w:lineRule="auto"/>
        <w:rPr>
          <w:rFonts w:ascii="Arial" w:hAnsi="Arial" w:cs="Arial"/>
        </w:rPr>
      </w:pPr>
      <w:r>
        <w:rPr>
          <w:rFonts w:ascii="Arial" w:hAnsi="Arial" w:cs="Arial"/>
        </w:rPr>
        <w:lastRenderedPageBreak/>
        <w:t>Wipe down frequently touched surfaces</w:t>
      </w:r>
    </w:p>
    <w:p w14:paraId="57246C25" w14:textId="77777777" w:rsidR="00763193" w:rsidRDefault="00763193" w:rsidP="00763193">
      <w:pPr>
        <w:pStyle w:val="ListParagraph"/>
        <w:numPr>
          <w:ilvl w:val="1"/>
          <w:numId w:val="3"/>
        </w:numPr>
        <w:spacing w:line="254" w:lineRule="auto"/>
        <w:rPr>
          <w:rFonts w:ascii="Arial" w:hAnsi="Arial" w:cs="Arial"/>
        </w:rPr>
      </w:pPr>
      <w:r>
        <w:rPr>
          <w:rFonts w:ascii="Arial" w:hAnsi="Arial" w:cs="Arial"/>
        </w:rPr>
        <w:t xml:space="preserve">Maintain 6 feet physical distancing when </w:t>
      </w:r>
      <w:proofErr w:type="gramStart"/>
      <w:r>
        <w:rPr>
          <w:rFonts w:ascii="Arial" w:hAnsi="Arial" w:cs="Arial"/>
        </w:rPr>
        <w:t>possible</w:t>
      </w:r>
      <w:proofErr w:type="gramEnd"/>
    </w:p>
    <w:p w14:paraId="10A0073E" w14:textId="77777777" w:rsidR="00763193" w:rsidRDefault="00763193" w:rsidP="00763193">
      <w:pPr>
        <w:rPr>
          <w:rFonts w:ascii="Arial" w:hAnsi="Arial" w:cs="Arial"/>
          <w:b/>
          <w:u w:val="single"/>
        </w:rPr>
      </w:pPr>
      <w:r>
        <w:rPr>
          <w:rFonts w:ascii="Arial" w:hAnsi="Arial" w:cs="Arial"/>
          <w:b/>
          <w:u w:val="single"/>
        </w:rPr>
        <w:t xml:space="preserve">Computer Issues and IT Support: </w:t>
      </w:r>
      <w:r>
        <w:rPr>
          <w:rFonts w:ascii="Arial" w:hAnsi="Arial" w:cs="Arial"/>
        </w:rPr>
        <w:t>Speed IT staff are available by appointment from 9 am to 4 pm to assist you with your technology needs. You may schedule an appointment by sending a detailed email including any relevant error codes and screen snips at SPDHelp@Louisville.edu (preferred) or 502-852-7620.</w:t>
      </w:r>
    </w:p>
    <w:p w14:paraId="23BC3D96" w14:textId="77777777" w:rsidR="00763193" w:rsidRDefault="00763193" w:rsidP="00763193">
      <w:pPr>
        <w:rPr>
          <w:rFonts w:ascii="Arial" w:hAnsi="Arial" w:cs="Arial"/>
        </w:rPr>
      </w:pPr>
      <w:r>
        <w:rPr>
          <w:rFonts w:ascii="Arial" w:hAnsi="Arial" w:cs="Arial"/>
          <w:b/>
          <w:u w:val="single"/>
        </w:rPr>
        <w:t>Disruptive and Inappropriate Behavior:</w:t>
      </w:r>
    </w:p>
    <w:p w14:paraId="07935CAB" w14:textId="77777777" w:rsidR="00763193" w:rsidRDefault="00763193" w:rsidP="00763193">
      <w:pPr>
        <w:rPr>
          <w:rFonts w:ascii="Arial" w:hAnsi="Arial" w:cs="Arial"/>
        </w:rPr>
      </w:pPr>
      <w:r>
        <w:rPr>
          <w:rFonts w:ascii="Arial" w:hAnsi="Arial" w:cs="Arial"/>
          <w:i/>
        </w:rPr>
        <w:t>Applicable to both in-person sessions, Blackboard Collaborate sessions (if applicable), discussion boards, and other online media</w:t>
      </w:r>
      <w:r>
        <w:rPr>
          <w:rFonts w:ascii="Arial" w:hAnsi="Arial" w:cs="Arial"/>
        </w:rPr>
        <w:br/>
      </w:r>
      <w:r>
        <w:rPr>
          <w:rFonts w:ascii="Arial" w:hAnsi="Arial" w:cs="Arial"/>
        </w:rPr>
        <w:br/>
        <w:t>1. Try to keep background audio (in particular, electronic device noises) to a minimum when attending class or virtual BB Collaborate sessions (ex: office hours).</w:t>
      </w:r>
      <w:r>
        <w:rPr>
          <w:rFonts w:ascii="Arial" w:hAnsi="Arial" w:cs="Arial"/>
        </w:rPr>
        <w:br/>
        <w:t>2. Collaboration and cheating policies apply to online communication formats as well – while you may discuss basic approaches to homework problems, you may not provide solutions.</w:t>
      </w:r>
      <w:r>
        <w:rPr>
          <w:rFonts w:ascii="Arial" w:hAnsi="Arial" w:cs="Arial"/>
        </w:rPr>
        <w:br/>
        <w:t>3. Online harassment or bullying (e.g. on the discussion boards) will be dealt with swiftly and harshly (see also Title IX statement below).</w:t>
      </w:r>
    </w:p>
    <w:p w14:paraId="3B56AFF0" w14:textId="77777777" w:rsidR="00763193" w:rsidRDefault="00763193" w:rsidP="00763193">
      <w:pPr>
        <w:rPr>
          <w:rFonts w:ascii="Arial" w:hAnsi="Arial" w:cs="Arial"/>
        </w:rPr>
      </w:pPr>
      <w:r>
        <w:rPr>
          <w:rFonts w:ascii="Arial" w:hAnsi="Arial" w:cs="Arial"/>
        </w:rPr>
        <w:t>Any violation of these rules will be considered disruptive behavior, and the student will face potential disciplinary action from the university.</w:t>
      </w:r>
    </w:p>
    <w:p w14:paraId="07A85D49" w14:textId="77777777" w:rsidR="00763193" w:rsidRDefault="00763193" w:rsidP="00763193">
      <w:pPr>
        <w:rPr>
          <w:rFonts w:ascii="Arial" w:hAnsi="Arial" w:cs="Arial"/>
          <w:b/>
          <w:bCs/>
        </w:rPr>
      </w:pPr>
      <w:r>
        <w:rPr>
          <w:rFonts w:ascii="Arial" w:hAnsi="Arial" w:cs="Arial"/>
          <w:b/>
          <w:bCs/>
          <w:u w:val="single"/>
        </w:rPr>
        <w:t>Grading Scale and A Note on Grades:</w:t>
      </w:r>
      <w:r>
        <w:rPr>
          <w:rFonts w:ascii="Arial" w:hAnsi="Arial" w:cs="Arial"/>
          <w:b/>
          <w:bCs/>
        </w:rPr>
        <w:t xml:space="preserve"> </w:t>
      </w:r>
    </w:p>
    <w:tbl>
      <w:tblPr>
        <w:tblStyle w:val="TableGrid"/>
        <w:tblW w:w="9660" w:type="dxa"/>
        <w:tblLook w:val="04A0" w:firstRow="1" w:lastRow="0" w:firstColumn="1" w:lastColumn="0" w:noHBand="0" w:noVBand="1"/>
      </w:tblPr>
      <w:tblGrid>
        <w:gridCol w:w="1317"/>
        <w:gridCol w:w="1384"/>
        <w:gridCol w:w="1423"/>
        <w:gridCol w:w="1423"/>
        <w:gridCol w:w="1306"/>
        <w:gridCol w:w="1373"/>
        <w:gridCol w:w="1434"/>
      </w:tblGrid>
      <w:tr w:rsidR="00763193" w14:paraId="6220AAE5" w14:textId="77777777" w:rsidTr="007624A6">
        <w:tc>
          <w:tcPr>
            <w:tcW w:w="1317" w:type="dxa"/>
            <w:tcBorders>
              <w:top w:val="single" w:sz="4" w:space="0" w:color="auto"/>
              <w:left w:val="single" w:sz="4" w:space="0" w:color="auto"/>
              <w:bottom w:val="single" w:sz="4" w:space="0" w:color="auto"/>
              <w:right w:val="single" w:sz="4" w:space="0" w:color="auto"/>
            </w:tcBorders>
            <w:hideMark/>
          </w:tcPr>
          <w:p w14:paraId="610F7DDA" w14:textId="77777777" w:rsidR="00763193" w:rsidRDefault="00763193" w:rsidP="007624A6">
            <w:pPr>
              <w:rPr>
                <w:rFonts w:ascii="Arial" w:hAnsi="Arial" w:cs="Arial"/>
                <w:sz w:val="20"/>
                <w:szCs w:val="20"/>
              </w:rPr>
            </w:pPr>
            <w:r>
              <w:rPr>
                <w:rFonts w:ascii="Arial" w:hAnsi="Arial" w:cs="Arial"/>
                <w:sz w:val="20"/>
                <w:szCs w:val="20"/>
              </w:rPr>
              <w:t>98-100 A+</w:t>
            </w:r>
          </w:p>
        </w:tc>
        <w:tc>
          <w:tcPr>
            <w:tcW w:w="1384" w:type="dxa"/>
            <w:tcBorders>
              <w:top w:val="single" w:sz="4" w:space="0" w:color="auto"/>
              <w:left w:val="single" w:sz="4" w:space="0" w:color="auto"/>
              <w:bottom w:val="single" w:sz="4" w:space="0" w:color="auto"/>
              <w:right w:val="single" w:sz="4" w:space="0" w:color="auto"/>
            </w:tcBorders>
            <w:hideMark/>
          </w:tcPr>
          <w:p w14:paraId="2A5C0736" w14:textId="77777777" w:rsidR="00763193" w:rsidRDefault="00763193" w:rsidP="007624A6">
            <w:pPr>
              <w:rPr>
                <w:rFonts w:ascii="Arial" w:hAnsi="Arial" w:cs="Arial"/>
                <w:sz w:val="20"/>
                <w:szCs w:val="20"/>
              </w:rPr>
            </w:pPr>
            <w:r>
              <w:rPr>
                <w:rFonts w:ascii="Arial" w:hAnsi="Arial" w:cs="Arial"/>
                <w:sz w:val="20"/>
                <w:szCs w:val="20"/>
              </w:rPr>
              <w:t>93-97.99 A</w:t>
            </w:r>
          </w:p>
        </w:tc>
        <w:tc>
          <w:tcPr>
            <w:tcW w:w="1423" w:type="dxa"/>
            <w:tcBorders>
              <w:top w:val="single" w:sz="4" w:space="0" w:color="auto"/>
              <w:left w:val="single" w:sz="4" w:space="0" w:color="auto"/>
              <w:bottom w:val="single" w:sz="4" w:space="0" w:color="auto"/>
              <w:right w:val="single" w:sz="4" w:space="0" w:color="auto"/>
            </w:tcBorders>
            <w:hideMark/>
          </w:tcPr>
          <w:p w14:paraId="278D757D" w14:textId="77777777" w:rsidR="00763193" w:rsidRDefault="00763193" w:rsidP="007624A6">
            <w:pPr>
              <w:rPr>
                <w:rFonts w:ascii="Arial" w:hAnsi="Arial" w:cs="Arial"/>
                <w:sz w:val="20"/>
                <w:szCs w:val="20"/>
              </w:rPr>
            </w:pPr>
            <w:r>
              <w:rPr>
                <w:rFonts w:ascii="Arial" w:hAnsi="Arial" w:cs="Arial"/>
                <w:sz w:val="20"/>
                <w:szCs w:val="20"/>
              </w:rPr>
              <w:t>90-92.99 A-</w:t>
            </w:r>
          </w:p>
        </w:tc>
        <w:tc>
          <w:tcPr>
            <w:tcW w:w="1423" w:type="dxa"/>
            <w:tcBorders>
              <w:top w:val="single" w:sz="4" w:space="0" w:color="auto"/>
              <w:left w:val="single" w:sz="4" w:space="0" w:color="auto"/>
              <w:bottom w:val="single" w:sz="4" w:space="0" w:color="auto"/>
              <w:right w:val="single" w:sz="4" w:space="0" w:color="auto"/>
            </w:tcBorders>
            <w:hideMark/>
          </w:tcPr>
          <w:p w14:paraId="78E11233" w14:textId="77777777" w:rsidR="00763193" w:rsidRDefault="00763193" w:rsidP="007624A6">
            <w:pPr>
              <w:rPr>
                <w:rFonts w:ascii="Arial" w:hAnsi="Arial" w:cs="Arial"/>
                <w:sz w:val="20"/>
                <w:szCs w:val="20"/>
              </w:rPr>
            </w:pPr>
            <w:r>
              <w:rPr>
                <w:rFonts w:ascii="Arial" w:hAnsi="Arial" w:cs="Arial"/>
                <w:sz w:val="20"/>
                <w:szCs w:val="20"/>
              </w:rPr>
              <w:t>87-89.99 B+</w:t>
            </w:r>
          </w:p>
        </w:tc>
        <w:tc>
          <w:tcPr>
            <w:tcW w:w="1306" w:type="dxa"/>
            <w:tcBorders>
              <w:top w:val="single" w:sz="4" w:space="0" w:color="auto"/>
              <w:left w:val="single" w:sz="4" w:space="0" w:color="auto"/>
              <w:bottom w:val="single" w:sz="4" w:space="0" w:color="auto"/>
              <w:right w:val="single" w:sz="4" w:space="0" w:color="auto"/>
            </w:tcBorders>
            <w:hideMark/>
          </w:tcPr>
          <w:p w14:paraId="6D842DE7" w14:textId="77777777" w:rsidR="00763193" w:rsidRDefault="00763193" w:rsidP="007624A6">
            <w:pPr>
              <w:rPr>
                <w:rFonts w:ascii="Arial" w:hAnsi="Arial" w:cs="Arial"/>
                <w:sz w:val="20"/>
                <w:szCs w:val="20"/>
              </w:rPr>
            </w:pPr>
            <w:r>
              <w:rPr>
                <w:rFonts w:ascii="Arial" w:hAnsi="Arial" w:cs="Arial"/>
                <w:sz w:val="20"/>
                <w:szCs w:val="20"/>
              </w:rPr>
              <w:t>83-86.99 B</w:t>
            </w:r>
          </w:p>
        </w:tc>
        <w:tc>
          <w:tcPr>
            <w:tcW w:w="1373" w:type="dxa"/>
            <w:tcBorders>
              <w:top w:val="single" w:sz="4" w:space="0" w:color="auto"/>
              <w:left w:val="single" w:sz="4" w:space="0" w:color="auto"/>
              <w:bottom w:val="single" w:sz="4" w:space="0" w:color="auto"/>
              <w:right w:val="single" w:sz="4" w:space="0" w:color="auto"/>
            </w:tcBorders>
            <w:hideMark/>
          </w:tcPr>
          <w:p w14:paraId="02E1EF08" w14:textId="77777777" w:rsidR="00763193" w:rsidRDefault="00763193" w:rsidP="007624A6">
            <w:pPr>
              <w:rPr>
                <w:rFonts w:ascii="Arial" w:hAnsi="Arial" w:cs="Arial"/>
                <w:sz w:val="20"/>
                <w:szCs w:val="20"/>
              </w:rPr>
            </w:pPr>
            <w:r>
              <w:rPr>
                <w:rFonts w:ascii="Arial" w:hAnsi="Arial" w:cs="Arial"/>
                <w:sz w:val="20"/>
                <w:szCs w:val="20"/>
              </w:rPr>
              <w:t>80-82.99 B-</w:t>
            </w:r>
          </w:p>
        </w:tc>
        <w:tc>
          <w:tcPr>
            <w:tcW w:w="1434" w:type="dxa"/>
            <w:tcBorders>
              <w:top w:val="single" w:sz="4" w:space="0" w:color="auto"/>
              <w:left w:val="single" w:sz="4" w:space="0" w:color="auto"/>
              <w:bottom w:val="single" w:sz="4" w:space="0" w:color="auto"/>
              <w:right w:val="single" w:sz="4" w:space="0" w:color="auto"/>
            </w:tcBorders>
            <w:hideMark/>
          </w:tcPr>
          <w:p w14:paraId="309BBFFA" w14:textId="77777777" w:rsidR="00763193" w:rsidRDefault="00763193" w:rsidP="007624A6">
            <w:pPr>
              <w:rPr>
                <w:rFonts w:ascii="Arial" w:hAnsi="Arial" w:cs="Arial"/>
                <w:sz w:val="20"/>
                <w:szCs w:val="20"/>
              </w:rPr>
            </w:pPr>
            <w:r>
              <w:rPr>
                <w:rFonts w:ascii="Arial" w:hAnsi="Arial" w:cs="Arial"/>
                <w:sz w:val="20"/>
                <w:szCs w:val="20"/>
              </w:rPr>
              <w:t>77-79.99 C+</w:t>
            </w:r>
          </w:p>
        </w:tc>
      </w:tr>
      <w:tr w:rsidR="00763193" w14:paraId="74193546" w14:textId="77777777" w:rsidTr="007624A6">
        <w:tc>
          <w:tcPr>
            <w:tcW w:w="1317" w:type="dxa"/>
            <w:tcBorders>
              <w:top w:val="single" w:sz="4" w:space="0" w:color="auto"/>
              <w:left w:val="single" w:sz="4" w:space="0" w:color="auto"/>
              <w:bottom w:val="single" w:sz="4" w:space="0" w:color="auto"/>
              <w:right w:val="single" w:sz="4" w:space="0" w:color="auto"/>
            </w:tcBorders>
            <w:hideMark/>
          </w:tcPr>
          <w:p w14:paraId="1A48F234" w14:textId="77777777" w:rsidR="00763193" w:rsidRDefault="00763193" w:rsidP="007624A6">
            <w:pPr>
              <w:rPr>
                <w:rFonts w:ascii="Arial" w:hAnsi="Arial" w:cs="Arial"/>
                <w:sz w:val="20"/>
                <w:szCs w:val="20"/>
              </w:rPr>
            </w:pPr>
            <w:r>
              <w:rPr>
                <w:rFonts w:ascii="Arial" w:hAnsi="Arial" w:cs="Arial"/>
                <w:sz w:val="20"/>
                <w:szCs w:val="20"/>
              </w:rPr>
              <w:t>73-76.99 C</w:t>
            </w:r>
          </w:p>
        </w:tc>
        <w:tc>
          <w:tcPr>
            <w:tcW w:w="1384" w:type="dxa"/>
            <w:tcBorders>
              <w:top w:val="single" w:sz="4" w:space="0" w:color="auto"/>
              <w:left w:val="single" w:sz="4" w:space="0" w:color="auto"/>
              <w:bottom w:val="single" w:sz="4" w:space="0" w:color="auto"/>
              <w:right w:val="single" w:sz="4" w:space="0" w:color="auto"/>
            </w:tcBorders>
            <w:hideMark/>
          </w:tcPr>
          <w:p w14:paraId="7B8074A7" w14:textId="77777777" w:rsidR="00763193" w:rsidRDefault="00763193" w:rsidP="007624A6">
            <w:pPr>
              <w:rPr>
                <w:rFonts w:ascii="Arial" w:hAnsi="Arial" w:cs="Arial"/>
                <w:sz w:val="20"/>
                <w:szCs w:val="20"/>
              </w:rPr>
            </w:pPr>
            <w:r>
              <w:rPr>
                <w:rFonts w:ascii="Arial" w:hAnsi="Arial" w:cs="Arial"/>
                <w:sz w:val="20"/>
                <w:szCs w:val="20"/>
              </w:rPr>
              <w:t>70-72.99 C-</w:t>
            </w:r>
          </w:p>
        </w:tc>
        <w:tc>
          <w:tcPr>
            <w:tcW w:w="1423" w:type="dxa"/>
            <w:tcBorders>
              <w:top w:val="single" w:sz="4" w:space="0" w:color="auto"/>
              <w:left w:val="single" w:sz="4" w:space="0" w:color="auto"/>
              <w:bottom w:val="single" w:sz="4" w:space="0" w:color="auto"/>
              <w:right w:val="single" w:sz="4" w:space="0" w:color="auto"/>
            </w:tcBorders>
            <w:hideMark/>
          </w:tcPr>
          <w:p w14:paraId="0A081A9D" w14:textId="77777777" w:rsidR="00763193" w:rsidRDefault="00763193" w:rsidP="007624A6">
            <w:pPr>
              <w:rPr>
                <w:rFonts w:ascii="Arial" w:hAnsi="Arial" w:cs="Arial"/>
                <w:sz w:val="20"/>
                <w:szCs w:val="20"/>
              </w:rPr>
            </w:pPr>
            <w:r>
              <w:rPr>
                <w:rFonts w:ascii="Arial" w:hAnsi="Arial" w:cs="Arial"/>
                <w:sz w:val="20"/>
                <w:szCs w:val="20"/>
              </w:rPr>
              <w:t>67.69.99 D+</w:t>
            </w:r>
          </w:p>
        </w:tc>
        <w:tc>
          <w:tcPr>
            <w:tcW w:w="1423" w:type="dxa"/>
            <w:tcBorders>
              <w:top w:val="single" w:sz="4" w:space="0" w:color="auto"/>
              <w:left w:val="single" w:sz="4" w:space="0" w:color="auto"/>
              <w:bottom w:val="single" w:sz="4" w:space="0" w:color="auto"/>
              <w:right w:val="single" w:sz="4" w:space="0" w:color="auto"/>
            </w:tcBorders>
            <w:hideMark/>
          </w:tcPr>
          <w:p w14:paraId="73F1BAE5" w14:textId="77777777" w:rsidR="00763193" w:rsidRDefault="00763193" w:rsidP="007624A6">
            <w:pPr>
              <w:rPr>
                <w:rFonts w:ascii="Arial" w:hAnsi="Arial" w:cs="Arial"/>
                <w:sz w:val="20"/>
                <w:szCs w:val="20"/>
              </w:rPr>
            </w:pPr>
            <w:r>
              <w:rPr>
                <w:rFonts w:ascii="Arial" w:hAnsi="Arial" w:cs="Arial"/>
                <w:sz w:val="20"/>
                <w:szCs w:val="20"/>
              </w:rPr>
              <w:t>63-66.99 D</w:t>
            </w:r>
          </w:p>
        </w:tc>
        <w:tc>
          <w:tcPr>
            <w:tcW w:w="1306" w:type="dxa"/>
            <w:tcBorders>
              <w:top w:val="single" w:sz="4" w:space="0" w:color="auto"/>
              <w:left w:val="single" w:sz="4" w:space="0" w:color="auto"/>
              <w:bottom w:val="single" w:sz="4" w:space="0" w:color="auto"/>
              <w:right w:val="single" w:sz="4" w:space="0" w:color="auto"/>
            </w:tcBorders>
            <w:hideMark/>
          </w:tcPr>
          <w:p w14:paraId="1B9BD66F" w14:textId="77777777" w:rsidR="00763193" w:rsidRDefault="00763193" w:rsidP="007624A6">
            <w:pPr>
              <w:rPr>
                <w:rFonts w:ascii="Arial" w:hAnsi="Arial" w:cs="Arial"/>
                <w:sz w:val="20"/>
                <w:szCs w:val="20"/>
              </w:rPr>
            </w:pPr>
            <w:r>
              <w:rPr>
                <w:rFonts w:ascii="Arial" w:hAnsi="Arial" w:cs="Arial"/>
                <w:sz w:val="20"/>
                <w:szCs w:val="20"/>
              </w:rPr>
              <w:t>60-62.99 D-</w:t>
            </w:r>
          </w:p>
        </w:tc>
        <w:tc>
          <w:tcPr>
            <w:tcW w:w="1373" w:type="dxa"/>
            <w:tcBorders>
              <w:top w:val="single" w:sz="4" w:space="0" w:color="auto"/>
              <w:left w:val="single" w:sz="4" w:space="0" w:color="auto"/>
              <w:bottom w:val="single" w:sz="4" w:space="0" w:color="auto"/>
              <w:right w:val="single" w:sz="4" w:space="0" w:color="auto"/>
            </w:tcBorders>
            <w:hideMark/>
          </w:tcPr>
          <w:p w14:paraId="447E21E3" w14:textId="77777777" w:rsidR="00763193" w:rsidRDefault="00763193" w:rsidP="007624A6">
            <w:pPr>
              <w:rPr>
                <w:rFonts w:ascii="Arial" w:hAnsi="Arial" w:cs="Arial"/>
                <w:sz w:val="20"/>
                <w:szCs w:val="20"/>
              </w:rPr>
            </w:pPr>
            <w:r>
              <w:rPr>
                <w:rFonts w:ascii="Arial" w:hAnsi="Arial" w:cs="Arial"/>
                <w:sz w:val="20"/>
                <w:szCs w:val="20"/>
              </w:rPr>
              <w:t>&lt;59.99 F</w:t>
            </w:r>
          </w:p>
        </w:tc>
        <w:tc>
          <w:tcPr>
            <w:tcW w:w="1434" w:type="dxa"/>
            <w:tcBorders>
              <w:top w:val="single" w:sz="4" w:space="0" w:color="auto"/>
              <w:left w:val="single" w:sz="4" w:space="0" w:color="auto"/>
              <w:bottom w:val="single" w:sz="4" w:space="0" w:color="auto"/>
              <w:right w:val="single" w:sz="4" w:space="0" w:color="auto"/>
            </w:tcBorders>
          </w:tcPr>
          <w:p w14:paraId="35E6D8D5" w14:textId="77777777" w:rsidR="00763193" w:rsidRDefault="00763193" w:rsidP="007624A6">
            <w:pPr>
              <w:rPr>
                <w:rFonts w:ascii="Arial" w:hAnsi="Arial" w:cs="Arial"/>
                <w:sz w:val="20"/>
                <w:szCs w:val="20"/>
              </w:rPr>
            </w:pPr>
          </w:p>
        </w:tc>
      </w:tr>
    </w:tbl>
    <w:p w14:paraId="061DACBA" w14:textId="77777777" w:rsidR="00763193" w:rsidRDefault="00763193" w:rsidP="00763193">
      <w:pPr>
        <w:rPr>
          <w:rFonts w:ascii="Arial" w:hAnsi="Arial" w:cs="Arial"/>
        </w:rPr>
      </w:pPr>
    </w:p>
    <w:p w14:paraId="3B781D6F" w14:textId="77777777" w:rsidR="00763193" w:rsidRPr="00A00B28" w:rsidRDefault="00763193" w:rsidP="00763193">
      <w:pPr>
        <w:rPr>
          <w:rFonts w:ascii="Arial" w:hAnsi="Arial" w:cs="Arial"/>
          <w:b/>
          <w:bCs/>
          <w:i/>
          <w:iCs/>
        </w:rPr>
      </w:pPr>
      <w:r w:rsidRPr="00A00B28">
        <w:rPr>
          <w:rFonts w:ascii="Arial" w:hAnsi="Arial" w:cs="Arial"/>
          <w:b/>
          <w:bCs/>
          <w:i/>
          <w:iCs/>
        </w:rPr>
        <w:t xml:space="preserve">Note: You may ask questions at any time about your earned grade, but do not request your grade to be “bumped up” </w:t>
      </w:r>
      <w:r>
        <w:rPr>
          <w:rFonts w:ascii="Arial" w:hAnsi="Arial" w:cs="Arial"/>
          <w:b/>
          <w:bCs/>
          <w:i/>
          <w:iCs/>
        </w:rPr>
        <w:t>from one rank to another</w:t>
      </w:r>
      <w:r w:rsidRPr="00A00B28">
        <w:rPr>
          <w:rFonts w:ascii="Arial" w:hAnsi="Arial" w:cs="Arial"/>
          <w:b/>
          <w:bCs/>
          <w:i/>
          <w:iCs/>
        </w:rPr>
        <w:t xml:space="preserve"> at the end of the semester.  Such requests will be ignored.</w:t>
      </w:r>
    </w:p>
    <w:p w14:paraId="0A0DF834" w14:textId="77777777" w:rsidR="00763193" w:rsidRDefault="00763193" w:rsidP="00763193">
      <w:pPr>
        <w:rPr>
          <w:rFonts w:ascii="Arial" w:hAnsi="Arial" w:cs="Arial"/>
          <w:b/>
          <w:u w:val="single"/>
        </w:rPr>
      </w:pPr>
      <w:r>
        <w:rPr>
          <w:rFonts w:ascii="Arial" w:hAnsi="Arial" w:cs="Arial"/>
          <w:b/>
          <w:u w:val="single"/>
        </w:rPr>
        <w:t>Title IX/Clery Act Notification:</w:t>
      </w:r>
    </w:p>
    <w:p w14:paraId="54F7A44D" w14:textId="77777777" w:rsidR="00763193" w:rsidRDefault="00763193" w:rsidP="00763193">
      <w:pPr>
        <w:pStyle w:val="NormalWeb"/>
        <w:shd w:val="clear" w:color="auto" w:fill="FFFFFF"/>
        <w:spacing w:before="0" w:beforeAutospacing="0" w:after="0" w:afterAutospacing="0" w:line="270" w:lineRule="atLeast"/>
        <w:textAlignment w:val="baseline"/>
        <w:rPr>
          <w:rFonts w:ascii="Arial" w:hAnsi="Arial" w:cs="Arial"/>
          <w:sz w:val="22"/>
          <w:szCs w:val="22"/>
        </w:rPr>
      </w:pPr>
      <w:r>
        <w:rPr>
          <w:rFonts w:ascii="Arial" w:hAnsi="Arial" w:cs="Arial"/>
          <w:sz w:val="22"/>
          <w:szCs w:val="22"/>
          <w:bdr w:val="none" w:sz="0" w:space="0" w:color="auto" w:frame="1"/>
        </w:rPr>
        <w:t>Sexual misconduct (including sexual harassment, sexual assault, and any other nonconsensual behavior of a sexual nature) and sex discrimination violate University policies. Students experiencing such behavior may obtain </w:t>
      </w:r>
      <w:r>
        <w:rPr>
          <w:rStyle w:val="Strong"/>
          <w:rFonts w:ascii="Arial" w:hAnsi="Arial" w:cs="Arial"/>
          <w:sz w:val="22"/>
          <w:szCs w:val="22"/>
          <w:bdr w:val="none" w:sz="0" w:space="0" w:color="auto" w:frame="1"/>
        </w:rPr>
        <w:t>confidential</w:t>
      </w:r>
      <w:r>
        <w:rPr>
          <w:rFonts w:ascii="Arial" w:hAnsi="Arial" w:cs="Arial"/>
          <w:sz w:val="22"/>
          <w:szCs w:val="22"/>
          <w:bdr w:val="none" w:sz="0" w:space="0" w:color="auto" w:frame="1"/>
        </w:rPr>
        <w:t> support from the PEACC Program (852-2663), Counseling Center (852-6585), and Campus Health Services (852-6479). To report sexual misconduct or sex discrimination, contact the Dean of Students (852-5787) or University of Louisville Police (852-6111).</w:t>
      </w:r>
    </w:p>
    <w:p w14:paraId="3B670DC4" w14:textId="77777777" w:rsidR="00763193" w:rsidRDefault="00763193" w:rsidP="00763193">
      <w:pPr>
        <w:pStyle w:val="NormalWeb"/>
        <w:shd w:val="clear" w:color="auto" w:fill="FFFFFF"/>
        <w:spacing w:before="0" w:beforeAutospacing="0" w:after="0" w:afterAutospacing="0" w:line="270" w:lineRule="atLeast"/>
        <w:textAlignment w:val="baseline"/>
        <w:rPr>
          <w:rFonts w:ascii="Arial" w:hAnsi="Arial" w:cs="Arial"/>
          <w:sz w:val="22"/>
          <w:szCs w:val="22"/>
        </w:rPr>
      </w:pPr>
      <w:r>
        <w:rPr>
          <w:rStyle w:val="Strong"/>
          <w:rFonts w:ascii="Arial" w:hAnsi="Arial" w:cs="Arial"/>
          <w:sz w:val="22"/>
          <w:szCs w:val="22"/>
          <w:bdr w:val="none" w:sz="0" w:space="0" w:color="auto" w:frame="1"/>
        </w:rPr>
        <w:t>Disclosure to University faculty or instructors</w:t>
      </w:r>
      <w:r>
        <w:rPr>
          <w:rFonts w:ascii="Arial" w:hAnsi="Arial" w:cs="Arial"/>
          <w:sz w:val="22"/>
          <w:szCs w:val="22"/>
          <w:bdr w:val="none" w:sz="0" w:space="0" w:color="auto" w:frame="1"/>
        </w:rPr>
        <w:t xml:space="preserve"> of sexual misconduct, domestic violence, dating violence, or sex discrimination occurring on campus, in a </w:t>
      </w:r>
      <w:proofErr w:type="gramStart"/>
      <w:r>
        <w:rPr>
          <w:rFonts w:ascii="Arial" w:hAnsi="Arial" w:cs="Arial"/>
          <w:sz w:val="22"/>
          <w:szCs w:val="22"/>
          <w:bdr w:val="none" w:sz="0" w:space="0" w:color="auto" w:frame="1"/>
        </w:rPr>
        <w:t>University</w:t>
      </w:r>
      <w:proofErr w:type="gramEnd"/>
      <w:r>
        <w:rPr>
          <w:rFonts w:ascii="Arial" w:hAnsi="Arial" w:cs="Arial"/>
          <w:sz w:val="22"/>
          <w:szCs w:val="22"/>
          <w:bdr w:val="none" w:sz="0" w:space="0" w:color="auto" w:frame="1"/>
        </w:rPr>
        <w:t>-sponsored program, or involving a campus visitor or University student or employee (whether current or former) is </w:t>
      </w:r>
      <w:r>
        <w:rPr>
          <w:rStyle w:val="Strong"/>
          <w:rFonts w:ascii="Arial" w:hAnsi="Arial" w:cs="Arial"/>
          <w:sz w:val="22"/>
          <w:szCs w:val="22"/>
          <w:bdr w:val="none" w:sz="0" w:space="0" w:color="auto" w:frame="1"/>
        </w:rPr>
        <w:t>not confidential</w:t>
      </w:r>
      <w:r>
        <w:rPr>
          <w:rFonts w:ascii="Arial" w:hAnsi="Arial" w:cs="Arial"/>
          <w:sz w:val="22"/>
          <w:szCs w:val="22"/>
          <w:bdr w:val="none" w:sz="0" w:space="0" w:color="auto" w:frame="1"/>
        </w:rPr>
        <w:t> under </w:t>
      </w:r>
      <w:r>
        <w:rPr>
          <w:rStyle w:val="markmtaag3c05"/>
          <w:rFonts w:ascii="Arial" w:hAnsi="Arial" w:cs="Arial"/>
          <w:sz w:val="22"/>
          <w:szCs w:val="22"/>
          <w:bdr w:val="none" w:sz="0" w:space="0" w:color="auto" w:frame="1"/>
        </w:rPr>
        <w:t>Title</w:t>
      </w:r>
      <w:r>
        <w:rPr>
          <w:rFonts w:ascii="Arial" w:hAnsi="Arial" w:cs="Arial"/>
          <w:sz w:val="22"/>
          <w:szCs w:val="22"/>
          <w:bdr w:val="none" w:sz="0" w:space="0" w:color="auto" w:frame="1"/>
        </w:rPr>
        <w:t> </w:t>
      </w:r>
      <w:r>
        <w:rPr>
          <w:rStyle w:val="mark5r3uqcwx0"/>
          <w:rFonts w:ascii="Arial" w:hAnsi="Arial" w:cs="Arial"/>
          <w:sz w:val="22"/>
          <w:szCs w:val="22"/>
          <w:bdr w:val="none" w:sz="0" w:space="0" w:color="auto" w:frame="1"/>
        </w:rPr>
        <w:t>IX</w:t>
      </w:r>
      <w:r>
        <w:rPr>
          <w:rFonts w:ascii="Arial" w:hAnsi="Arial" w:cs="Arial"/>
          <w:sz w:val="22"/>
          <w:szCs w:val="22"/>
          <w:bdr w:val="none" w:sz="0" w:space="0" w:color="auto" w:frame="1"/>
        </w:rPr>
        <w:t>. Faculty and instructors must forward such reports, including names and circumstances, to the University’s </w:t>
      </w:r>
      <w:r>
        <w:rPr>
          <w:rStyle w:val="markmtaag3c05"/>
          <w:rFonts w:ascii="Arial" w:hAnsi="Arial" w:cs="Arial"/>
          <w:sz w:val="22"/>
          <w:szCs w:val="22"/>
          <w:bdr w:val="none" w:sz="0" w:space="0" w:color="auto" w:frame="1"/>
        </w:rPr>
        <w:t>Title</w:t>
      </w:r>
      <w:r>
        <w:rPr>
          <w:rFonts w:ascii="Arial" w:hAnsi="Arial" w:cs="Arial"/>
          <w:sz w:val="22"/>
          <w:szCs w:val="22"/>
          <w:bdr w:val="none" w:sz="0" w:space="0" w:color="auto" w:frame="1"/>
        </w:rPr>
        <w:t> </w:t>
      </w:r>
      <w:r>
        <w:rPr>
          <w:rStyle w:val="mark5r3uqcwx0"/>
          <w:rFonts w:ascii="Arial" w:hAnsi="Arial" w:cs="Arial"/>
          <w:sz w:val="22"/>
          <w:szCs w:val="22"/>
          <w:bdr w:val="none" w:sz="0" w:space="0" w:color="auto" w:frame="1"/>
        </w:rPr>
        <w:t>IX</w:t>
      </w:r>
      <w:r>
        <w:rPr>
          <w:rFonts w:ascii="Arial" w:hAnsi="Arial" w:cs="Arial"/>
          <w:sz w:val="22"/>
          <w:szCs w:val="22"/>
          <w:bdr w:val="none" w:sz="0" w:space="0" w:color="auto" w:frame="1"/>
        </w:rPr>
        <w:t> officer.</w:t>
      </w:r>
    </w:p>
    <w:p w14:paraId="7B87F257" w14:textId="77777777" w:rsidR="00763193" w:rsidRDefault="00763193" w:rsidP="00763193">
      <w:pPr>
        <w:pStyle w:val="NormalWeb"/>
        <w:shd w:val="clear" w:color="auto" w:fill="FFFFFF"/>
        <w:spacing w:before="0" w:beforeAutospacing="0" w:after="0" w:afterAutospacing="0" w:line="270" w:lineRule="atLeast"/>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For more information, see the </w:t>
      </w:r>
      <w:hyperlink r:id="rId11" w:tgtFrame="_blank" w:history="1">
        <w:r>
          <w:rPr>
            <w:rStyle w:val="Hyperlink"/>
            <w:rFonts w:ascii="Arial" w:hAnsi="Arial" w:cs="Arial"/>
            <w:color w:val="auto"/>
            <w:sz w:val="22"/>
            <w:szCs w:val="22"/>
            <w:bdr w:val="none" w:sz="0" w:space="0" w:color="auto" w:frame="1"/>
          </w:rPr>
          <w:t>Sexual Misconduct Resource Guide</w:t>
        </w:r>
      </w:hyperlink>
      <w:r>
        <w:rPr>
          <w:rFonts w:ascii="Arial" w:hAnsi="Arial" w:cs="Arial"/>
          <w:sz w:val="22"/>
          <w:szCs w:val="22"/>
          <w:bdr w:val="none" w:sz="0" w:space="0" w:color="auto" w:frame="1"/>
        </w:rPr>
        <w:t>.</w:t>
      </w:r>
    </w:p>
    <w:p w14:paraId="2968E127" w14:textId="1FC2B722" w:rsidR="00763193" w:rsidRPr="00D8734B" w:rsidRDefault="00763193" w:rsidP="00763193">
      <w:pPr>
        <w:pStyle w:val="NormalWeb"/>
        <w:rPr>
          <w:rFonts w:ascii="Arial" w:hAnsi="Arial" w:cs="Arial"/>
          <w:b/>
          <w:bCs/>
          <w:sz w:val="22"/>
          <w:szCs w:val="22"/>
          <w:u w:val="single"/>
        </w:rPr>
      </w:pPr>
      <w:r>
        <w:rPr>
          <w:rFonts w:ascii="Arial" w:hAnsi="Arial" w:cs="Arial"/>
          <w:b/>
          <w:bCs/>
          <w:sz w:val="22"/>
          <w:szCs w:val="22"/>
        </w:rPr>
        <w:t>Illness Contingency Plans:</w:t>
      </w:r>
      <w:r>
        <w:rPr>
          <w:rFonts w:ascii="Arial" w:hAnsi="Arial" w:cs="Arial"/>
          <w:b/>
          <w:bCs/>
          <w:sz w:val="22"/>
          <w:szCs w:val="22"/>
        </w:rPr>
        <w:br/>
        <w:t xml:space="preserve">1. If the university transitions to all courses being provided online for whatever reason, synchronous sessions will be given remotely at the same </w:t>
      </w:r>
      <w:proofErr w:type="gramStart"/>
      <w:r>
        <w:rPr>
          <w:rFonts w:ascii="Arial" w:hAnsi="Arial" w:cs="Arial"/>
          <w:b/>
          <w:bCs/>
          <w:sz w:val="22"/>
          <w:szCs w:val="22"/>
        </w:rPr>
        <w:t>time</w:t>
      </w:r>
      <w:r w:rsidR="005504D9">
        <w:rPr>
          <w:rFonts w:ascii="Arial" w:hAnsi="Arial" w:cs="Arial"/>
          <w:b/>
          <w:bCs/>
          <w:sz w:val="22"/>
          <w:szCs w:val="22"/>
        </w:rPr>
        <w:t>-</w:t>
      </w:r>
      <w:r>
        <w:rPr>
          <w:rFonts w:ascii="Arial" w:hAnsi="Arial" w:cs="Arial"/>
          <w:b/>
          <w:bCs/>
          <w:sz w:val="22"/>
          <w:szCs w:val="22"/>
        </w:rPr>
        <w:t>frame</w:t>
      </w:r>
      <w:proofErr w:type="gramEnd"/>
      <w:r w:rsidR="005504D9">
        <w:rPr>
          <w:rFonts w:ascii="Arial" w:hAnsi="Arial" w:cs="Arial"/>
          <w:b/>
          <w:bCs/>
          <w:sz w:val="22"/>
          <w:szCs w:val="22"/>
        </w:rPr>
        <w:t xml:space="preserve"> (T/Th 10-11:50)</w:t>
      </w:r>
      <w:r>
        <w:rPr>
          <w:rFonts w:ascii="Arial" w:hAnsi="Arial" w:cs="Arial"/>
          <w:b/>
          <w:bCs/>
          <w:sz w:val="22"/>
          <w:szCs w:val="22"/>
        </w:rPr>
        <w:t xml:space="preserve"> </w:t>
      </w:r>
      <w:r w:rsidR="00AC1460">
        <w:rPr>
          <w:rFonts w:ascii="Arial" w:hAnsi="Arial" w:cs="Arial"/>
          <w:b/>
          <w:bCs/>
          <w:sz w:val="22"/>
          <w:szCs w:val="22"/>
        </w:rPr>
        <w:t xml:space="preserve">via </w:t>
      </w:r>
      <w:r w:rsidR="00AC1460">
        <w:rPr>
          <w:rFonts w:ascii="Arial" w:hAnsi="Arial" w:cs="Arial"/>
          <w:b/>
          <w:bCs/>
          <w:sz w:val="22"/>
          <w:szCs w:val="22"/>
        </w:rPr>
        <w:lastRenderedPageBreak/>
        <w:t>MS Teams</w:t>
      </w:r>
      <w:r>
        <w:rPr>
          <w:rFonts w:ascii="Arial" w:hAnsi="Arial" w:cs="Arial"/>
          <w:b/>
          <w:bCs/>
          <w:sz w:val="22"/>
          <w:szCs w:val="22"/>
        </w:rPr>
        <w:t>.</w:t>
      </w:r>
      <w:r>
        <w:rPr>
          <w:rFonts w:ascii="Arial" w:hAnsi="Arial" w:cs="Arial"/>
          <w:b/>
          <w:bCs/>
          <w:sz w:val="22"/>
          <w:szCs w:val="22"/>
        </w:rPr>
        <w:br/>
        <w:t>2. The same applies if the professor must quarantine during the semester (a TA or other faculty will proctor tests in such cases as needed.)</w:t>
      </w:r>
      <w:r>
        <w:rPr>
          <w:rFonts w:ascii="Arial" w:hAnsi="Arial" w:cs="Arial"/>
          <w:b/>
          <w:bCs/>
          <w:sz w:val="22"/>
          <w:szCs w:val="22"/>
        </w:rPr>
        <w:br/>
        <w:t xml:space="preserve">3. </w:t>
      </w:r>
      <w:r w:rsidRPr="00D8734B">
        <w:rPr>
          <w:rFonts w:ascii="Arial" w:hAnsi="Arial" w:cs="Arial"/>
          <w:b/>
          <w:bCs/>
          <w:sz w:val="22"/>
          <w:szCs w:val="22"/>
          <w:u w:val="single"/>
        </w:rPr>
        <w:t>If you fall ill</w:t>
      </w:r>
      <w:r>
        <w:rPr>
          <w:rFonts w:ascii="Arial" w:hAnsi="Arial" w:cs="Arial"/>
          <w:b/>
          <w:bCs/>
          <w:sz w:val="22"/>
          <w:szCs w:val="22"/>
          <w:u w:val="single"/>
        </w:rPr>
        <w:t xml:space="preserve"> and are going to be late in submitting an assessment or taking an exam</w:t>
      </w:r>
      <w:r w:rsidRPr="00D8734B">
        <w:rPr>
          <w:rFonts w:ascii="Arial" w:hAnsi="Arial" w:cs="Arial"/>
          <w:b/>
          <w:bCs/>
          <w:sz w:val="22"/>
          <w:szCs w:val="22"/>
          <w:u w:val="single"/>
        </w:rPr>
        <w:t xml:space="preserve">, </w:t>
      </w:r>
      <w:r>
        <w:rPr>
          <w:rFonts w:ascii="Arial" w:hAnsi="Arial" w:cs="Arial"/>
          <w:b/>
          <w:bCs/>
          <w:sz w:val="22"/>
          <w:szCs w:val="22"/>
          <w:u w:val="single"/>
        </w:rPr>
        <w:t>please contact</w:t>
      </w:r>
      <w:r w:rsidRPr="00D8734B">
        <w:rPr>
          <w:rFonts w:ascii="Arial" w:hAnsi="Arial" w:cs="Arial"/>
          <w:b/>
          <w:bCs/>
          <w:sz w:val="22"/>
          <w:szCs w:val="22"/>
          <w:u w:val="single"/>
        </w:rPr>
        <w:t xml:space="preserve"> me </w:t>
      </w:r>
      <w:r>
        <w:rPr>
          <w:rFonts w:ascii="Arial" w:hAnsi="Arial" w:cs="Arial"/>
          <w:b/>
          <w:bCs/>
          <w:sz w:val="22"/>
          <w:szCs w:val="22"/>
          <w:u w:val="single"/>
        </w:rPr>
        <w:t xml:space="preserve">when feasible </w:t>
      </w:r>
      <w:r w:rsidRPr="00D8734B">
        <w:rPr>
          <w:rFonts w:ascii="Arial" w:hAnsi="Arial" w:cs="Arial"/>
          <w:b/>
          <w:bCs/>
          <w:sz w:val="22"/>
          <w:szCs w:val="22"/>
          <w:u w:val="single"/>
        </w:rPr>
        <w:t>and provide me with a doctor’s note or similar.</w:t>
      </w:r>
    </w:p>
    <w:p w14:paraId="11D033D3" w14:textId="3C042716" w:rsidR="00DD0FD2" w:rsidRPr="008A1A58" w:rsidRDefault="009B7D80" w:rsidP="00763193">
      <w:pPr>
        <w:pStyle w:val="NormalWeb"/>
        <w:rPr>
          <w:rFonts w:ascii="Arial" w:hAnsi="Arial" w:cs="Arial"/>
          <w:b/>
          <w:bCs/>
          <w:i/>
          <w:iCs/>
        </w:rPr>
      </w:pPr>
      <w:r>
        <w:rPr>
          <w:rFonts w:ascii="Arial" w:hAnsi="Arial" w:cs="Arial"/>
          <w:b/>
          <w:bCs/>
          <w:sz w:val="22"/>
          <w:szCs w:val="22"/>
        </w:rPr>
        <w:t xml:space="preserve"> </w:t>
      </w:r>
      <w:r w:rsidR="00DD0FD2" w:rsidRPr="008A1A58">
        <w:rPr>
          <w:rFonts w:ascii="Arial" w:hAnsi="Arial" w:cs="Arial"/>
          <w:b/>
          <w:bCs/>
          <w:i/>
          <w:iCs/>
        </w:rPr>
        <w:t xml:space="preserve">Remember: the schedule below is tentative, and may change.  </w:t>
      </w:r>
      <w:proofErr w:type="gramStart"/>
      <w:r w:rsidR="00DD0FD2" w:rsidRPr="008A1A58">
        <w:rPr>
          <w:rFonts w:ascii="Arial" w:hAnsi="Arial" w:cs="Arial"/>
          <w:b/>
          <w:bCs/>
          <w:i/>
          <w:iCs/>
        </w:rPr>
        <w:t xml:space="preserve">Consult </w:t>
      </w:r>
      <w:r w:rsidR="00BF72F4">
        <w:rPr>
          <w:rFonts w:ascii="Arial" w:hAnsi="Arial" w:cs="Arial"/>
          <w:b/>
          <w:bCs/>
          <w:i/>
          <w:iCs/>
        </w:rPr>
        <w:t xml:space="preserve">the course </w:t>
      </w:r>
      <w:r w:rsidR="00DD0FD2" w:rsidRPr="008A1A58">
        <w:rPr>
          <w:rFonts w:ascii="Arial" w:hAnsi="Arial" w:cs="Arial"/>
          <w:b/>
          <w:bCs/>
          <w:i/>
          <w:iCs/>
        </w:rPr>
        <w:t>Blackboard</w:t>
      </w:r>
      <w:r w:rsidR="00BF72F4">
        <w:rPr>
          <w:rFonts w:ascii="Arial" w:hAnsi="Arial" w:cs="Arial"/>
          <w:b/>
          <w:bCs/>
          <w:i/>
          <w:iCs/>
        </w:rPr>
        <w:t xml:space="preserve"> page</w:t>
      </w:r>
      <w:r w:rsidR="00DD0FD2" w:rsidRPr="008A1A58">
        <w:rPr>
          <w:rFonts w:ascii="Arial" w:hAnsi="Arial" w:cs="Arial"/>
          <w:b/>
          <w:bCs/>
          <w:i/>
          <w:iCs/>
        </w:rPr>
        <w:t xml:space="preserve"> at all times</w:t>
      </w:r>
      <w:proofErr w:type="gramEnd"/>
      <w:r w:rsidR="00DD0FD2" w:rsidRPr="008A1A58">
        <w:rPr>
          <w:rFonts w:ascii="Arial" w:hAnsi="Arial" w:cs="Arial"/>
          <w:b/>
          <w:bCs/>
          <w:i/>
          <w:iCs/>
        </w:rPr>
        <w:t xml:space="preserve"> for specific details and due dates.</w:t>
      </w:r>
    </w:p>
    <w:tbl>
      <w:tblPr>
        <w:tblStyle w:val="TableGrid"/>
        <w:tblW w:w="10260" w:type="dxa"/>
        <w:tblInd w:w="-5" w:type="dxa"/>
        <w:tblLayout w:type="fixed"/>
        <w:tblLook w:val="04A0" w:firstRow="1" w:lastRow="0" w:firstColumn="1" w:lastColumn="0" w:noHBand="0" w:noVBand="1"/>
      </w:tblPr>
      <w:tblGrid>
        <w:gridCol w:w="792"/>
        <w:gridCol w:w="1638"/>
        <w:gridCol w:w="3858"/>
        <w:gridCol w:w="1807"/>
        <w:gridCol w:w="2165"/>
      </w:tblGrid>
      <w:tr w:rsidR="00484484" w14:paraId="45E0BDB5" w14:textId="77777777" w:rsidTr="000671EE">
        <w:tc>
          <w:tcPr>
            <w:tcW w:w="792" w:type="dxa"/>
            <w:shd w:val="clear" w:color="auto" w:fill="D0CECE" w:themeFill="background2" w:themeFillShade="E6"/>
          </w:tcPr>
          <w:p w14:paraId="48F3F9B9" w14:textId="77777777" w:rsidR="00484484" w:rsidRPr="00DC7086" w:rsidRDefault="00484484" w:rsidP="000671EE">
            <w:pPr>
              <w:tabs>
                <w:tab w:val="left" w:pos="810"/>
              </w:tabs>
              <w:rPr>
                <w:rFonts w:ascii="Arial" w:hAnsi="Arial" w:cs="Arial"/>
                <w:b/>
              </w:rPr>
            </w:pPr>
            <w:r>
              <w:rPr>
                <w:rFonts w:ascii="Arial" w:hAnsi="Arial" w:cs="Arial"/>
                <w:b/>
              </w:rPr>
              <w:t>Week</w:t>
            </w:r>
          </w:p>
        </w:tc>
        <w:tc>
          <w:tcPr>
            <w:tcW w:w="1638" w:type="dxa"/>
            <w:shd w:val="clear" w:color="auto" w:fill="D0CECE" w:themeFill="background2" w:themeFillShade="E6"/>
          </w:tcPr>
          <w:p w14:paraId="52C01CCD" w14:textId="77777777" w:rsidR="00484484" w:rsidRPr="00DC7086" w:rsidRDefault="00484484" w:rsidP="000671EE">
            <w:pPr>
              <w:rPr>
                <w:rFonts w:ascii="Arial" w:hAnsi="Arial" w:cs="Arial"/>
                <w:b/>
              </w:rPr>
            </w:pPr>
            <w:r w:rsidRPr="00DC7086">
              <w:rPr>
                <w:rFonts w:ascii="Arial" w:hAnsi="Arial" w:cs="Arial"/>
                <w:b/>
              </w:rPr>
              <w:t>Date</w:t>
            </w:r>
            <w:r>
              <w:rPr>
                <w:rFonts w:ascii="Arial" w:hAnsi="Arial" w:cs="Arial"/>
                <w:b/>
              </w:rPr>
              <w:t>s</w:t>
            </w:r>
          </w:p>
        </w:tc>
        <w:tc>
          <w:tcPr>
            <w:tcW w:w="3858" w:type="dxa"/>
            <w:shd w:val="clear" w:color="auto" w:fill="D0CECE" w:themeFill="background2" w:themeFillShade="E6"/>
          </w:tcPr>
          <w:p w14:paraId="2F1DC236" w14:textId="77777777" w:rsidR="00484484" w:rsidRPr="00DC7086" w:rsidRDefault="00484484" w:rsidP="000671EE">
            <w:pPr>
              <w:rPr>
                <w:rFonts w:ascii="Arial" w:hAnsi="Arial" w:cs="Arial"/>
                <w:b/>
              </w:rPr>
            </w:pPr>
            <w:r>
              <w:rPr>
                <w:rFonts w:ascii="Arial" w:hAnsi="Arial" w:cs="Arial"/>
                <w:b/>
              </w:rPr>
              <w:t>Topics Covered</w:t>
            </w:r>
          </w:p>
        </w:tc>
        <w:tc>
          <w:tcPr>
            <w:tcW w:w="1807" w:type="dxa"/>
            <w:shd w:val="clear" w:color="auto" w:fill="D0CECE" w:themeFill="background2" w:themeFillShade="E6"/>
          </w:tcPr>
          <w:p w14:paraId="23B04E03" w14:textId="77777777" w:rsidR="00484484" w:rsidRPr="00DC7086" w:rsidRDefault="00484484" w:rsidP="000671EE">
            <w:pPr>
              <w:rPr>
                <w:rFonts w:ascii="Arial" w:hAnsi="Arial" w:cs="Arial"/>
                <w:b/>
              </w:rPr>
            </w:pPr>
            <w:r w:rsidRPr="00DC7086">
              <w:rPr>
                <w:rFonts w:ascii="Arial" w:hAnsi="Arial" w:cs="Arial"/>
                <w:b/>
              </w:rPr>
              <w:t>Reading</w:t>
            </w:r>
            <w:r w:rsidRPr="00DC7086">
              <w:rPr>
                <w:rFonts w:ascii="Arial" w:hAnsi="Arial" w:cs="Arial"/>
                <w:b/>
              </w:rPr>
              <w:br/>
              <w:t>Assignment</w:t>
            </w:r>
          </w:p>
        </w:tc>
        <w:tc>
          <w:tcPr>
            <w:tcW w:w="2165" w:type="dxa"/>
            <w:shd w:val="clear" w:color="auto" w:fill="D0CECE" w:themeFill="background2" w:themeFillShade="E6"/>
          </w:tcPr>
          <w:p w14:paraId="3DAD8C00" w14:textId="77777777" w:rsidR="00484484" w:rsidRPr="00DC7086" w:rsidRDefault="00484484" w:rsidP="000671EE">
            <w:pPr>
              <w:rPr>
                <w:rFonts w:ascii="Arial" w:hAnsi="Arial" w:cs="Arial"/>
                <w:b/>
              </w:rPr>
            </w:pPr>
            <w:r w:rsidRPr="00DC7086">
              <w:rPr>
                <w:rFonts w:ascii="Arial" w:hAnsi="Arial" w:cs="Arial"/>
                <w:b/>
              </w:rPr>
              <w:t>Assign</w:t>
            </w:r>
            <w:r>
              <w:rPr>
                <w:rFonts w:ascii="Arial" w:hAnsi="Arial" w:cs="Arial"/>
                <w:b/>
              </w:rPr>
              <w:t>ments, etc. (Tentative only!)</w:t>
            </w:r>
          </w:p>
        </w:tc>
      </w:tr>
      <w:tr w:rsidR="00484484" w14:paraId="116A5E1F" w14:textId="77777777" w:rsidTr="000671EE">
        <w:trPr>
          <w:trHeight w:val="470"/>
        </w:trPr>
        <w:tc>
          <w:tcPr>
            <w:tcW w:w="792" w:type="dxa"/>
          </w:tcPr>
          <w:p w14:paraId="59DA9D32" w14:textId="77777777" w:rsidR="00484484" w:rsidRPr="001C7E52" w:rsidRDefault="00484484" w:rsidP="000671EE">
            <w:pPr>
              <w:rPr>
                <w:rFonts w:ascii="Arial" w:hAnsi="Arial" w:cs="Arial"/>
                <w:sz w:val="20"/>
                <w:szCs w:val="20"/>
              </w:rPr>
            </w:pPr>
            <w:r w:rsidRPr="001C7E52">
              <w:rPr>
                <w:rFonts w:ascii="Arial" w:hAnsi="Arial" w:cs="Arial"/>
                <w:sz w:val="20"/>
                <w:szCs w:val="20"/>
              </w:rPr>
              <w:t>1</w:t>
            </w:r>
          </w:p>
        </w:tc>
        <w:tc>
          <w:tcPr>
            <w:tcW w:w="1638" w:type="dxa"/>
          </w:tcPr>
          <w:p w14:paraId="32CD7C34" w14:textId="10C5CD89" w:rsidR="00484484" w:rsidRPr="001C7E52" w:rsidRDefault="00484484" w:rsidP="000671EE">
            <w:pPr>
              <w:rPr>
                <w:rFonts w:ascii="Arial" w:hAnsi="Arial" w:cs="Arial"/>
                <w:sz w:val="20"/>
                <w:szCs w:val="20"/>
              </w:rPr>
            </w:pPr>
            <w:r>
              <w:rPr>
                <w:rFonts w:ascii="Arial" w:hAnsi="Arial" w:cs="Arial"/>
                <w:sz w:val="20"/>
                <w:szCs w:val="20"/>
              </w:rPr>
              <w:t>Mon</w:t>
            </w:r>
            <w:r w:rsidRPr="001C7E52">
              <w:rPr>
                <w:rFonts w:ascii="Arial" w:hAnsi="Arial" w:cs="Arial"/>
                <w:sz w:val="20"/>
                <w:szCs w:val="20"/>
              </w:rPr>
              <w:t xml:space="preserve">, </w:t>
            </w:r>
            <w:r>
              <w:rPr>
                <w:rFonts w:ascii="Arial" w:hAnsi="Arial" w:cs="Arial"/>
                <w:sz w:val="20"/>
                <w:szCs w:val="20"/>
              </w:rPr>
              <w:t>May 1</w:t>
            </w:r>
            <w:r w:rsidR="002B3BDE">
              <w:rPr>
                <w:rFonts w:ascii="Arial" w:hAnsi="Arial" w:cs="Arial"/>
                <w:sz w:val="20"/>
                <w:szCs w:val="20"/>
              </w:rPr>
              <w:t>3</w:t>
            </w:r>
            <w:r>
              <w:rPr>
                <w:rFonts w:ascii="Arial" w:hAnsi="Arial" w:cs="Arial"/>
                <w:sz w:val="20"/>
                <w:szCs w:val="20"/>
              </w:rPr>
              <w:t xml:space="preserve"> -</w:t>
            </w:r>
          </w:p>
          <w:p w14:paraId="1022A618" w14:textId="0ACB4F7C" w:rsidR="00484484" w:rsidRPr="001C7E52" w:rsidRDefault="00484484" w:rsidP="000671EE">
            <w:pPr>
              <w:rPr>
                <w:rFonts w:ascii="Arial" w:hAnsi="Arial" w:cs="Arial"/>
                <w:sz w:val="20"/>
                <w:szCs w:val="20"/>
              </w:rPr>
            </w:pPr>
            <w:r>
              <w:rPr>
                <w:rFonts w:ascii="Arial" w:hAnsi="Arial" w:cs="Arial"/>
                <w:sz w:val="20"/>
                <w:szCs w:val="20"/>
              </w:rPr>
              <w:t>Fri, May 1</w:t>
            </w:r>
            <w:r w:rsidR="002B3BDE">
              <w:rPr>
                <w:rFonts w:ascii="Arial" w:hAnsi="Arial" w:cs="Arial"/>
                <w:sz w:val="20"/>
                <w:szCs w:val="20"/>
              </w:rPr>
              <w:t>7</w:t>
            </w:r>
          </w:p>
        </w:tc>
        <w:tc>
          <w:tcPr>
            <w:tcW w:w="3858" w:type="dxa"/>
          </w:tcPr>
          <w:p w14:paraId="1C4A99F9" w14:textId="77777777" w:rsidR="00484484" w:rsidRPr="001C7E52" w:rsidRDefault="00484484" w:rsidP="000671EE">
            <w:pPr>
              <w:rPr>
                <w:rFonts w:ascii="Arial" w:hAnsi="Arial" w:cs="Arial"/>
                <w:sz w:val="20"/>
                <w:szCs w:val="20"/>
              </w:rPr>
            </w:pPr>
            <w:r w:rsidRPr="001377C3">
              <w:rPr>
                <w:rFonts w:ascii="Arial" w:hAnsi="Arial" w:cs="Arial"/>
                <w:sz w:val="20"/>
                <w:szCs w:val="20"/>
              </w:rPr>
              <w:t xml:space="preserve">Course Overview/Intro, </w:t>
            </w:r>
            <w:proofErr w:type="spellStart"/>
            <w:r w:rsidRPr="001377C3">
              <w:rPr>
                <w:rFonts w:ascii="Arial" w:hAnsi="Arial" w:cs="Arial"/>
                <w:sz w:val="20"/>
                <w:szCs w:val="20"/>
              </w:rPr>
              <w:t>BlueJ</w:t>
            </w:r>
            <w:proofErr w:type="spellEnd"/>
            <w:r w:rsidRPr="001377C3">
              <w:rPr>
                <w:rFonts w:ascii="Arial" w:hAnsi="Arial" w:cs="Arial"/>
                <w:sz w:val="20"/>
                <w:szCs w:val="20"/>
              </w:rPr>
              <w:t xml:space="preserve"> Overview, Java Basics</w:t>
            </w:r>
            <w:r>
              <w:rPr>
                <w:rFonts w:ascii="Arial" w:hAnsi="Arial" w:cs="Arial"/>
                <w:sz w:val="20"/>
                <w:szCs w:val="20"/>
              </w:rPr>
              <w:t>, Strings and Variables</w:t>
            </w:r>
          </w:p>
        </w:tc>
        <w:tc>
          <w:tcPr>
            <w:tcW w:w="1807" w:type="dxa"/>
          </w:tcPr>
          <w:p w14:paraId="7501A239" w14:textId="77777777" w:rsidR="00484484" w:rsidRPr="009A612A" w:rsidRDefault="00484484" w:rsidP="000671EE">
            <w:pPr>
              <w:rPr>
                <w:rFonts w:ascii="Arial" w:hAnsi="Arial" w:cs="Arial"/>
                <w:bCs/>
                <w:sz w:val="20"/>
                <w:szCs w:val="20"/>
              </w:rPr>
            </w:pPr>
            <w:r w:rsidRPr="009A612A">
              <w:rPr>
                <w:rFonts w:ascii="Arial" w:hAnsi="Arial" w:cs="Arial"/>
                <w:bCs/>
                <w:sz w:val="20"/>
                <w:szCs w:val="20"/>
              </w:rPr>
              <w:t>Chapter</w:t>
            </w:r>
            <w:r>
              <w:rPr>
                <w:rFonts w:ascii="Arial" w:hAnsi="Arial" w:cs="Arial"/>
                <w:bCs/>
                <w:sz w:val="20"/>
                <w:szCs w:val="20"/>
              </w:rPr>
              <w:t>s</w:t>
            </w:r>
            <w:r w:rsidRPr="009A612A">
              <w:rPr>
                <w:rFonts w:ascii="Arial" w:hAnsi="Arial" w:cs="Arial"/>
                <w:bCs/>
                <w:sz w:val="20"/>
                <w:szCs w:val="20"/>
              </w:rPr>
              <w:t xml:space="preserve"> 1</w:t>
            </w:r>
            <w:r>
              <w:rPr>
                <w:rFonts w:ascii="Arial" w:hAnsi="Arial" w:cs="Arial"/>
                <w:bCs/>
                <w:sz w:val="20"/>
                <w:szCs w:val="20"/>
              </w:rPr>
              <w:t>,2</w:t>
            </w:r>
          </w:p>
        </w:tc>
        <w:tc>
          <w:tcPr>
            <w:tcW w:w="2165" w:type="dxa"/>
          </w:tcPr>
          <w:p w14:paraId="5AB94A75" w14:textId="77777777" w:rsidR="00484484" w:rsidRPr="001C7E52" w:rsidRDefault="00484484" w:rsidP="000671EE">
            <w:pPr>
              <w:rPr>
                <w:rFonts w:ascii="Arial" w:hAnsi="Arial" w:cs="Arial"/>
                <w:sz w:val="20"/>
                <w:szCs w:val="20"/>
              </w:rPr>
            </w:pPr>
            <w:r>
              <w:rPr>
                <w:rFonts w:ascii="Arial" w:hAnsi="Arial" w:cs="Arial"/>
                <w:sz w:val="20"/>
                <w:szCs w:val="20"/>
              </w:rPr>
              <w:t>Assignment 1 Posted</w:t>
            </w:r>
          </w:p>
        </w:tc>
      </w:tr>
      <w:tr w:rsidR="00484484" w14:paraId="33D50DEA" w14:textId="77777777" w:rsidTr="000671EE">
        <w:trPr>
          <w:trHeight w:val="470"/>
        </w:trPr>
        <w:tc>
          <w:tcPr>
            <w:tcW w:w="792" w:type="dxa"/>
          </w:tcPr>
          <w:p w14:paraId="38A98927" w14:textId="77777777" w:rsidR="00484484" w:rsidRDefault="00484484" w:rsidP="000671EE">
            <w:pPr>
              <w:rPr>
                <w:rFonts w:ascii="Arial" w:hAnsi="Arial" w:cs="Arial"/>
                <w:sz w:val="20"/>
                <w:szCs w:val="20"/>
              </w:rPr>
            </w:pPr>
            <w:r>
              <w:rPr>
                <w:rFonts w:ascii="Arial" w:hAnsi="Arial" w:cs="Arial"/>
                <w:sz w:val="20"/>
                <w:szCs w:val="20"/>
              </w:rPr>
              <w:t>2</w:t>
            </w:r>
          </w:p>
        </w:tc>
        <w:tc>
          <w:tcPr>
            <w:tcW w:w="1638" w:type="dxa"/>
          </w:tcPr>
          <w:p w14:paraId="5AFF785B" w14:textId="206F5AD8" w:rsidR="00484484" w:rsidRPr="001C7E52" w:rsidRDefault="00484484" w:rsidP="000671EE">
            <w:pPr>
              <w:rPr>
                <w:rFonts w:ascii="Arial" w:hAnsi="Arial" w:cs="Arial"/>
                <w:sz w:val="20"/>
                <w:szCs w:val="20"/>
              </w:rPr>
            </w:pPr>
            <w:r>
              <w:rPr>
                <w:rFonts w:ascii="Arial" w:hAnsi="Arial" w:cs="Arial"/>
                <w:sz w:val="20"/>
                <w:szCs w:val="20"/>
              </w:rPr>
              <w:t>Mon</w:t>
            </w:r>
            <w:r w:rsidRPr="001C7E52">
              <w:rPr>
                <w:rFonts w:ascii="Arial" w:hAnsi="Arial" w:cs="Arial"/>
                <w:sz w:val="20"/>
                <w:szCs w:val="20"/>
              </w:rPr>
              <w:t xml:space="preserve">, </w:t>
            </w:r>
            <w:r>
              <w:rPr>
                <w:rFonts w:ascii="Arial" w:hAnsi="Arial" w:cs="Arial"/>
                <w:sz w:val="20"/>
                <w:szCs w:val="20"/>
              </w:rPr>
              <w:t>May 2</w:t>
            </w:r>
            <w:r w:rsidR="002B3BDE">
              <w:rPr>
                <w:rFonts w:ascii="Arial" w:hAnsi="Arial" w:cs="Arial"/>
                <w:sz w:val="20"/>
                <w:szCs w:val="20"/>
              </w:rPr>
              <w:t>0</w:t>
            </w:r>
            <w:r>
              <w:rPr>
                <w:rFonts w:ascii="Arial" w:hAnsi="Arial" w:cs="Arial"/>
                <w:sz w:val="20"/>
                <w:szCs w:val="20"/>
              </w:rPr>
              <w:t xml:space="preserve"> -</w:t>
            </w:r>
          </w:p>
          <w:p w14:paraId="15B91713" w14:textId="7DC50EC8" w:rsidR="00484484" w:rsidRPr="001C7E52" w:rsidRDefault="00484484" w:rsidP="000671EE">
            <w:pPr>
              <w:rPr>
                <w:rFonts w:ascii="Arial" w:hAnsi="Arial" w:cs="Arial"/>
                <w:sz w:val="20"/>
                <w:szCs w:val="20"/>
              </w:rPr>
            </w:pPr>
            <w:r>
              <w:rPr>
                <w:rFonts w:ascii="Arial" w:hAnsi="Arial" w:cs="Arial"/>
                <w:sz w:val="20"/>
                <w:szCs w:val="20"/>
              </w:rPr>
              <w:t>Fri, May 2</w:t>
            </w:r>
            <w:r w:rsidR="002B3BDE">
              <w:rPr>
                <w:rFonts w:ascii="Arial" w:hAnsi="Arial" w:cs="Arial"/>
                <w:sz w:val="20"/>
                <w:szCs w:val="20"/>
              </w:rPr>
              <w:t>4</w:t>
            </w:r>
          </w:p>
        </w:tc>
        <w:tc>
          <w:tcPr>
            <w:tcW w:w="3858" w:type="dxa"/>
          </w:tcPr>
          <w:p w14:paraId="78B6E979" w14:textId="3C52681C" w:rsidR="00484484" w:rsidRDefault="00484484" w:rsidP="000671EE">
            <w:pPr>
              <w:rPr>
                <w:rFonts w:ascii="Arial" w:hAnsi="Arial" w:cs="Arial"/>
                <w:sz w:val="20"/>
                <w:szCs w:val="20"/>
              </w:rPr>
            </w:pPr>
            <w:r>
              <w:rPr>
                <w:rFonts w:ascii="Arial" w:hAnsi="Arial" w:cs="Arial"/>
                <w:sz w:val="20"/>
                <w:szCs w:val="20"/>
              </w:rPr>
              <w:t>Data</w:t>
            </w:r>
            <w:r w:rsidRPr="00232C65">
              <w:rPr>
                <w:rFonts w:ascii="Arial" w:hAnsi="Arial" w:cs="Arial"/>
                <w:sz w:val="20"/>
                <w:szCs w:val="20"/>
              </w:rPr>
              <w:t xml:space="preserve"> Types and </w:t>
            </w:r>
            <w:proofErr w:type="gramStart"/>
            <w:r w:rsidRPr="00232C65">
              <w:rPr>
                <w:rFonts w:ascii="Arial" w:hAnsi="Arial" w:cs="Arial"/>
                <w:sz w:val="20"/>
                <w:szCs w:val="20"/>
              </w:rPr>
              <w:t>Expressions</w:t>
            </w:r>
            <w:r>
              <w:rPr>
                <w:rFonts w:ascii="Arial" w:hAnsi="Arial" w:cs="Arial"/>
                <w:sz w:val="20"/>
                <w:szCs w:val="20"/>
              </w:rPr>
              <w:t>,</w:t>
            </w:r>
            <w:r w:rsidR="00BD26B2">
              <w:rPr>
                <w:rFonts w:ascii="Arial" w:hAnsi="Arial" w:cs="Arial"/>
                <w:sz w:val="20"/>
                <w:szCs w:val="20"/>
              </w:rPr>
              <w:t xml:space="preserve"> If</w:t>
            </w:r>
            <w:proofErr w:type="gramEnd"/>
            <w:r w:rsidR="00BD26B2">
              <w:rPr>
                <w:rFonts w:ascii="Arial" w:hAnsi="Arial" w:cs="Arial"/>
                <w:sz w:val="20"/>
                <w:szCs w:val="20"/>
              </w:rPr>
              <w:t xml:space="preserve"> Statement and While Loop</w:t>
            </w:r>
          </w:p>
        </w:tc>
        <w:tc>
          <w:tcPr>
            <w:tcW w:w="1807" w:type="dxa"/>
          </w:tcPr>
          <w:p w14:paraId="1C27C24B" w14:textId="24960084" w:rsidR="00484484" w:rsidRPr="005B6B5A" w:rsidRDefault="00484484" w:rsidP="000671EE">
            <w:pPr>
              <w:rPr>
                <w:rFonts w:ascii="Arial" w:hAnsi="Arial" w:cs="Arial"/>
                <w:sz w:val="20"/>
                <w:szCs w:val="20"/>
              </w:rPr>
            </w:pPr>
            <w:r>
              <w:rPr>
                <w:rFonts w:ascii="Arial" w:hAnsi="Arial" w:cs="Arial"/>
                <w:sz w:val="20"/>
                <w:szCs w:val="20"/>
              </w:rPr>
              <w:t>Chapters 2,</w:t>
            </w:r>
            <w:r w:rsidR="00BD26B2">
              <w:rPr>
                <w:rFonts w:ascii="Arial" w:hAnsi="Arial" w:cs="Arial"/>
                <w:sz w:val="20"/>
                <w:szCs w:val="20"/>
              </w:rPr>
              <w:t>5</w:t>
            </w:r>
          </w:p>
        </w:tc>
        <w:tc>
          <w:tcPr>
            <w:tcW w:w="2165" w:type="dxa"/>
          </w:tcPr>
          <w:p w14:paraId="3C556A1F" w14:textId="77777777" w:rsidR="00484484" w:rsidRPr="001C7E52" w:rsidRDefault="00484484" w:rsidP="000671EE">
            <w:pPr>
              <w:rPr>
                <w:rFonts w:ascii="Arial" w:hAnsi="Arial" w:cs="Arial"/>
                <w:sz w:val="20"/>
                <w:szCs w:val="20"/>
              </w:rPr>
            </w:pPr>
          </w:p>
        </w:tc>
      </w:tr>
      <w:tr w:rsidR="00C47362" w14:paraId="4DE39E32" w14:textId="77777777" w:rsidTr="000671EE">
        <w:trPr>
          <w:trHeight w:val="278"/>
        </w:trPr>
        <w:tc>
          <w:tcPr>
            <w:tcW w:w="792" w:type="dxa"/>
            <w:vMerge w:val="restart"/>
            <w:shd w:val="clear" w:color="auto" w:fill="FFFFFF" w:themeFill="background1"/>
          </w:tcPr>
          <w:p w14:paraId="0F839E01" w14:textId="77777777" w:rsidR="00C47362" w:rsidRPr="001C7E52" w:rsidRDefault="00C47362" w:rsidP="000671EE">
            <w:pPr>
              <w:rPr>
                <w:rFonts w:ascii="Arial" w:hAnsi="Arial" w:cs="Arial"/>
                <w:sz w:val="20"/>
                <w:szCs w:val="20"/>
              </w:rPr>
            </w:pPr>
            <w:r>
              <w:rPr>
                <w:rFonts w:ascii="Arial" w:hAnsi="Arial" w:cs="Arial"/>
                <w:sz w:val="20"/>
                <w:szCs w:val="20"/>
              </w:rPr>
              <w:t>3</w:t>
            </w:r>
          </w:p>
        </w:tc>
        <w:tc>
          <w:tcPr>
            <w:tcW w:w="1638" w:type="dxa"/>
            <w:shd w:val="clear" w:color="auto" w:fill="92D050"/>
          </w:tcPr>
          <w:p w14:paraId="47515797" w14:textId="7AFA0430" w:rsidR="00C47362" w:rsidRPr="00AD5B4E" w:rsidRDefault="00C47362" w:rsidP="000671EE">
            <w:pPr>
              <w:rPr>
                <w:rFonts w:ascii="Arial" w:hAnsi="Arial" w:cs="Arial"/>
                <w:b/>
                <w:bCs/>
                <w:sz w:val="20"/>
                <w:szCs w:val="20"/>
              </w:rPr>
            </w:pPr>
            <w:r w:rsidRPr="00AD5B4E">
              <w:rPr>
                <w:rFonts w:ascii="Arial" w:hAnsi="Arial" w:cs="Arial"/>
                <w:b/>
                <w:bCs/>
                <w:sz w:val="20"/>
                <w:szCs w:val="20"/>
              </w:rPr>
              <w:t xml:space="preserve">Mon, </w:t>
            </w:r>
            <w:r>
              <w:rPr>
                <w:rFonts w:ascii="Arial" w:hAnsi="Arial" w:cs="Arial"/>
                <w:b/>
                <w:bCs/>
                <w:sz w:val="20"/>
                <w:szCs w:val="20"/>
              </w:rPr>
              <w:t>May</w:t>
            </w:r>
            <w:r w:rsidRPr="00AD5B4E">
              <w:rPr>
                <w:rFonts w:ascii="Arial" w:hAnsi="Arial" w:cs="Arial"/>
                <w:b/>
                <w:bCs/>
                <w:sz w:val="20"/>
                <w:szCs w:val="20"/>
              </w:rPr>
              <w:t xml:space="preserve"> </w:t>
            </w:r>
            <w:r>
              <w:rPr>
                <w:rFonts w:ascii="Arial" w:hAnsi="Arial" w:cs="Arial"/>
                <w:b/>
                <w:bCs/>
                <w:sz w:val="20"/>
                <w:szCs w:val="20"/>
              </w:rPr>
              <w:t>2</w:t>
            </w:r>
            <w:r>
              <w:rPr>
                <w:rFonts w:ascii="Arial" w:hAnsi="Arial" w:cs="Arial"/>
                <w:b/>
                <w:bCs/>
                <w:sz w:val="20"/>
                <w:szCs w:val="20"/>
              </w:rPr>
              <w:t>7</w:t>
            </w:r>
          </w:p>
        </w:tc>
        <w:tc>
          <w:tcPr>
            <w:tcW w:w="3858" w:type="dxa"/>
            <w:shd w:val="clear" w:color="auto" w:fill="92D050"/>
          </w:tcPr>
          <w:p w14:paraId="169A23C9" w14:textId="77777777" w:rsidR="00C47362" w:rsidRPr="00AD5B4E" w:rsidRDefault="00C47362" w:rsidP="000671EE">
            <w:pPr>
              <w:rPr>
                <w:rFonts w:ascii="Arial" w:hAnsi="Arial" w:cs="Arial"/>
                <w:b/>
                <w:bCs/>
                <w:sz w:val="20"/>
                <w:szCs w:val="20"/>
              </w:rPr>
            </w:pPr>
            <w:r>
              <w:rPr>
                <w:rFonts w:ascii="Arial" w:hAnsi="Arial" w:cs="Arial"/>
                <w:b/>
                <w:bCs/>
                <w:sz w:val="20"/>
                <w:szCs w:val="20"/>
              </w:rPr>
              <w:t>Memorial</w:t>
            </w:r>
            <w:r w:rsidRPr="00AD5B4E">
              <w:rPr>
                <w:rFonts w:ascii="Arial" w:hAnsi="Arial" w:cs="Arial"/>
                <w:b/>
                <w:bCs/>
                <w:sz w:val="20"/>
                <w:szCs w:val="20"/>
              </w:rPr>
              <w:t xml:space="preserve"> Day Holiday</w:t>
            </w:r>
          </w:p>
        </w:tc>
        <w:tc>
          <w:tcPr>
            <w:tcW w:w="1807" w:type="dxa"/>
            <w:shd w:val="clear" w:color="auto" w:fill="92D050"/>
          </w:tcPr>
          <w:p w14:paraId="325B8706" w14:textId="77777777" w:rsidR="00C47362" w:rsidRPr="001C7E52" w:rsidRDefault="00C47362" w:rsidP="000671EE">
            <w:pPr>
              <w:rPr>
                <w:rFonts w:ascii="Arial" w:hAnsi="Arial" w:cs="Arial"/>
                <w:sz w:val="20"/>
                <w:szCs w:val="20"/>
              </w:rPr>
            </w:pPr>
          </w:p>
        </w:tc>
        <w:tc>
          <w:tcPr>
            <w:tcW w:w="2165" w:type="dxa"/>
            <w:shd w:val="clear" w:color="auto" w:fill="92D050"/>
          </w:tcPr>
          <w:p w14:paraId="7C57C313" w14:textId="77777777" w:rsidR="00C47362" w:rsidRPr="001C7E52" w:rsidRDefault="00C47362" w:rsidP="000671EE">
            <w:pPr>
              <w:rPr>
                <w:rFonts w:ascii="Arial" w:hAnsi="Arial" w:cs="Arial"/>
                <w:sz w:val="20"/>
                <w:szCs w:val="20"/>
              </w:rPr>
            </w:pPr>
          </w:p>
        </w:tc>
      </w:tr>
      <w:tr w:rsidR="00C47362" w14:paraId="4DD38400" w14:textId="77777777" w:rsidTr="000671EE">
        <w:trPr>
          <w:trHeight w:val="470"/>
        </w:trPr>
        <w:tc>
          <w:tcPr>
            <w:tcW w:w="792" w:type="dxa"/>
            <w:vMerge/>
          </w:tcPr>
          <w:p w14:paraId="3038CC64" w14:textId="77777777" w:rsidR="00C47362" w:rsidRPr="001C7E52" w:rsidRDefault="00C47362" w:rsidP="000671EE">
            <w:pPr>
              <w:rPr>
                <w:rFonts w:ascii="Arial" w:hAnsi="Arial" w:cs="Arial"/>
                <w:sz w:val="20"/>
                <w:szCs w:val="20"/>
              </w:rPr>
            </w:pPr>
          </w:p>
        </w:tc>
        <w:tc>
          <w:tcPr>
            <w:tcW w:w="1638" w:type="dxa"/>
          </w:tcPr>
          <w:p w14:paraId="0E05E535" w14:textId="4C875CBA" w:rsidR="00C47362" w:rsidRPr="001C7E52" w:rsidRDefault="00C47362" w:rsidP="000671EE">
            <w:pPr>
              <w:rPr>
                <w:rFonts w:ascii="Arial" w:hAnsi="Arial" w:cs="Arial"/>
                <w:sz w:val="20"/>
                <w:szCs w:val="20"/>
              </w:rPr>
            </w:pPr>
            <w:r>
              <w:rPr>
                <w:rFonts w:ascii="Arial" w:hAnsi="Arial" w:cs="Arial"/>
                <w:sz w:val="20"/>
                <w:szCs w:val="20"/>
              </w:rPr>
              <w:t>Tues</w:t>
            </w:r>
            <w:r w:rsidRPr="001C7E52">
              <w:rPr>
                <w:rFonts w:ascii="Arial" w:hAnsi="Arial" w:cs="Arial"/>
                <w:sz w:val="20"/>
                <w:szCs w:val="20"/>
              </w:rPr>
              <w:t xml:space="preserve">, </w:t>
            </w:r>
            <w:r>
              <w:rPr>
                <w:rFonts w:ascii="Arial" w:hAnsi="Arial" w:cs="Arial"/>
                <w:sz w:val="20"/>
                <w:szCs w:val="20"/>
              </w:rPr>
              <w:t xml:space="preserve">May </w:t>
            </w:r>
            <w:r>
              <w:rPr>
                <w:rFonts w:ascii="Arial" w:hAnsi="Arial" w:cs="Arial"/>
                <w:sz w:val="20"/>
                <w:szCs w:val="20"/>
              </w:rPr>
              <w:t>28</w:t>
            </w:r>
            <w:r>
              <w:rPr>
                <w:rFonts w:ascii="Arial" w:hAnsi="Arial" w:cs="Arial"/>
                <w:sz w:val="20"/>
                <w:szCs w:val="20"/>
              </w:rPr>
              <w:t xml:space="preserve"> –</w:t>
            </w:r>
          </w:p>
          <w:p w14:paraId="1336E3AB" w14:textId="4C9087B4" w:rsidR="00C47362" w:rsidRPr="001C7E52" w:rsidRDefault="00C47362" w:rsidP="000671EE">
            <w:pPr>
              <w:rPr>
                <w:rFonts w:ascii="Arial" w:hAnsi="Arial" w:cs="Arial"/>
                <w:sz w:val="20"/>
                <w:szCs w:val="20"/>
              </w:rPr>
            </w:pPr>
            <w:r>
              <w:rPr>
                <w:rFonts w:ascii="Arial" w:hAnsi="Arial" w:cs="Arial"/>
                <w:sz w:val="20"/>
                <w:szCs w:val="20"/>
              </w:rPr>
              <w:t xml:space="preserve">Fri, </w:t>
            </w:r>
            <w:r>
              <w:rPr>
                <w:rFonts w:ascii="Arial" w:hAnsi="Arial" w:cs="Arial"/>
                <w:sz w:val="20"/>
                <w:szCs w:val="20"/>
              </w:rPr>
              <w:t>May 31</w:t>
            </w:r>
          </w:p>
        </w:tc>
        <w:tc>
          <w:tcPr>
            <w:tcW w:w="3858" w:type="dxa"/>
          </w:tcPr>
          <w:p w14:paraId="3BC8E08D" w14:textId="7D1D4C18" w:rsidR="00C47362" w:rsidRPr="001C7E52" w:rsidRDefault="00BD26B2" w:rsidP="00FC454F">
            <w:pPr>
              <w:rPr>
                <w:rFonts w:ascii="Arial" w:hAnsi="Arial" w:cs="Arial"/>
                <w:sz w:val="20"/>
                <w:szCs w:val="20"/>
              </w:rPr>
            </w:pPr>
            <w:r>
              <w:rPr>
                <w:rFonts w:ascii="Arial" w:hAnsi="Arial" w:cs="Arial"/>
                <w:sz w:val="20"/>
                <w:szCs w:val="20"/>
              </w:rPr>
              <w:t xml:space="preserve">Class and Object Basics, </w:t>
            </w:r>
            <w:r w:rsidR="00C47362" w:rsidRPr="00EB6573">
              <w:rPr>
                <w:rFonts w:ascii="Arial" w:hAnsi="Arial" w:cs="Arial"/>
                <w:sz w:val="20"/>
                <w:szCs w:val="20"/>
              </w:rPr>
              <w:t>Abstraction and Encapsulation, Methods</w:t>
            </w:r>
            <w:r w:rsidR="00C47362">
              <w:rPr>
                <w:rFonts w:ascii="Arial" w:hAnsi="Arial" w:cs="Arial"/>
                <w:sz w:val="20"/>
                <w:szCs w:val="20"/>
              </w:rPr>
              <w:t xml:space="preserve"> &amp;</w:t>
            </w:r>
            <w:r w:rsidR="00C47362" w:rsidRPr="00EB6573">
              <w:rPr>
                <w:rFonts w:ascii="Arial" w:hAnsi="Arial" w:cs="Arial"/>
                <w:sz w:val="20"/>
                <w:szCs w:val="20"/>
              </w:rPr>
              <w:t xml:space="preserve"> Constructors</w:t>
            </w:r>
            <w:r w:rsidR="00C47362">
              <w:rPr>
                <w:rFonts w:ascii="Arial" w:hAnsi="Arial" w:cs="Arial"/>
                <w:sz w:val="20"/>
                <w:szCs w:val="20"/>
              </w:rPr>
              <w:t>,</w:t>
            </w:r>
            <w:r w:rsidR="00FC454F">
              <w:rPr>
                <w:rFonts w:ascii="Arial" w:hAnsi="Arial" w:cs="Arial"/>
                <w:sz w:val="20"/>
                <w:szCs w:val="20"/>
              </w:rPr>
              <w:t xml:space="preserve"> Intro to JavaFX</w:t>
            </w:r>
          </w:p>
        </w:tc>
        <w:tc>
          <w:tcPr>
            <w:tcW w:w="1807" w:type="dxa"/>
          </w:tcPr>
          <w:p w14:paraId="245B5B5D" w14:textId="6DDB20B4" w:rsidR="00C47362" w:rsidRPr="005B6B5A" w:rsidRDefault="00C47362" w:rsidP="000671EE">
            <w:pPr>
              <w:rPr>
                <w:rFonts w:ascii="Arial" w:hAnsi="Arial" w:cs="Arial"/>
                <w:sz w:val="20"/>
                <w:szCs w:val="20"/>
              </w:rPr>
            </w:pPr>
            <w:r>
              <w:rPr>
                <w:rFonts w:ascii="Arial" w:hAnsi="Arial" w:cs="Arial"/>
                <w:sz w:val="20"/>
                <w:szCs w:val="20"/>
              </w:rPr>
              <w:t>Chapte</w:t>
            </w:r>
            <w:r>
              <w:rPr>
                <w:rFonts w:ascii="Arial" w:hAnsi="Arial" w:cs="Arial"/>
                <w:sz w:val="20"/>
                <w:szCs w:val="20"/>
              </w:rPr>
              <w:t xml:space="preserve">rs </w:t>
            </w:r>
            <w:r w:rsidR="00BD26B2">
              <w:rPr>
                <w:rFonts w:ascii="Arial" w:hAnsi="Arial" w:cs="Arial"/>
                <w:sz w:val="20"/>
                <w:szCs w:val="20"/>
              </w:rPr>
              <w:t>3,4</w:t>
            </w:r>
          </w:p>
        </w:tc>
        <w:tc>
          <w:tcPr>
            <w:tcW w:w="2165" w:type="dxa"/>
          </w:tcPr>
          <w:p w14:paraId="5FCCC5F7" w14:textId="77777777" w:rsidR="00C47362" w:rsidRPr="001C7E52" w:rsidRDefault="00C47362" w:rsidP="000671EE">
            <w:pPr>
              <w:rPr>
                <w:rFonts w:ascii="Arial" w:hAnsi="Arial" w:cs="Arial"/>
                <w:sz w:val="20"/>
                <w:szCs w:val="20"/>
              </w:rPr>
            </w:pPr>
            <w:r>
              <w:rPr>
                <w:rFonts w:ascii="Arial" w:hAnsi="Arial" w:cs="Arial"/>
                <w:sz w:val="20"/>
                <w:szCs w:val="20"/>
              </w:rPr>
              <w:t>Assignment 1 Due</w:t>
            </w:r>
          </w:p>
        </w:tc>
      </w:tr>
      <w:tr w:rsidR="00C47362" w:rsidRPr="001C7E52" w14:paraId="67368043" w14:textId="77777777" w:rsidTr="00CF256D">
        <w:tc>
          <w:tcPr>
            <w:tcW w:w="792" w:type="dxa"/>
            <w:vMerge w:val="restart"/>
            <w:shd w:val="clear" w:color="auto" w:fill="FFC000"/>
          </w:tcPr>
          <w:p w14:paraId="1BD9386D" w14:textId="5B7086E3" w:rsidR="00C47362" w:rsidRPr="001C7E52" w:rsidRDefault="00C47362" w:rsidP="000671EE">
            <w:pPr>
              <w:rPr>
                <w:rFonts w:ascii="Arial" w:hAnsi="Arial" w:cs="Arial"/>
                <w:sz w:val="20"/>
                <w:szCs w:val="20"/>
              </w:rPr>
            </w:pPr>
            <w:r>
              <w:rPr>
                <w:rFonts w:ascii="Arial" w:hAnsi="Arial" w:cs="Arial"/>
                <w:sz w:val="20"/>
                <w:szCs w:val="20"/>
              </w:rPr>
              <w:t>4</w:t>
            </w:r>
          </w:p>
        </w:tc>
        <w:tc>
          <w:tcPr>
            <w:tcW w:w="1638" w:type="dxa"/>
            <w:shd w:val="clear" w:color="auto" w:fill="DEEAF6" w:themeFill="accent5" w:themeFillTint="33"/>
          </w:tcPr>
          <w:p w14:paraId="775671EE" w14:textId="2D715AA9" w:rsidR="00C47362" w:rsidRPr="003E714C" w:rsidRDefault="00C47362" w:rsidP="000671EE">
            <w:pPr>
              <w:rPr>
                <w:rFonts w:ascii="Arial" w:hAnsi="Arial" w:cs="Arial"/>
                <w:b/>
                <w:bCs/>
                <w:sz w:val="20"/>
                <w:szCs w:val="20"/>
              </w:rPr>
            </w:pPr>
            <w:r w:rsidRPr="003E714C">
              <w:rPr>
                <w:rFonts w:ascii="Arial" w:hAnsi="Arial" w:cs="Arial"/>
                <w:b/>
                <w:bCs/>
                <w:sz w:val="20"/>
                <w:szCs w:val="20"/>
              </w:rPr>
              <w:t>Tues</w:t>
            </w:r>
            <w:r w:rsidRPr="003E714C">
              <w:rPr>
                <w:rFonts w:ascii="Arial" w:hAnsi="Arial" w:cs="Arial"/>
                <w:b/>
                <w:bCs/>
                <w:sz w:val="20"/>
                <w:szCs w:val="20"/>
              </w:rPr>
              <w:t xml:space="preserve">, Jun </w:t>
            </w:r>
            <w:r w:rsidRPr="003E714C">
              <w:rPr>
                <w:rFonts w:ascii="Arial" w:hAnsi="Arial" w:cs="Arial"/>
                <w:b/>
                <w:bCs/>
                <w:sz w:val="20"/>
                <w:szCs w:val="20"/>
              </w:rPr>
              <w:t>4</w:t>
            </w:r>
          </w:p>
        </w:tc>
        <w:tc>
          <w:tcPr>
            <w:tcW w:w="3858" w:type="dxa"/>
            <w:shd w:val="clear" w:color="auto" w:fill="DEEAF6" w:themeFill="accent5" w:themeFillTint="33"/>
          </w:tcPr>
          <w:p w14:paraId="4A5DC17B" w14:textId="77777777" w:rsidR="00C47362" w:rsidRPr="008A1A58" w:rsidRDefault="00C47362" w:rsidP="000671EE">
            <w:pPr>
              <w:rPr>
                <w:rFonts w:ascii="Arial" w:hAnsi="Arial" w:cs="Arial"/>
                <w:b/>
                <w:bCs/>
                <w:sz w:val="20"/>
                <w:szCs w:val="20"/>
              </w:rPr>
            </w:pPr>
            <w:r w:rsidRPr="008A1A58">
              <w:rPr>
                <w:rFonts w:ascii="Arial" w:hAnsi="Arial" w:cs="Arial"/>
                <w:b/>
                <w:bCs/>
                <w:sz w:val="20"/>
                <w:szCs w:val="20"/>
              </w:rPr>
              <w:t>Exam I Review</w:t>
            </w:r>
          </w:p>
        </w:tc>
        <w:tc>
          <w:tcPr>
            <w:tcW w:w="1807" w:type="dxa"/>
            <w:shd w:val="clear" w:color="auto" w:fill="DEEAF6" w:themeFill="accent5" w:themeFillTint="33"/>
          </w:tcPr>
          <w:p w14:paraId="09D455A4" w14:textId="77777777" w:rsidR="00C47362" w:rsidRPr="001C7E52" w:rsidRDefault="00C47362" w:rsidP="000671EE">
            <w:pPr>
              <w:rPr>
                <w:rFonts w:ascii="Arial" w:hAnsi="Arial" w:cs="Arial"/>
                <w:sz w:val="20"/>
                <w:szCs w:val="20"/>
              </w:rPr>
            </w:pPr>
          </w:p>
        </w:tc>
        <w:tc>
          <w:tcPr>
            <w:tcW w:w="2165" w:type="dxa"/>
            <w:shd w:val="clear" w:color="auto" w:fill="DEEAF6" w:themeFill="accent5" w:themeFillTint="33"/>
          </w:tcPr>
          <w:p w14:paraId="31E632C5" w14:textId="6E86C67E" w:rsidR="00C47362" w:rsidRPr="001C7E52" w:rsidRDefault="00C47362" w:rsidP="000671EE">
            <w:pPr>
              <w:rPr>
                <w:rFonts w:ascii="Arial" w:hAnsi="Arial" w:cs="Arial"/>
                <w:sz w:val="20"/>
                <w:szCs w:val="20"/>
              </w:rPr>
            </w:pPr>
            <w:r>
              <w:rPr>
                <w:rFonts w:ascii="Arial" w:hAnsi="Arial" w:cs="Arial"/>
                <w:sz w:val="20"/>
                <w:szCs w:val="20"/>
              </w:rPr>
              <w:t>Assignment 2 Posted</w:t>
            </w:r>
          </w:p>
        </w:tc>
      </w:tr>
      <w:tr w:rsidR="00C47362" w:rsidRPr="001C7E52" w14:paraId="2AEF608F" w14:textId="77777777" w:rsidTr="000671EE">
        <w:tc>
          <w:tcPr>
            <w:tcW w:w="792" w:type="dxa"/>
            <w:vMerge/>
            <w:shd w:val="clear" w:color="auto" w:fill="FFC000"/>
          </w:tcPr>
          <w:p w14:paraId="30E37C3B" w14:textId="77777777" w:rsidR="00C47362" w:rsidRDefault="00C47362" w:rsidP="000671EE">
            <w:pPr>
              <w:rPr>
                <w:rFonts w:ascii="Arial" w:hAnsi="Arial" w:cs="Arial"/>
                <w:sz w:val="20"/>
                <w:szCs w:val="20"/>
              </w:rPr>
            </w:pPr>
          </w:p>
        </w:tc>
        <w:tc>
          <w:tcPr>
            <w:tcW w:w="1638" w:type="dxa"/>
            <w:shd w:val="clear" w:color="auto" w:fill="FFC000"/>
          </w:tcPr>
          <w:p w14:paraId="2221C0DF" w14:textId="24EE9FA9" w:rsidR="00C47362" w:rsidRPr="003E714C" w:rsidRDefault="00C47362" w:rsidP="000671EE">
            <w:pPr>
              <w:rPr>
                <w:rFonts w:ascii="Arial" w:hAnsi="Arial" w:cs="Arial"/>
                <w:b/>
                <w:bCs/>
                <w:sz w:val="20"/>
                <w:szCs w:val="20"/>
              </w:rPr>
            </w:pPr>
            <w:r w:rsidRPr="003E714C">
              <w:rPr>
                <w:rFonts w:ascii="Arial" w:hAnsi="Arial" w:cs="Arial"/>
                <w:b/>
                <w:bCs/>
                <w:sz w:val="20"/>
                <w:szCs w:val="20"/>
              </w:rPr>
              <w:t>Thurs</w:t>
            </w:r>
            <w:r w:rsidRPr="003E714C">
              <w:rPr>
                <w:rFonts w:ascii="Arial" w:hAnsi="Arial" w:cs="Arial"/>
                <w:b/>
                <w:bCs/>
                <w:sz w:val="20"/>
                <w:szCs w:val="20"/>
              </w:rPr>
              <w:t xml:space="preserve">, Jun </w:t>
            </w:r>
            <w:r w:rsidRPr="003E714C">
              <w:rPr>
                <w:rFonts w:ascii="Arial" w:hAnsi="Arial" w:cs="Arial"/>
                <w:b/>
                <w:bCs/>
                <w:sz w:val="20"/>
                <w:szCs w:val="20"/>
              </w:rPr>
              <w:t>6</w:t>
            </w:r>
          </w:p>
        </w:tc>
        <w:tc>
          <w:tcPr>
            <w:tcW w:w="3858" w:type="dxa"/>
            <w:shd w:val="clear" w:color="auto" w:fill="FFC000"/>
          </w:tcPr>
          <w:p w14:paraId="03F0F1E6" w14:textId="77777777" w:rsidR="00C47362" w:rsidRPr="008A1A58" w:rsidRDefault="00C47362" w:rsidP="000671EE">
            <w:pPr>
              <w:rPr>
                <w:rFonts w:ascii="Arial" w:hAnsi="Arial" w:cs="Arial"/>
                <w:b/>
                <w:bCs/>
                <w:sz w:val="20"/>
                <w:szCs w:val="20"/>
              </w:rPr>
            </w:pPr>
            <w:r w:rsidRPr="008A1A58">
              <w:rPr>
                <w:rFonts w:ascii="Arial" w:hAnsi="Arial" w:cs="Arial"/>
                <w:b/>
                <w:bCs/>
                <w:sz w:val="20"/>
                <w:szCs w:val="20"/>
              </w:rPr>
              <w:t>Exam I</w:t>
            </w:r>
          </w:p>
        </w:tc>
        <w:tc>
          <w:tcPr>
            <w:tcW w:w="1807" w:type="dxa"/>
            <w:shd w:val="clear" w:color="auto" w:fill="FFC000"/>
          </w:tcPr>
          <w:p w14:paraId="4D7CB196" w14:textId="77777777" w:rsidR="00C47362" w:rsidRPr="001C7E52" w:rsidRDefault="00C47362" w:rsidP="000671EE">
            <w:pPr>
              <w:rPr>
                <w:rFonts w:ascii="Arial" w:hAnsi="Arial" w:cs="Arial"/>
                <w:sz w:val="20"/>
                <w:szCs w:val="20"/>
              </w:rPr>
            </w:pPr>
          </w:p>
        </w:tc>
        <w:tc>
          <w:tcPr>
            <w:tcW w:w="2165" w:type="dxa"/>
            <w:shd w:val="clear" w:color="auto" w:fill="FFC000"/>
          </w:tcPr>
          <w:p w14:paraId="43B5A7B3" w14:textId="77777777" w:rsidR="00C47362" w:rsidRPr="001C7E52" w:rsidRDefault="00C47362" w:rsidP="000671EE">
            <w:pPr>
              <w:rPr>
                <w:rFonts w:ascii="Arial" w:hAnsi="Arial" w:cs="Arial"/>
                <w:sz w:val="20"/>
                <w:szCs w:val="20"/>
              </w:rPr>
            </w:pPr>
          </w:p>
        </w:tc>
      </w:tr>
      <w:tr w:rsidR="00484484" w14:paraId="2A10A997" w14:textId="77777777" w:rsidTr="000671EE">
        <w:trPr>
          <w:trHeight w:val="470"/>
        </w:trPr>
        <w:tc>
          <w:tcPr>
            <w:tcW w:w="792" w:type="dxa"/>
          </w:tcPr>
          <w:p w14:paraId="3C582252" w14:textId="77777777" w:rsidR="00484484" w:rsidRPr="001C7E52" w:rsidRDefault="00484484" w:rsidP="000671EE">
            <w:pPr>
              <w:rPr>
                <w:rFonts w:ascii="Arial" w:hAnsi="Arial" w:cs="Arial"/>
                <w:sz w:val="20"/>
                <w:szCs w:val="20"/>
              </w:rPr>
            </w:pPr>
            <w:r>
              <w:rPr>
                <w:rFonts w:ascii="Arial" w:hAnsi="Arial" w:cs="Arial"/>
                <w:sz w:val="20"/>
                <w:szCs w:val="20"/>
              </w:rPr>
              <w:t>5</w:t>
            </w:r>
          </w:p>
        </w:tc>
        <w:tc>
          <w:tcPr>
            <w:tcW w:w="1638" w:type="dxa"/>
          </w:tcPr>
          <w:p w14:paraId="1C296B7F" w14:textId="0140C967" w:rsidR="00484484" w:rsidRDefault="00484484" w:rsidP="000671EE">
            <w:pPr>
              <w:rPr>
                <w:rFonts w:ascii="Arial" w:hAnsi="Arial" w:cs="Arial"/>
                <w:sz w:val="20"/>
                <w:szCs w:val="20"/>
              </w:rPr>
            </w:pPr>
            <w:r>
              <w:rPr>
                <w:rFonts w:ascii="Arial" w:hAnsi="Arial" w:cs="Arial"/>
                <w:sz w:val="20"/>
                <w:szCs w:val="20"/>
              </w:rPr>
              <w:t>Mon</w:t>
            </w:r>
            <w:r w:rsidRPr="001C7E52">
              <w:rPr>
                <w:rFonts w:ascii="Arial" w:hAnsi="Arial" w:cs="Arial"/>
                <w:sz w:val="20"/>
                <w:szCs w:val="20"/>
              </w:rPr>
              <w:t xml:space="preserve">, </w:t>
            </w:r>
            <w:r>
              <w:rPr>
                <w:rFonts w:ascii="Arial" w:hAnsi="Arial" w:cs="Arial"/>
                <w:sz w:val="20"/>
                <w:szCs w:val="20"/>
              </w:rPr>
              <w:t>Jun 1</w:t>
            </w:r>
            <w:r w:rsidR="00546C6C">
              <w:rPr>
                <w:rFonts w:ascii="Arial" w:hAnsi="Arial" w:cs="Arial"/>
                <w:sz w:val="20"/>
                <w:szCs w:val="20"/>
              </w:rPr>
              <w:t>0</w:t>
            </w:r>
            <w:r>
              <w:rPr>
                <w:rFonts w:ascii="Arial" w:hAnsi="Arial" w:cs="Arial"/>
                <w:sz w:val="20"/>
                <w:szCs w:val="20"/>
              </w:rPr>
              <w:t xml:space="preserve"> –</w:t>
            </w:r>
          </w:p>
          <w:p w14:paraId="7C0DBA74" w14:textId="12E43F8F" w:rsidR="00484484" w:rsidRPr="001C7E52" w:rsidRDefault="00484484" w:rsidP="000671EE">
            <w:pPr>
              <w:rPr>
                <w:rFonts w:ascii="Arial" w:hAnsi="Arial" w:cs="Arial"/>
                <w:sz w:val="20"/>
                <w:szCs w:val="20"/>
              </w:rPr>
            </w:pPr>
            <w:r>
              <w:rPr>
                <w:rFonts w:ascii="Arial" w:hAnsi="Arial" w:cs="Arial"/>
                <w:sz w:val="20"/>
                <w:szCs w:val="20"/>
              </w:rPr>
              <w:t>Fri, Jun 1</w:t>
            </w:r>
            <w:r w:rsidR="00546C6C">
              <w:rPr>
                <w:rFonts w:ascii="Arial" w:hAnsi="Arial" w:cs="Arial"/>
                <w:sz w:val="20"/>
                <w:szCs w:val="20"/>
              </w:rPr>
              <w:t>4</w:t>
            </w:r>
          </w:p>
        </w:tc>
        <w:tc>
          <w:tcPr>
            <w:tcW w:w="3858" w:type="dxa"/>
          </w:tcPr>
          <w:p w14:paraId="35B6F3BF" w14:textId="5EDF85DB" w:rsidR="00484484" w:rsidRPr="001C7E52" w:rsidRDefault="00484484" w:rsidP="000671EE">
            <w:pPr>
              <w:rPr>
                <w:rFonts w:ascii="Arial" w:hAnsi="Arial" w:cs="Arial"/>
                <w:sz w:val="20"/>
                <w:szCs w:val="20"/>
              </w:rPr>
            </w:pPr>
            <w:r>
              <w:rPr>
                <w:rFonts w:ascii="Arial" w:hAnsi="Arial" w:cs="Arial"/>
                <w:sz w:val="20"/>
                <w:szCs w:val="20"/>
              </w:rPr>
              <w:t xml:space="preserve">More Conditions and </w:t>
            </w:r>
            <w:r w:rsidRPr="00A2410F">
              <w:rPr>
                <w:rFonts w:ascii="Arial" w:hAnsi="Arial" w:cs="Arial"/>
                <w:sz w:val="20"/>
                <w:szCs w:val="20"/>
              </w:rPr>
              <w:t>Loops</w:t>
            </w:r>
            <w:r>
              <w:rPr>
                <w:rFonts w:ascii="Arial" w:hAnsi="Arial" w:cs="Arial"/>
                <w:sz w:val="20"/>
                <w:szCs w:val="20"/>
              </w:rPr>
              <w:t xml:space="preserve">, </w:t>
            </w:r>
            <w:r w:rsidR="00A22840">
              <w:rPr>
                <w:rFonts w:ascii="Arial" w:hAnsi="Arial" w:cs="Arial"/>
                <w:sz w:val="20"/>
                <w:szCs w:val="20"/>
              </w:rPr>
              <w:t>Object-oriented Design, Class Relationships</w:t>
            </w:r>
          </w:p>
        </w:tc>
        <w:tc>
          <w:tcPr>
            <w:tcW w:w="1807" w:type="dxa"/>
            <w:shd w:val="clear" w:color="auto" w:fill="auto"/>
          </w:tcPr>
          <w:p w14:paraId="46B1A6C0" w14:textId="77777777" w:rsidR="00484484" w:rsidRPr="005B6B5A" w:rsidRDefault="00484484" w:rsidP="000671EE">
            <w:pPr>
              <w:rPr>
                <w:rFonts w:ascii="Arial" w:hAnsi="Arial" w:cs="Arial"/>
                <w:sz w:val="20"/>
                <w:szCs w:val="20"/>
              </w:rPr>
            </w:pPr>
            <w:r>
              <w:rPr>
                <w:rFonts w:ascii="Arial" w:hAnsi="Arial" w:cs="Arial"/>
                <w:sz w:val="20"/>
                <w:szCs w:val="20"/>
              </w:rPr>
              <w:t>Chapters 5,6</w:t>
            </w:r>
          </w:p>
        </w:tc>
        <w:tc>
          <w:tcPr>
            <w:tcW w:w="2165" w:type="dxa"/>
          </w:tcPr>
          <w:p w14:paraId="2856EEB7" w14:textId="77777777" w:rsidR="00484484" w:rsidRPr="001C7E52" w:rsidRDefault="00484484" w:rsidP="000671EE">
            <w:pPr>
              <w:rPr>
                <w:rFonts w:ascii="Arial" w:hAnsi="Arial" w:cs="Arial"/>
                <w:sz w:val="20"/>
                <w:szCs w:val="20"/>
              </w:rPr>
            </w:pPr>
          </w:p>
        </w:tc>
      </w:tr>
      <w:tr w:rsidR="00C47362" w14:paraId="2FD3F11C" w14:textId="77777777" w:rsidTr="000671EE">
        <w:trPr>
          <w:trHeight w:val="470"/>
        </w:trPr>
        <w:tc>
          <w:tcPr>
            <w:tcW w:w="792" w:type="dxa"/>
            <w:vMerge w:val="restart"/>
          </w:tcPr>
          <w:p w14:paraId="18094D98" w14:textId="70D58321" w:rsidR="00C47362" w:rsidRDefault="00C47362" w:rsidP="00955D2E">
            <w:pPr>
              <w:rPr>
                <w:rFonts w:ascii="Arial" w:hAnsi="Arial" w:cs="Arial"/>
                <w:sz w:val="20"/>
                <w:szCs w:val="20"/>
              </w:rPr>
            </w:pPr>
            <w:r>
              <w:rPr>
                <w:rFonts w:ascii="Arial" w:hAnsi="Arial" w:cs="Arial"/>
                <w:sz w:val="20"/>
                <w:szCs w:val="20"/>
              </w:rPr>
              <w:t>6</w:t>
            </w:r>
          </w:p>
        </w:tc>
        <w:tc>
          <w:tcPr>
            <w:tcW w:w="1638" w:type="dxa"/>
          </w:tcPr>
          <w:p w14:paraId="37F2902B" w14:textId="42C77EA6" w:rsidR="00C47362" w:rsidRDefault="00C47362" w:rsidP="00955D2E">
            <w:pPr>
              <w:rPr>
                <w:rFonts w:ascii="Arial" w:hAnsi="Arial" w:cs="Arial"/>
                <w:sz w:val="20"/>
                <w:szCs w:val="20"/>
              </w:rPr>
            </w:pPr>
            <w:r>
              <w:rPr>
                <w:rFonts w:ascii="Arial" w:hAnsi="Arial" w:cs="Arial"/>
                <w:sz w:val="20"/>
                <w:szCs w:val="20"/>
              </w:rPr>
              <w:t>Tues, Jun 18</w:t>
            </w:r>
          </w:p>
        </w:tc>
        <w:tc>
          <w:tcPr>
            <w:tcW w:w="3858" w:type="dxa"/>
          </w:tcPr>
          <w:p w14:paraId="6F919431" w14:textId="71025523" w:rsidR="00C47362" w:rsidRPr="00A2410F" w:rsidRDefault="00A22840" w:rsidP="00955D2E">
            <w:pPr>
              <w:rPr>
                <w:rFonts w:ascii="Arial" w:hAnsi="Arial" w:cs="Arial"/>
                <w:sz w:val="20"/>
                <w:szCs w:val="20"/>
              </w:rPr>
            </w:pPr>
            <w:r>
              <w:rPr>
                <w:rFonts w:ascii="Arial" w:hAnsi="Arial" w:cs="Arial"/>
                <w:sz w:val="20"/>
                <w:szCs w:val="20"/>
              </w:rPr>
              <w:t>Wrapping up OOP Design</w:t>
            </w:r>
          </w:p>
        </w:tc>
        <w:tc>
          <w:tcPr>
            <w:tcW w:w="1807" w:type="dxa"/>
            <w:shd w:val="clear" w:color="auto" w:fill="auto"/>
          </w:tcPr>
          <w:p w14:paraId="3EEEFC16" w14:textId="53253C09" w:rsidR="00C47362" w:rsidRDefault="00C47362" w:rsidP="00955D2E">
            <w:pPr>
              <w:rPr>
                <w:rFonts w:ascii="Arial" w:hAnsi="Arial" w:cs="Arial"/>
                <w:sz w:val="20"/>
                <w:szCs w:val="20"/>
              </w:rPr>
            </w:pPr>
            <w:r>
              <w:rPr>
                <w:rFonts w:ascii="Arial" w:hAnsi="Arial" w:cs="Arial"/>
                <w:sz w:val="20"/>
                <w:szCs w:val="20"/>
              </w:rPr>
              <w:t>Chapter 7</w:t>
            </w:r>
          </w:p>
        </w:tc>
        <w:tc>
          <w:tcPr>
            <w:tcW w:w="2165" w:type="dxa"/>
          </w:tcPr>
          <w:p w14:paraId="71499B33" w14:textId="0ED17DFB" w:rsidR="00C47362" w:rsidRPr="001C7E52" w:rsidRDefault="00C47362" w:rsidP="00955D2E">
            <w:pPr>
              <w:rPr>
                <w:rFonts w:ascii="Arial" w:hAnsi="Arial" w:cs="Arial"/>
                <w:sz w:val="20"/>
                <w:szCs w:val="20"/>
              </w:rPr>
            </w:pPr>
            <w:r>
              <w:rPr>
                <w:rFonts w:ascii="Arial" w:hAnsi="Arial" w:cs="Arial"/>
                <w:sz w:val="20"/>
                <w:szCs w:val="20"/>
              </w:rPr>
              <w:t>Assignment 2 Due</w:t>
            </w:r>
          </w:p>
        </w:tc>
      </w:tr>
      <w:tr w:rsidR="00C47362" w14:paraId="5CCE65A3" w14:textId="77777777" w:rsidTr="000671EE">
        <w:trPr>
          <w:trHeight w:val="278"/>
        </w:trPr>
        <w:tc>
          <w:tcPr>
            <w:tcW w:w="792" w:type="dxa"/>
            <w:vMerge/>
            <w:shd w:val="clear" w:color="auto" w:fill="FFFFFF" w:themeFill="background1"/>
          </w:tcPr>
          <w:p w14:paraId="5C46C7CA" w14:textId="15DACA99" w:rsidR="00C47362" w:rsidRPr="001C7E52" w:rsidRDefault="00C47362" w:rsidP="00955D2E">
            <w:pPr>
              <w:rPr>
                <w:rFonts w:ascii="Arial" w:hAnsi="Arial" w:cs="Arial"/>
                <w:sz w:val="20"/>
                <w:szCs w:val="20"/>
              </w:rPr>
            </w:pPr>
          </w:p>
        </w:tc>
        <w:tc>
          <w:tcPr>
            <w:tcW w:w="1638" w:type="dxa"/>
            <w:shd w:val="clear" w:color="auto" w:fill="92D050"/>
          </w:tcPr>
          <w:p w14:paraId="226B8A98" w14:textId="4926EB2D" w:rsidR="00C47362" w:rsidRPr="00AD5B4E" w:rsidRDefault="00C47362" w:rsidP="00955D2E">
            <w:pPr>
              <w:rPr>
                <w:rFonts w:ascii="Arial" w:hAnsi="Arial" w:cs="Arial"/>
                <w:b/>
                <w:bCs/>
                <w:sz w:val="20"/>
                <w:szCs w:val="20"/>
              </w:rPr>
            </w:pPr>
            <w:r>
              <w:rPr>
                <w:rFonts w:ascii="Arial" w:hAnsi="Arial" w:cs="Arial"/>
                <w:b/>
                <w:bCs/>
                <w:sz w:val="20"/>
                <w:szCs w:val="20"/>
              </w:rPr>
              <w:t>Wed</w:t>
            </w:r>
            <w:r w:rsidRPr="00AD5B4E">
              <w:rPr>
                <w:rFonts w:ascii="Arial" w:hAnsi="Arial" w:cs="Arial"/>
                <w:b/>
                <w:bCs/>
                <w:sz w:val="20"/>
                <w:szCs w:val="20"/>
              </w:rPr>
              <w:t>, Ju</w:t>
            </w:r>
            <w:r>
              <w:rPr>
                <w:rFonts w:ascii="Arial" w:hAnsi="Arial" w:cs="Arial"/>
                <w:b/>
                <w:bCs/>
                <w:sz w:val="20"/>
                <w:szCs w:val="20"/>
              </w:rPr>
              <w:t>n 19</w:t>
            </w:r>
          </w:p>
        </w:tc>
        <w:tc>
          <w:tcPr>
            <w:tcW w:w="3858" w:type="dxa"/>
            <w:shd w:val="clear" w:color="auto" w:fill="92D050"/>
          </w:tcPr>
          <w:p w14:paraId="12B0A683" w14:textId="77777777" w:rsidR="00C47362" w:rsidRPr="00AD5B4E" w:rsidRDefault="00C47362" w:rsidP="00955D2E">
            <w:pPr>
              <w:rPr>
                <w:rFonts w:ascii="Arial" w:hAnsi="Arial" w:cs="Arial"/>
                <w:b/>
                <w:bCs/>
                <w:sz w:val="20"/>
                <w:szCs w:val="20"/>
              </w:rPr>
            </w:pPr>
            <w:r w:rsidRPr="00AD5B4E">
              <w:rPr>
                <w:rFonts w:ascii="Arial" w:hAnsi="Arial" w:cs="Arial"/>
                <w:b/>
                <w:bCs/>
                <w:sz w:val="20"/>
                <w:szCs w:val="20"/>
              </w:rPr>
              <w:t>Juneteenth Holiday</w:t>
            </w:r>
          </w:p>
        </w:tc>
        <w:tc>
          <w:tcPr>
            <w:tcW w:w="1807" w:type="dxa"/>
            <w:shd w:val="clear" w:color="auto" w:fill="92D050"/>
          </w:tcPr>
          <w:p w14:paraId="1DF0B966" w14:textId="77777777" w:rsidR="00C47362" w:rsidRPr="001C7E52" w:rsidRDefault="00C47362" w:rsidP="00955D2E">
            <w:pPr>
              <w:rPr>
                <w:rFonts w:ascii="Arial" w:hAnsi="Arial" w:cs="Arial"/>
                <w:sz w:val="20"/>
                <w:szCs w:val="20"/>
              </w:rPr>
            </w:pPr>
          </w:p>
        </w:tc>
        <w:tc>
          <w:tcPr>
            <w:tcW w:w="2165" w:type="dxa"/>
            <w:shd w:val="clear" w:color="auto" w:fill="92D050"/>
          </w:tcPr>
          <w:p w14:paraId="37052E4F" w14:textId="77777777" w:rsidR="00C47362" w:rsidRPr="001C7E52" w:rsidRDefault="00C47362" w:rsidP="00955D2E">
            <w:pPr>
              <w:rPr>
                <w:rFonts w:ascii="Arial" w:hAnsi="Arial" w:cs="Arial"/>
                <w:sz w:val="20"/>
                <w:szCs w:val="20"/>
              </w:rPr>
            </w:pPr>
          </w:p>
        </w:tc>
      </w:tr>
      <w:tr w:rsidR="00C47362" w14:paraId="0967E906" w14:textId="77777777" w:rsidTr="000671EE">
        <w:trPr>
          <w:trHeight w:val="470"/>
        </w:trPr>
        <w:tc>
          <w:tcPr>
            <w:tcW w:w="792" w:type="dxa"/>
            <w:vMerge/>
          </w:tcPr>
          <w:p w14:paraId="751E0F5B" w14:textId="77777777" w:rsidR="00C47362" w:rsidRDefault="00C47362" w:rsidP="00955D2E">
            <w:pPr>
              <w:rPr>
                <w:rFonts w:ascii="Arial" w:hAnsi="Arial" w:cs="Arial"/>
                <w:sz w:val="20"/>
                <w:szCs w:val="20"/>
              </w:rPr>
            </w:pPr>
          </w:p>
        </w:tc>
        <w:tc>
          <w:tcPr>
            <w:tcW w:w="1638" w:type="dxa"/>
          </w:tcPr>
          <w:p w14:paraId="3A7B49F0" w14:textId="5A0A057D" w:rsidR="00C47362" w:rsidRDefault="00C47362" w:rsidP="00955D2E">
            <w:pPr>
              <w:rPr>
                <w:rFonts w:ascii="Arial" w:hAnsi="Arial" w:cs="Arial"/>
                <w:sz w:val="20"/>
                <w:szCs w:val="20"/>
              </w:rPr>
            </w:pPr>
            <w:r>
              <w:rPr>
                <w:rFonts w:ascii="Arial" w:hAnsi="Arial" w:cs="Arial"/>
                <w:sz w:val="20"/>
                <w:szCs w:val="20"/>
              </w:rPr>
              <w:t>Thurs, Jun 20</w:t>
            </w:r>
            <w:r>
              <w:rPr>
                <w:rFonts w:ascii="Arial" w:hAnsi="Arial" w:cs="Arial"/>
                <w:sz w:val="20"/>
                <w:szCs w:val="20"/>
              </w:rPr>
              <w:t xml:space="preserve"> </w:t>
            </w:r>
          </w:p>
        </w:tc>
        <w:tc>
          <w:tcPr>
            <w:tcW w:w="3858" w:type="dxa"/>
          </w:tcPr>
          <w:p w14:paraId="26D052CE" w14:textId="04D57AE3" w:rsidR="00C47362" w:rsidRPr="00A2410F" w:rsidRDefault="00A22840" w:rsidP="00955D2E">
            <w:pPr>
              <w:rPr>
                <w:rFonts w:ascii="Arial" w:hAnsi="Arial" w:cs="Arial"/>
                <w:sz w:val="20"/>
                <w:szCs w:val="20"/>
              </w:rPr>
            </w:pPr>
            <w:r>
              <w:rPr>
                <w:rFonts w:ascii="Arial" w:hAnsi="Arial" w:cs="Arial"/>
                <w:sz w:val="20"/>
                <w:szCs w:val="20"/>
              </w:rPr>
              <w:t>Arrays in Java</w:t>
            </w:r>
          </w:p>
        </w:tc>
        <w:tc>
          <w:tcPr>
            <w:tcW w:w="1807" w:type="dxa"/>
            <w:shd w:val="clear" w:color="auto" w:fill="auto"/>
          </w:tcPr>
          <w:p w14:paraId="210581C7" w14:textId="34370211" w:rsidR="00C47362" w:rsidRDefault="00C47362" w:rsidP="00955D2E">
            <w:pPr>
              <w:rPr>
                <w:rFonts w:ascii="Arial" w:hAnsi="Arial" w:cs="Arial"/>
                <w:sz w:val="20"/>
                <w:szCs w:val="20"/>
              </w:rPr>
            </w:pPr>
            <w:r>
              <w:rPr>
                <w:rFonts w:ascii="Arial" w:hAnsi="Arial" w:cs="Arial"/>
                <w:sz w:val="20"/>
                <w:szCs w:val="20"/>
              </w:rPr>
              <w:t>Chapter 8</w:t>
            </w:r>
          </w:p>
        </w:tc>
        <w:tc>
          <w:tcPr>
            <w:tcW w:w="2165" w:type="dxa"/>
          </w:tcPr>
          <w:p w14:paraId="6B507A12" w14:textId="0F5DFB13" w:rsidR="00C47362" w:rsidRPr="001C7E52" w:rsidRDefault="00C47362" w:rsidP="00955D2E">
            <w:pPr>
              <w:rPr>
                <w:rFonts w:ascii="Arial" w:hAnsi="Arial" w:cs="Arial"/>
                <w:sz w:val="20"/>
                <w:szCs w:val="20"/>
              </w:rPr>
            </w:pPr>
          </w:p>
        </w:tc>
      </w:tr>
      <w:tr w:rsidR="00BF41B5" w14:paraId="045C059A" w14:textId="77777777" w:rsidTr="000671EE">
        <w:trPr>
          <w:trHeight w:val="470"/>
        </w:trPr>
        <w:tc>
          <w:tcPr>
            <w:tcW w:w="792" w:type="dxa"/>
            <w:vMerge w:val="restart"/>
          </w:tcPr>
          <w:p w14:paraId="72632E9E" w14:textId="77777777" w:rsidR="00BF41B5" w:rsidRDefault="00BF41B5" w:rsidP="00B34D92">
            <w:pPr>
              <w:rPr>
                <w:rFonts w:ascii="Arial" w:hAnsi="Arial" w:cs="Arial"/>
                <w:sz w:val="20"/>
                <w:szCs w:val="20"/>
              </w:rPr>
            </w:pPr>
            <w:r>
              <w:rPr>
                <w:rFonts w:ascii="Arial" w:hAnsi="Arial" w:cs="Arial"/>
                <w:sz w:val="20"/>
                <w:szCs w:val="20"/>
              </w:rPr>
              <w:t>7</w:t>
            </w:r>
          </w:p>
        </w:tc>
        <w:tc>
          <w:tcPr>
            <w:tcW w:w="1638" w:type="dxa"/>
          </w:tcPr>
          <w:p w14:paraId="437E422E" w14:textId="212A8F31" w:rsidR="00BF41B5" w:rsidRDefault="00BF41B5" w:rsidP="00ED18EA">
            <w:pPr>
              <w:rPr>
                <w:rFonts w:ascii="Arial" w:hAnsi="Arial" w:cs="Arial"/>
                <w:sz w:val="20"/>
                <w:szCs w:val="20"/>
              </w:rPr>
            </w:pPr>
            <w:r>
              <w:rPr>
                <w:rFonts w:ascii="Arial" w:hAnsi="Arial" w:cs="Arial"/>
                <w:sz w:val="20"/>
                <w:szCs w:val="20"/>
              </w:rPr>
              <w:t>Tues</w:t>
            </w:r>
            <w:r w:rsidRPr="001C7E52">
              <w:rPr>
                <w:rFonts w:ascii="Arial" w:hAnsi="Arial" w:cs="Arial"/>
                <w:sz w:val="20"/>
                <w:szCs w:val="20"/>
              </w:rPr>
              <w:t xml:space="preserve">, </w:t>
            </w:r>
            <w:r>
              <w:rPr>
                <w:rFonts w:ascii="Arial" w:hAnsi="Arial" w:cs="Arial"/>
                <w:sz w:val="20"/>
                <w:szCs w:val="20"/>
              </w:rPr>
              <w:t>Jun 2</w:t>
            </w:r>
            <w:r>
              <w:rPr>
                <w:rFonts w:ascii="Arial" w:hAnsi="Arial" w:cs="Arial"/>
                <w:sz w:val="20"/>
                <w:szCs w:val="20"/>
              </w:rPr>
              <w:t>5</w:t>
            </w:r>
            <w:r>
              <w:rPr>
                <w:rFonts w:ascii="Arial" w:hAnsi="Arial" w:cs="Arial"/>
                <w:sz w:val="20"/>
                <w:szCs w:val="20"/>
              </w:rPr>
              <w:t xml:space="preserve"> </w:t>
            </w:r>
          </w:p>
        </w:tc>
        <w:tc>
          <w:tcPr>
            <w:tcW w:w="3858" w:type="dxa"/>
          </w:tcPr>
          <w:p w14:paraId="5DBDA97D" w14:textId="3E282963" w:rsidR="00BF41B5" w:rsidRPr="00A2410F" w:rsidRDefault="00BF41B5" w:rsidP="00B34D92">
            <w:pPr>
              <w:rPr>
                <w:rFonts w:ascii="Arial" w:hAnsi="Arial" w:cs="Arial"/>
                <w:sz w:val="20"/>
                <w:szCs w:val="20"/>
              </w:rPr>
            </w:pPr>
            <w:r>
              <w:rPr>
                <w:rFonts w:ascii="Arial" w:hAnsi="Arial" w:cs="Arial"/>
                <w:sz w:val="20"/>
                <w:szCs w:val="20"/>
              </w:rPr>
              <w:t>Inheritance in Java</w:t>
            </w:r>
          </w:p>
        </w:tc>
        <w:tc>
          <w:tcPr>
            <w:tcW w:w="1807" w:type="dxa"/>
            <w:shd w:val="clear" w:color="auto" w:fill="auto"/>
          </w:tcPr>
          <w:p w14:paraId="501C04E3" w14:textId="4259F0F0" w:rsidR="00BF41B5" w:rsidRDefault="00BF41B5" w:rsidP="00B34D92">
            <w:pPr>
              <w:rPr>
                <w:rFonts w:ascii="Arial" w:hAnsi="Arial" w:cs="Arial"/>
                <w:sz w:val="20"/>
                <w:szCs w:val="20"/>
              </w:rPr>
            </w:pPr>
            <w:r>
              <w:rPr>
                <w:rFonts w:ascii="Arial" w:hAnsi="Arial" w:cs="Arial"/>
                <w:sz w:val="20"/>
                <w:szCs w:val="20"/>
              </w:rPr>
              <w:t>Chapter 9</w:t>
            </w:r>
          </w:p>
        </w:tc>
        <w:tc>
          <w:tcPr>
            <w:tcW w:w="2165" w:type="dxa"/>
          </w:tcPr>
          <w:p w14:paraId="5DF4688E" w14:textId="1503096E" w:rsidR="00BF41B5" w:rsidRPr="001C7E52" w:rsidRDefault="00BF41B5" w:rsidP="00B34D92">
            <w:pPr>
              <w:rPr>
                <w:rFonts w:ascii="Arial" w:hAnsi="Arial" w:cs="Arial"/>
                <w:sz w:val="20"/>
                <w:szCs w:val="20"/>
              </w:rPr>
            </w:pPr>
            <w:r>
              <w:rPr>
                <w:rFonts w:ascii="Arial" w:hAnsi="Arial" w:cs="Arial"/>
                <w:sz w:val="20"/>
                <w:szCs w:val="20"/>
              </w:rPr>
              <w:t>Assignment 3 Posted</w:t>
            </w:r>
          </w:p>
        </w:tc>
      </w:tr>
      <w:tr w:rsidR="00BF41B5" w14:paraId="6E4825E9" w14:textId="77777777" w:rsidTr="00A24402">
        <w:trPr>
          <w:trHeight w:val="470"/>
        </w:trPr>
        <w:tc>
          <w:tcPr>
            <w:tcW w:w="792" w:type="dxa"/>
            <w:vMerge/>
          </w:tcPr>
          <w:p w14:paraId="25262446" w14:textId="77777777" w:rsidR="00BF41B5" w:rsidRDefault="00BF41B5" w:rsidP="00B34D92">
            <w:pPr>
              <w:rPr>
                <w:rFonts w:ascii="Arial" w:hAnsi="Arial" w:cs="Arial"/>
                <w:sz w:val="20"/>
                <w:szCs w:val="20"/>
              </w:rPr>
            </w:pPr>
          </w:p>
        </w:tc>
        <w:tc>
          <w:tcPr>
            <w:tcW w:w="1638" w:type="dxa"/>
            <w:shd w:val="clear" w:color="auto" w:fill="DEEAF6" w:themeFill="accent5" w:themeFillTint="33"/>
          </w:tcPr>
          <w:p w14:paraId="434A5551" w14:textId="59214E61" w:rsidR="00BF41B5" w:rsidRPr="003E714C" w:rsidRDefault="00BF41B5" w:rsidP="00B34D92">
            <w:pPr>
              <w:rPr>
                <w:rFonts w:ascii="Arial" w:hAnsi="Arial" w:cs="Arial"/>
                <w:b/>
                <w:bCs/>
                <w:sz w:val="20"/>
                <w:szCs w:val="20"/>
              </w:rPr>
            </w:pPr>
            <w:r w:rsidRPr="003E714C">
              <w:rPr>
                <w:rFonts w:ascii="Arial" w:hAnsi="Arial" w:cs="Arial"/>
                <w:b/>
                <w:bCs/>
                <w:sz w:val="20"/>
                <w:szCs w:val="20"/>
              </w:rPr>
              <w:t>Thurs, Jun 27</w:t>
            </w:r>
          </w:p>
        </w:tc>
        <w:tc>
          <w:tcPr>
            <w:tcW w:w="3858" w:type="dxa"/>
            <w:shd w:val="clear" w:color="auto" w:fill="DEEAF6" w:themeFill="accent5" w:themeFillTint="33"/>
          </w:tcPr>
          <w:p w14:paraId="15B7CDA2" w14:textId="4E71868B" w:rsidR="00BF41B5" w:rsidRPr="00A24402" w:rsidRDefault="00BF41B5" w:rsidP="00B34D92">
            <w:pPr>
              <w:rPr>
                <w:rFonts w:ascii="Arial" w:hAnsi="Arial" w:cs="Arial"/>
                <w:b/>
                <w:bCs/>
                <w:sz w:val="20"/>
                <w:szCs w:val="20"/>
              </w:rPr>
            </w:pPr>
            <w:r w:rsidRPr="00A24402">
              <w:rPr>
                <w:rFonts w:ascii="Arial" w:hAnsi="Arial" w:cs="Arial"/>
                <w:b/>
                <w:bCs/>
                <w:sz w:val="20"/>
                <w:szCs w:val="20"/>
              </w:rPr>
              <w:t>Exam II Review</w:t>
            </w:r>
          </w:p>
        </w:tc>
        <w:tc>
          <w:tcPr>
            <w:tcW w:w="1807" w:type="dxa"/>
            <w:shd w:val="clear" w:color="auto" w:fill="DEEAF6" w:themeFill="accent5" w:themeFillTint="33"/>
          </w:tcPr>
          <w:p w14:paraId="47588516" w14:textId="77777777" w:rsidR="00BF41B5" w:rsidRDefault="00BF41B5" w:rsidP="00B34D92">
            <w:pPr>
              <w:rPr>
                <w:rFonts w:ascii="Arial" w:hAnsi="Arial" w:cs="Arial"/>
                <w:sz w:val="20"/>
                <w:szCs w:val="20"/>
              </w:rPr>
            </w:pPr>
          </w:p>
        </w:tc>
        <w:tc>
          <w:tcPr>
            <w:tcW w:w="2165" w:type="dxa"/>
            <w:shd w:val="clear" w:color="auto" w:fill="DEEAF6" w:themeFill="accent5" w:themeFillTint="33"/>
          </w:tcPr>
          <w:p w14:paraId="29F6708A" w14:textId="77777777" w:rsidR="00BF41B5" w:rsidRDefault="00BF41B5" w:rsidP="00B34D92">
            <w:pPr>
              <w:rPr>
                <w:rFonts w:ascii="Arial" w:hAnsi="Arial" w:cs="Arial"/>
                <w:sz w:val="20"/>
                <w:szCs w:val="20"/>
              </w:rPr>
            </w:pPr>
          </w:p>
        </w:tc>
      </w:tr>
      <w:tr w:rsidR="00CF256D" w14:paraId="232B46A5" w14:textId="77777777" w:rsidTr="00A24402">
        <w:trPr>
          <w:trHeight w:val="470"/>
        </w:trPr>
        <w:tc>
          <w:tcPr>
            <w:tcW w:w="792" w:type="dxa"/>
            <w:vMerge w:val="restart"/>
            <w:shd w:val="clear" w:color="auto" w:fill="FFC000"/>
          </w:tcPr>
          <w:p w14:paraId="367037F6" w14:textId="4E41E3F5" w:rsidR="00CF256D" w:rsidRDefault="00CF256D" w:rsidP="00B34D92">
            <w:pPr>
              <w:rPr>
                <w:rFonts w:ascii="Arial" w:hAnsi="Arial" w:cs="Arial"/>
                <w:sz w:val="20"/>
                <w:szCs w:val="20"/>
              </w:rPr>
            </w:pPr>
            <w:r>
              <w:rPr>
                <w:rFonts w:ascii="Arial" w:hAnsi="Arial" w:cs="Arial"/>
                <w:sz w:val="20"/>
                <w:szCs w:val="20"/>
              </w:rPr>
              <w:t>8</w:t>
            </w:r>
          </w:p>
        </w:tc>
        <w:tc>
          <w:tcPr>
            <w:tcW w:w="1638" w:type="dxa"/>
            <w:shd w:val="clear" w:color="auto" w:fill="FFC000"/>
          </w:tcPr>
          <w:p w14:paraId="0A1F9896" w14:textId="79867374" w:rsidR="00CF256D" w:rsidRPr="003E714C" w:rsidRDefault="00CF256D" w:rsidP="00B34D92">
            <w:pPr>
              <w:rPr>
                <w:rFonts w:ascii="Arial" w:hAnsi="Arial" w:cs="Arial"/>
                <w:b/>
                <w:bCs/>
                <w:sz w:val="20"/>
                <w:szCs w:val="20"/>
              </w:rPr>
            </w:pPr>
            <w:r w:rsidRPr="003E714C">
              <w:rPr>
                <w:rFonts w:ascii="Arial" w:hAnsi="Arial" w:cs="Arial"/>
                <w:b/>
                <w:bCs/>
                <w:sz w:val="20"/>
                <w:szCs w:val="20"/>
              </w:rPr>
              <w:t>Tues, Jul 2</w:t>
            </w:r>
          </w:p>
        </w:tc>
        <w:tc>
          <w:tcPr>
            <w:tcW w:w="3858" w:type="dxa"/>
            <w:shd w:val="clear" w:color="auto" w:fill="FFC000"/>
          </w:tcPr>
          <w:p w14:paraId="792D5927" w14:textId="774B5F20" w:rsidR="00CF256D" w:rsidRPr="00ED18EA" w:rsidRDefault="00ED18EA" w:rsidP="00B34D92">
            <w:pPr>
              <w:rPr>
                <w:rFonts w:ascii="Arial" w:hAnsi="Arial" w:cs="Arial"/>
                <w:b/>
                <w:bCs/>
                <w:sz w:val="20"/>
                <w:szCs w:val="20"/>
              </w:rPr>
            </w:pPr>
            <w:r w:rsidRPr="00ED18EA">
              <w:rPr>
                <w:rFonts w:ascii="Arial" w:hAnsi="Arial" w:cs="Arial"/>
                <w:b/>
                <w:bCs/>
                <w:sz w:val="20"/>
                <w:szCs w:val="20"/>
              </w:rPr>
              <w:t>Exam II</w:t>
            </w:r>
          </w:p>
        </w:tc>
        <w:tc>
          <w:tcPr>
            <w:tcW w:w="1807" w:type="dxa"/>
            <w:shd w:val="clear" w:color="auto" w:fill="FFC000"/>
          </w:tcPr>
          <w:p w14:paraId="5BC222E1" w14:textId="710756E1" w:rsidR="00CF256D" w:rsidRDefault="00CF256D" w:rsidP="00B34D92">
            <w:pPr>
              <w:rPr>
                <w:rFonts w:ascii="Arial" w:hAnsi="Arial" w:cs="Arial"/>
                <w:sz w:val="20"/>
                <w:szCs w:val="20"/>
              </w:rPr>
            </w:pPr>
          </w:p>
        </w:tc>
        <w:tc>
          <w:tcPr>
            <w:tcW w:w="2165" w:type="dxa"/>
            <w:shd w:val="clear" w:color="auto" w:fill="FFC000"/>
          </w:tcPr>
          <w:p w14:paraId="41C0F95D" w14:textId="77777777" w:rsidR="00CF256D" w:rsidRDefault="00CF256D" w:rsidP="00B34D92">
            <w:pPr>
              <w:rPr>
                <w:rFonts w:ascii="Arial" w:hAnsi="Arial" w:cs="Arial"/>
                <w:sz w:val="20"/>
                <w:szCs w:val="20"/>
              </w:rPr>
            </w:pPr>
          </w:p>
        </w:tc>
      </w:tr>
      <w:tr w:rsidR="00CF256D" w14:paraId="2E909DF8" w14:textId="77777777" w:rsidTr="00A24402">
        <w:trPr>
          <w:trHeight w:val="278"/>
        </w:trPr>
        <w:tc>
          <w:tcPr>
            <w:tcW w:w="792" w:type="dxa"/>
            <w:vMerge/>
            <w:shd w:val="clear" w:color="auto" w:fill="FFC000"/>
          </w:tcPr>
          <w:p w14:paraId="594F9BA4" w14:textId="36083376" w:rsidR="00CF256D" w:rsidRPr="001C7E52" w:rsidRDefault="00CF256D" w:rsidP="00B34D92">
            <w:pPr>
              <w:rPr>
                <w:rFonts w:ascii="Arial" w:hAnsi="Arial" w:cs="Arial"/>
                <w:sz w:val="20"/>
                <w:szCs w:val="20"/>
              </w:rPr>
            </w:pPr>
            <w:bookmarkStart w:id="0" w:name="_Hlk102855767"/>
          </w:p>
        </w:tc>
        <w:tc>
          <w:tcPr>
            <w:tcW w:w="1638" w:type="dxa"/>
            <w:shd w:val="clear" w:color="auto" w:fill="92D050"/>
          </w:tcPr>
          <w:p w14:paraId="5E12D358" w14:textId="140A22FF" w:rsidR="00CF256D" w:rsidRPr="00AD5B4E" w:rsidRDefault="00CF256D" w:rsidP="00B34D92">
            <w:pPr>
              <w:rPr>
                <w:rFonts w:ascii="Arial" w:hAnsi="Arial" w:cs="Arial"/>
                <w:b/>
                <w:bCs/>
                <w:sz w:val="20"/>
                <w:szCs w:val="20"/>
              </w:rPr>
            </w:pPr>
            <w:r>
              <w:rPr>
                <w:rFonts w:ascii="Arial" w:hAnsi="Arial" w:cs="Arial"/>
                <w:b/>
                <w:bCs/>
                <w:sz w:val="20"/>
                <w:szCs w:val="20"/>
              </w:rPr>
              <w:t>Thurs</w:t>
            </w:r>
            <w:r w:rsidRPr="00AD5B4E">
              <w:rPr>
                <w:rFonts w:ascii="Arial" w:hAnsi="Arial" w:cs="Arial"/>
                <w:b/>
                <w:bCs/>
                <w:sz w:val="20"/>
                <w:szCs w:val="20"/>
              </w:rPr>
              <w:t xml:space="preserve">, Jul </w:t>
            </w:r>
            <w:r>
              <w:rPr>
                <w:rFonts w:ascii="Arial" w:hAnsi="Arial" w:cs="Arial"/>
                <w:b/>
                <w:bCs/>
                <w:sz w:val="20"/>
                <w:szCs w:val="20"/>
              </w:rPr>
              <w:t>4</w:t>
            </w:r>
          </w:p>
        </w:tc>
        <w:tc>
          <w:tcPr>
            <w:tcW w:w="3858" w:type="dxa"/>
            <w:shd w:val="clear" w:color="auto" w:fill="92D050"/>
          </w:tcPr>
          <w:p w14:paraId="1342BEF9" w14:textId="68C242F3" w:rsidR="00CF256D" w:rsidRPr="00AD5B4E" w:rsidRDefault="00CF256D" w:rsidP="00B34D92">
            <w:pPr>
              <w:rPr>
                <w:rFonts w:ascii="Arial" w:hAnsi="Arial" w:cs="Arial"/>
                <w:b/>
                <w:bCs/>
                <w:sz w:val="20"/>
                <w:szCs w:val="20"/>
              </w:rPr>
            </w:pPr>
            <w:r>
              <w:rPr>
                <w:rFonts w:ascii="Arial" w:hAnsi="Arial" w:cs="Arial"/>
                <w:b/>
                <w:bCs/>
                <w:sz w:val="20"/>
                <w:szCs w:val="20"/>
              </w:rPr>
              <w:t>Independence Holiday</w:t>
            </w:r>
          </w:p>
        </w:tc>
        <w:tc>
          <w:tcPr>
            <w:tcW w:w="1807" w:type="dxa"/>
            <w:shd w:val="clear" w:color="auto" w:fill="92D050"/>
          </w:tcPr>
          <w:p w14:paraId="02A50E6F" w14:textId="77777777" w:rsidR="00CF256D" w:rsidRPr="001C7E52" w:rsidRDefault="00CF256D" w:rsidP="00B34D92">
            <w:pPr>
              <w:rPr>
                <w:rFonts w:ascii="Arial" w:hAnsi="Arial" w:cs="Arial"/>
                <w:sz w:val="20"/>
                <w:szCs w:val="20"/>
              </w:rPr>
            </w:pPr>
          </w:p>
        </w:tc>
        <w:tc>
          <w:tcPr>
            <w:tcW w:w="2165" w:type="dxa"/>
            <w:shd w:val="clear" w:color="auto" w:fill="92D050"/>
          </w:tcPr>
          <w:p w14:paraId="11275FBD" w14:textId="77777777" w:rsidR="00CF256D" w:rsidRPr="001C7E52" w:rsidRDefault="00CF256D" w:rsidP="00B34D92">
            <w:pPr>
              <w:rPr>
                <w:rFonts w:ascii="Arial" w:hAnsi="Arial" w:cs="Arial"/>
                <w:sz w:val="20"/>
                <w:szCs w:val="20"/>
              </w:rPr>
            </w:pPr>
          </w:p>
        </w:tc>
      </w:tr>
      <w:bookmarkEnd w:id="0"/>
      <w:tr w:rsidR="00CF256D" w14:paraId="03DF7A7D" w14:textId="77777777" w:rsidTr="00A24402">
        <w:trPr>
          <w:trHeight w:val="278"/>
        </w:trPr>
        <w:tc>
          <w:tcPr>
            <w:tcW w:w="792" w:type="dxa"/>
            <w:vMerge/>
            <w:shd w:val="clear" w:color="auto" w:fill="FFC000"/>
          </w:tcPr>
          <w:p w14:paraId="09C5092B" w14:textId="77777777" w:rsidR="00CF256D" w:rsidRPr="001C7E52" w:rsidRDefault="00CF256D" w:rsidP="00B34D92">
            <w:pPr>
              <w:rPr>
                <w:rFonts w:ascii="Arial" w:hAnsi="Arial" w:cs="Arial"/>
                <w:sz w:val="20"/>
                <w:szCs w:val="20"/>
              </w:rPr>
            </w:pPr>
          </w:p>
        </w:tc>
        <w:tc>
          <w:tcPr>
            <w:tcW w:w="1638" w:type="dxa"/>
            <w:shd w:val="clear" w:color="auto" w:fill="92D050"/>
          </w:tcPr>
          <w:p w14:paraId="66FD71E3" w14:textId="22259510" w:rsidR="00CF256D" w:rsidRDefault="00CF256D" w:rsidP="00B34D92">
            <w:pPr>
              <w:rPr>
                <w:rFonts w:ascii="Arial" w:hAnsi="Arial" w:cs="Arial"/>
                <w:b/>
                <w:bCs/>
                <w:sz w:val="20"/>
                <w:szCs w:val="20"/>
              </w:rPr>
            </w:pPr>
            <w:r>
              <w:rPr>
                <w:rFonts w:ascii="Arial" w:hAnsi="Arial" w:cs="Arial"/>
                <w:b/>
                <w:bCs/>
                <w:sz w:val="20"/>
                <w:szCs w:val="20"/>
              </w:rPr>
              <w:t>Fri, Jul 5</w:t>
            </w:r>
          </w:p>
        </w:tc>
        <w:tc>
          <w:tcPr>
            <w:tcW w:w="3858" w:type="dxa"/>
            <w:shd w:val="clear" w:color="auto" w:fill="92D050"/>
          </w:tcPr>
          <w:p w14:paraId="2407054E" w14:textId="44479578" w:rsidR="00CF256D" w:rsidRDefault="00CF256D" w:rsidP="00B34D92">
            <w:pPr>
              <w:rPr>
                <w:rFonts w:ascii="Arial" w:hAnsi="Arial" w:cs="Arial"/>
                <w:b/>
                <w:bCs/>
                <w:sz w:val="20"/>
                <w:szCs w:val="20"/>
              </w:rPr>
            </w:pPr>
            <w:r>
              <w:rPr>
                <w:rFonts w:ascii="Arial" w:hAnsi="Arial" w:cs="Arial"/>
                <w:b/>
                <w:bCs/>
                <w:sz w:val="20"/>
                <w:szCs w:val="20"/>
              </w:rPr>
              <w:t>Provost-Approved</w:t>
            </w:r>
            <w:r w:rsidRPr="00AD5B4E">
              <w:rPr>
                <w:rFonts w:ascii="Arial" w:hAnsi="Arial" w:cs="Arial"/>
                <w:b/>
                <w:bCs/>
                <w:sz w:val="20"/>
                <w:szCs w:val="20"/>
              </w:rPr>
              <w:t xml:space="preserve"> Holiday</w:t>
            </w:r>
          </w:p>
        </w:tc>
        <w:tc>
          <w:tcPr>
            <w:tcW w:w="1807" w:type="dxa"/>
            <w:shd w:val="clear" w:color="auto" w:fill="92D050"/>
          </w:tcPr>
          <w:p w14:paraId="3C635422" w14:textId="77777777" w:rsidR="00CF256D" w:rsidRPr="001C7E52" w:rsidRDefault="00CF256D" w:rsidP="00B34D92">
            <w:pPr>
              <w:rPr>
                <w:rFonts w:ascii="Arial" w:hAnsi="Arial" w:cs="Arial"/>
                <w:sz w:val="20"/>
                <w:szCs w:val="20"/>
              </w:rPr>
            </w:pPr>
          </w:p>
        </w:tc>
        <w:tc>
          <w:tcPr>
            <w:tcW w:w="2165" w:type="dxa"/>
            <w:shd w:val="clear" w:color="auto" w:fill="92D050"/>
          </w:tcPr>
          <w:p w14:paraId="499F6B2D" w14:textId="77777777" w:rsidR="00CF256D" w:rsidRPr="001C7E52" w:rsidRDefault="00CF256D" w:rsidP="00B34D92">
            <w:pPr>
              <w:rPr>
                <w:rFonts w:ascii="Arial" w:hAnsi="Arial" w:cs="Arial"/>
                <w:sz w:val="20"/>
                <w:szCs w:val="20"/>
              </w:rPr>
            </w:pPr>
          </w:p>
        </w:tc>
      </w:tr>
      <w:tr w:rsidR="00B34D92" w:rsidRPr="001C7E52" w14:paraId="4C4F645C" w14:textId="77777777" w:rsidTr="00ED18EA">
        <w:tc>
          <w:tcPr>
            <w:tcW w:w="792" w:type="dxa"/>
            <w:shd w:val="clear" w:color="auto" w:fill="FFFFFF" w:themeFill="background1"/>
          </w:tcPr>
          <w:p w14:paraId="7D09086F" w14:textId="368D3F60" w:rsidR="00B34D92" w:rsidRPr="001C7E52" w:rsidRDefault="00B34D92" w:rsidP="00B34D92">
            <w:pPr>
              <w:rPr>
                <w:rFonts w:ascii="Arial" w:hAnsi="Arial" w:cs="Arial"/>
                <w:sz w:val="20"/>
                <w:szCs w:val="20"/>
              </w:rPr>
            </w:pPr>
            <w:r>
              <w:rPr>
                <w:rFonts w:ascii="Arial" w:hAnsi="Arial" w:cs="Arial"/>
                <w:sz w:val="20"/>
                <w:szCs w:val="20"/>
              </w:rPr>
              <w:t>9</w:t>
            </w:r>
          </w:p>
        </w:tc>
        <w:tc>
          <w:tcPr>
            <w:tcW w:w="1638" w:type="dxa"/>
            <w:shd w:val="clear" w:color="auto" w:fill="FFFFFF" w:themeFill="background1"/>
          </w:tcPr>
          <w:p w14:paraId="5E958641" w14:textId="41464280" w:rsidR="00B34D92" w:rsidRPr="001C7E52" w:rsidRDefault="005C173F" w:rsidP="00B34D92">
            <w:pPr>
              <w:rPr>
                <w:rFonts w:ascii="Arial" w:hAnsi="Arial" w:cs="Arial"/>
                <w:sz w:val="20"/>
                <w:szCs w:val="20"/>
              </w:rPr>
            </w:pPr>
            <w:r>
              <w:rPr>
                <w:rFonts w:ascii="Arial" w:hAnsi="Arial" w:cs="Arial"/>
                <w:sz w:val="20"/>
                <w:szCs w:val="20"/>
              </w:rPr>
              <w:t>Mon</w:t>
            </w:r>
            <w:r w:rsidR="00B34D92">
              <w:rPr>
                <w:rFonts w:ascii="Arial" w:hAnsi="Arial" w:cs="Arial"/>
                <w:sz w:val="20"/>
                <w:szCs w:val="20"/>
              </w:rPr>
              <w:t xml:space="preserve">, Jul </w:t>
            </w:r>
            <w:r>
              <w:rPr>
                <w:rFonts w:ascii="Arial" w:hAnsi="Arial" w:cs="Arial"/>
                <w:sz w:val="20"/>
                <w:szCs w:val="20"/>
              </w:rPr>
              <w:t>8 – Fri, Jul 12</w:t>
            </w:r>
          </w:p>
        </w:tc>
        <w:tc>
          <w:tcPr>
            <w:tcW w:w="3858" w:type="dxa"/>
            <w:shd w:val="clear" w:color="auto" w:fill="FFFFFF" w:themeFill="background1"/>
          </w:tcPr>
          <w:p w14:paraId="294C563D" w14:textId="5CABA5DD" w:rsidR="00B34D92" w:rsidRPr="005C173F" w:rsidRDefault="005C173F" w:rsidP="00B34D92">
            <w:pPr>
              <w:rPr>
                <w:rFonts w:ascii="Arial" w:hAnsi="Arial" w:cs="Arial"/>
                <w:sz w:val="20"/>
                <w:szCs w:val="20"/>
              </w:rPr>
            </w:pPr>
            <w:r>
              <w:rPr>
                <w:rFonts w:ascii="Arial" w:hAnsi="Arial" w:cs="Arial"/>
                <w:sz w:val="20"/>
                <w:szCs w:val="20"/>
              </w:rPr>
              <w:t>Polymorphism and Recursive Definitions</w:t>
            </w:r>
          </w:p>
        </w:tc>
        <w:tc>
          <w:tcPr>
            <w:tcW w:w="1807" w:type="dxa"/>
            <w:shd w:val="clear" w:color="auto" w:fill="FFFFFF" w:themeFill="background1"/>
          </w:tcPr>
          <w:p w14:paraId="709527D7" w14:textId="62BCFED2" w:rsidR="00B34D92" w:rsidRPr="001C7E52" w:rsidRDefault="005C173F" w:rsidP="00B34D92">
            <w:pPr>
              <w:rPr>
                <w:rFonts w:ascii="Arial" w:hAnsi="Arial" w:cs="Arial"/>
                <w:sz w:val="20"/>
                <w:szCs w:val="20"/>
              </w:rPr>
            </w:pPr>
            <w:r>
              <w:rPr>
                <w:rFonts w:ascii="Arial" w:hAnsi="Arial" w:cs="Arial"/>
                <w:sz w:val="20"/>
                <w:szCs w:val="20"/>
              </w:rPr>
              <w:t>Chapters 10, 1</w:t>
            </w:r>
            <w:r w:rsidR="00B5486C">
              <w:rPr>
                <w:rFonts w:ascii="Arial" w:hAnsi="Arial" w:cs="Arial"/>
                <w:sz w:val="20"/>
                <w:szCs w:val="20"/>
              </w:rPr>
              <w:t>2</w:t>
            </w:r>
          </w:p>
        </w:tc>
        <w:tc>
          <w:tcPr>
            <w:tcW w:w="2165" w:type="dxa"/>
            <w:shd w:val="clear" w:color="auto" w:fill="FFFFFF" w:themeFill="background1"/>
          </w:tcPr>
          <w:p w14:paraId="25266076" w14:textId="70B367B2" w:rsidR="00B34D92" w:rsidRPr="001C7E52" w:rsidRDefault="00B34D92" w:rsidP="00B34D92">
            <w:pPr>
              <w:rPr>
                <w:rFonts w:ascii="Arial" w:hAnsi="Arial" w:cs="Arial"/>
                <w:sz w:val="20"/>
                <w:szCs w:val="20"/>
              </w:rPr>
            </w:pPr>
            <w:r>
              <w:rPr>
                <w:rFonts w:ascii="Arial" w:hAnsi="Arial" w:cs="Arial"/>
                <w:sz w:val="20"/>
                <w:szCs w:val="20"/>
              </w:rPr>
              <w:t xml:space="preserve">Assignment 3 </w:t>
            </w:r>
            <w:r>
              <w:rPr>
                <w:rFonts w:ascii="Arial" w:hAnsi="Arial" w:cs="Arial"/>
                <w:sz w:val="20"/>
                <w:szCs w:val="20"/>
              </w:rPr>
              <w:t>Due</w:t>
            </w:r>
            <w:r w:rsidR="00084503">
              <w:rPr>
                <w:rFonts w:ascii="Arial" w:hAnsi="Arial" w:cs="Arial"/>
                <w:sz w:val="20"/>
                <w:szCs w:val="20"/>
              </w:rPr>
              <w:br/>
              <w:t>Assignment 4 Posted</w:t>
            </w:r>
          </w:p>
        </w:tc>
      </w:tr>
      <w:tr w:rsidR="00B34D92" w14:paraId="202CA1F2" w14:textId="77777777" w:rsidTr="000671EE">
        <w:trPr>
          <w:trHeight w:val="278"/>
        </w:trPr>
        <w:tc>
          <w:tcPr>
            <w:tcW w:w="792" w:type="dxa"/>
            <w:shd w:val="clear" w:color="auto" w:fill="auto"/>
          </w:tcPr>
          <w:p w14:paraId="73B671B6" w14:textId="13AE0122" w:rsidR="00B34D92" w:rsidRDefault="00B34D92" w:rsidP="00B34D92">
            <w:pPr>
              <w:rPr>
                <w:rFonts w:ascii="Arial" w:hAnsi="Arial" w:cs="Arial"/>
                <w:sz w:val="20"/>
                <w:szCs w:val="20"/>
              </w:rPr>
            </w:pPr>
            <w:r>
              <w:rPr>
                <w:rFonts w:ascii="Arial" w:hAnsi="Arial" w:cs="Arial"/>
                <w:sz w:val="20"/>
                <w:szCs w:val="20"/>
              </w:rPr>
              <w:t>10</w:t>
            </w:r>
          </w:p>
        </w:tc>
        <w:tc>
          <w:tcPr>
            <w:tcW w:w="1638" w:type="dxa"/>
            <w:shd w:val="clear" w:color="auto" w:fill="auto"/>
          </w:tcPr>
          <w:p w14:paraId="393545FC" w14:textId="3EB63BFD" w:rsidR="00B34D92" w:rsidRDefault="00B34D92" w:rsidP="00B34D92">
            <w:pPr>
              <w:rPr>
                <w:rFonts w:ascii="Arial" w:hAnsi="Arial" w:cs="Arial"/>
                <w:sz w:val="20"/>
                <w:szCs w:val="20"/>
              </w:rPr>
            </w:pPr>
            <w:r>
              <w:rPr>
                <w:rFonts w:ascii="Arial" w:hAnsi="Arial" w:cs="Arial"/>
                <w:sz w:val="20"/>
                <w:szCs w:val="20"/>
              </w:rPr>
              <w:t>Mon</w:t>
            </w:r>
            <w:r w:rsidRPr="001C7E52">
              <w:rPr>
                <w:rFonts w:ascii="Arial" w:hAnsi="Arial" w:cs="Arial"/>
                <w:sz w:val="20"/>
                <w:szCs w:val="20"/>
              </w:rPr>
              <w:t xml:space="preserve">, </w:t>
            </w:r>
            <w:r>
              <w:rPr>
                <w:rFonts w:ascii="Arial" w:hAnsi="Arial" w:cs="Arial"/>
                <w:sz w:val="20"/>
                <w:szCs w:val="20"/>
              </w:rPr>
              <w:t>Jul 1</w:t>
            </w:r>
            <w:r>
              <w:rPr>
                <w:rFonts w:ascii="Arial" w:hAnsi="Arial" w:cs="Arial"/>
                <w:sz w:val="20"/>
                <w:szCs w:val="20"/>
              </w:rPr>
              <w:t>5</w:t>
            </w:r>
            <w:r>
              <w:rPr>
                <w:rFonts w:ascii="Arial" w:hAnsi="Arial" w:cs="Arial"/>
                <w:sz w:val="20"/>
                <w:szCs w:val="20"/>
              </w:rPr>
              <w:t xml:space="preserve"> –</w:t>
            </w:r>
          </w:p>
          <w:p w14:paraId="4BCA998E" w14:textId="369BEBE8" w:rsidR="00B34D92" w:rsidRDefault="00B34D92" w:rsidP="00B34D92">
            <w:pPr>
              <w:rPr>
                <w:rFonts w:ascii="Arial" w:hAnsi="Arial" w:cs="Arial"/>
                <w:sz w:val="20"/>
                <w:szCs w:val="20"/>
              </w:rPr>
            </w:pPr>
            <w:r>
              <w:rPr>
                <w:rFonts w:ascii="Arial" w:hAnsi="Arial" w:cs="Arial"/>
                <w:sz w:val="20"/>
                <w:szCs w:val="20"/>
              </w:rPr>
              <w:t>Fri</w:t>
            </w:r>
            <w:r>
              <w:rPr>
                <w:rFonts w:ascii="Arial" w:hAnsi="Arial" w:cs="Arial"/>
                <w:sz w:val="20"/>
                <w:szCs w:val="20"/>
              </w:rPr>
              <w:t>, Jul 1</w:t>
            </w:r>
            <w:r>
              <w:rPr>
                <w:rFonts w:ascii="Arial" w:hAnsi="Arial" w:cs="Arial"/>
                <w:sz w:val="20"/>
                <w:szCs w:val="20"/>
              </w:rPr>
              <w:t>9</w:t>
            </w:r>
          </w:p>
        </w:tc>
        <w:tc>
          <w:tcPr>
            <w:tcW w:w="3858" w:type="dxa"/>
            <w:shd w:val="clear" w:color="auto" w:fill="auto"/>
          </w:tcPr>
          <w:p w14:paraId="3671C197" w14:textId="744D63E1" w:rsidR="00B34D92" w:rsidRPr="00B541E4" w:rsidRDefault="005C173F" w:rsidP="00B34D92">
            <w:pPr>
              <w:rPr>
                <w:rFonts w:ascii="Arial" w:hAnsi="Arial" w:cs="Arial"/>
                <w:sz w:val="20"/>
                <w:szCs w:val="20"/>
              </w:rPr>
            </w:pPr>
            <w:r>
              <w:rPr>
                <w:rFonts w:ascii="Arial" w:hAnsi="Arial" w:cs="Arial"/>
                <w:sz w:val="20"/>
                <w:szCs w:val="20"/>
              </w:rPr>
              <w:t xml:space="preserve">Recursive Programming, </w:t>
            </w:r>
            <w:r w:rsidR="00B5486C">
              <w:rPr>
                <w:rFonts w:ascii="Arial" w:hAnsi="Arial" w:cs="Arial"/>
                <w:sz w:val="20"/>
                <w:szCs w:val="20"/>
              </w:rPr>
              <w:t>Exceptions &amp; Errors, Collections and Generics in Java</w:t>
            </w:r>
          </w:p>
        </w:tc>
        <w:tc>
          <w:tcPr>
            <w:tcW w:w="1807" w:type="dxa"/>
            <w:shd w:val="clear" w:color="auto" w:fill="auto"/>
          </w:tcPr>
          <w:p w14:paraId="451C9200" w14:textId="6908439E" w:rsidR="00B34D92" w:rsidRPr="001C7E52" w:rsidRDefault="00B34D92" w:rsidP="00B34D92">
            <w:pPr>
              <w:rPr>
                <w:rFonts w:ascii="Arial" w:hAnsi="Arial" w:cs="Arial"/>
                <w:sz w:val="20"/>
                <w:szCs w:val="20"/>
              </w:rPr>
            </w:pPr>
            <w:r>
              <w:rPr>
                <w:rFonts w:ascii="Arial" w:hAnsi="Arial" w:cs="Arial"/>
                <w:sz w:val="20"/>
                <w:szCs w:val="20"/>
              </w:rPr>
              <w:t>Chapters 1</w:t>
            </w:r>
            <w:r w:rsidR="00B5486C">
              <w:rPr>
                <w:rFonts w:ascii="Arial" w:hAnsi="Arial" w:cs="Arial"/>
                <w:sz w:val="20"/>
                <w:szCs w:val="20"/>
              </w:rPr>
              <w:t xml:space="preserve">1 - </w:t>
            </w:r>
            <w:r>
              <w:rPr>
                <w:rFonts w:ascii="Arial" w:hAnsi="Arial" w:cs="Arial"/>
                <w:sz w:val="20"/>
                <w:szCs w:val="20"/>
              </w:rPr>
              <w:t>1</w:t>
            </w:r>
            <w:r w:rsidR="009F336D">
              <w:rPr>
                <w:rFonts w:ascii="Arial" w:hAnsi="Arial" w:cs="Arial"/>
                <w:sz w:val="20"/>
                <w:szCs w:val="20"/>
              </w:rPr>
              <w:t>3</w:t>
            </w:r>
          </w:p>
        </w:tc>
        <w:tc>
          <w:tcPr>
            <w:tcW w:w="2165" w:type="dxa"/>
            <w:shd w:val="clear" w:color="auto" w:fill="auto"/>
          </w:tcPr>
          <w:p w14:paraId="7419E329" w14:textId="2D9E1339" w:rsidR="00B34D92" w:rsidRDefault="00B34D92" w:rsidP="00B34D92">
            <w:pPr>
              <w:rPr>
                <w:rFonts w:ascii="Arial" w:hAnsi="Arial" w:cs="Arial"/>
                <w:sz w:val="20"/>
                <w:szCs w:val="20"/>
              </w:rPr>
            </w:pPr>
          </w:p>
        </w:tc>
      </w:tr>
      <w:tr w:rsidR="00CF256D" w14:paraId="46CDF958" w14:textId="77777777" w:rsidTr="00CF256D">
        <w:trPr>
          <w:trHeight w:val="278"/>
        </w:trPr>
        <w:tc>
          <w:tcPr>
            <w:tcW w:w="792" w:type="dxa"/>
            <w:vMerge w:val="restart"/>
            <w:shd w:val="clear" w:color="auto" w:fill="FFC000"/>
          </w:tcPr>
          <w:p w14:paraId="50DCB94D" w14:textId="77777777" w:rsidR="00CF256D" w:rsidRDefault="00CF256D" w:rsidP="00B34D92">
            <w:pPr>
              <w:rPr>
                <w:rFonts w:ascii="Arial" w:hAnsi="Arial" w:cs="Arial"/>
                <w:sz w:val="20"/>
                <w:szCs w:val="20"/>
              </w:rPr>
            </w:pPr>
            <w:r>
              <w:rPr>
                <w:rFonts w:ascii="Arial" w:hAnsi="Arial" w:cs="Arial"/>
                <w:sz w:val="20"/>
                <w:szCs w:val="20"/>
              </w:rPr>
              <w:t>11</w:t>
            </w:r>
          </w:p>
        </w:tc>
        <w:tc>
          <w:tcPr>
            <w:tcW w:w="1638" w:type="dxa"/>
            <w:shd w:val="clear" w:color="auto" w:fill="DEEAF6" w:themeFill="accent5" w:themeFillTint="33"/>
          </w:tcPr>
          <w:p w14:paraId="3EBD97C3" w14:textId="277C13B0" w:rsidR="00CF256D" w:rsidRPr="006351DA" w:rsidRDefault="00CF256D" w:rsidP="00B34D92">
            <w:pPr>
              <w:rPr>
                <w:rFonts w:ascii="Arial" w:hAnsi="Arial" w:cs="Arial"/>
                <w:b/>
                <w:bCs/>
                <w:sz w:val="20"/>
                <w:szCs w:val="20"/>
              </w:rPr>
            </w:pPr>
            <w:r>
              <w:rPr>
                <w:rFonts w:ascii="Arial" w:hAnsi="Arial" w:cs="Arial"/>
                <w:b/>
                <w:bCs/>
                <w:sz w:val="20"/>
                <w:szCs w:val="20"/>
              </w:rPr>
              <w:t>Tues</w:t>
            </w:r>
            <w:r w:rsidRPr="006351DA">
              <w:rPr>
                <w:rFonts w:ascii="Arial" w:hAnsi="Arial" w:cs="Arial"/>
                <w:b/>
                <w:bCs/>
                <w:sz w:val="20"/>
                <w:szCs w:val="20"/>
              </w:rPr>
              <w:t>, Jul 2</w:t>
            </w:r>
            <w:r>
              <w:rPr>
                <w:rFonts w:ascii="Arial" w:hAnsi="Arial" w:cs="Arial"/>
                <w:b/>
                <w:bCs/>
                <w:sz w:val="20"/>
                <w:szCs w:val="20"/>
              </w:rPr>
              <w:t>3</w:t>
            </w:r>
          </w:p>
        </w:tc>
        <w:tc>
          <w:tcPr>
            <w:tcW w:w="3858" w:type="dxa"/>
            <w:shd w:val="clear" w:color="auto" w:fill="DEEAF6" w:themeFill="accent5" w:themeFillTint="33"/>
          </w:tcPr>
          <w:p w14:paraId="0A73F70C" w14:textId="77777777" w:rsidR="00CF256D" w:rsidRPr="006351DA" w:rsidRDefault="00CF256D" w:rsidP="00B34D92">
            <w:pPr>
              <w:rPr>
                <w:rFonts w:ascii="Arial" w:hAnsi="Arial" w:cs="Arial"/>
                <w:b/>
                <w:bCs/>
                <w:sz w:val="20"/>
                <w:szCs w:val="20"/>
              </w:rPr>
            </w:pPr>
            <w:r w:rsidRPr="006351DA">
              <w:rPr>
                <w:rFonts w:ascii="Arial" w:hAnsi="Arial" w:cs="Arial"/>
                <w:b/>
                <w:bCs/>
                <w:sz w:val="20"/>
                <w:szCs w:val="20"/>
              </w:rPr>
              <w:t>Final Exam Review</w:t>
            </w:r>
          </w:p>
        </w:tc>
        <w:tc>
          <w:tcPr>
            <w:tcW w:w="1807" w:type="dxa"/>
            <w:shd w:val="clear" w:color="auto" w:fill="DEEAF6" w:themeFill="accent5" w:themeFillTint="33"/>
          </w:tcPr>
          <w:p w14:paraId="1DD94DB8" w14:textId="77777777" w:rsidR="00CF256D" w:rsidRPr="001C7E52" w:rsidRDefault="00CF256D" w:rsidP="00B34D92">
            <w:pPr>
              <w:rPr>
                <w:rFonts w:ascii="Arial" w:hAnsi="Arial" w:cs="Arial"/>
                <w:sz w:val="20"/>
                <w:szCs w:val="20"/>
              </w:rPr>
            </w:pPr>
          </w:p>
        </w:tc>
        <w:tc>
          <w:tcPr>
            <w:tcW w:w="2165" w:type="dxa"/>
            <w:shd w:val="clear" w:color="auto" w:fill="DEEAF6" w:themeFill="accent5" w:themeFillTint="33"/>
          </w:tcPr>
          <w:p w14:paraId="348754D3" w14:textId="77777777" w:rsidR="00CF256D" w:rsidRDefault="00CF256D" w:rsidP="00B34D92">
            <w:pPr>
              <w:rPr>
                <w:rFonts w:ascii="Arial" w:hAnsi="Arial" w:cs="Arial"/>
                <w:sz w:val="20"/>
                <w:szCs w:val="20"/>
              </w:rPr>
            </w:pPr>
            <w:r>
              <w:rPr>
                <w:rFonts w:ascii="Arial" w:hAnsi="Arial" w:cs="Arial"/>
                <w:sz w:val="20"/>
                <w:szCs w:val="20"/>
              </w:rPr>
              <w:t>Assignment 4 Due</w:t>
            </w:r>
          </w:p>
        </w:tc>
      </w:tr>
      <w:tr w:rsidR="00CF256D" w14:paraId="57258A10" w14:textId="77777777" w:rsidTr="00CF256D">
        <w:trPr>
          <w:trHeight w:val="278"/>
        </w:trPr>
        <w:tc>
          <w:tcPr>
            <w:tcW w:w="792" w:type="dxa"/>
            <w:vMerge/>
            <w:shd w:val="clear" w:color="auto" w:fill="FFC000"/>
          </w:tcPr>
          <w:p w14:paraId="66E384E0" w14:textId="77777777" w:rsidR="00CF256D" w:rsidRDefault="00CF256D" w:rsidP="00B34D92">
            <w:pPr>
              <w:rPr>
                <w:rFonts w:ascii="Arial" w:hAnsi="Arial" w:cs="Arial"/>
                <w:sz w:val="20"/>
                <w:szCs w:val="20"/>
              </w:rPr>
            </w:pPr>
          </w:p>
        </w:tc>
        <w:tc>
          <w:tcPr>
            <w:tcW w:w="1638" w:type="dxa"/>
            <w:shd w:val="clear" w:color="auto" w:fill="FFC000" w:themeFill="accent4"/>
          </w:tcPr>
          <w:p w14:paraId="416D7265" w14:textId="72AE2041" w:rsidR="00CF256D" w:rsidRDefault="00CF256D" w:rsidP="00B34D92">
            <w:pPr>
              <w:rPr>
                <w:rFonts w:ascii="Arial" w:hAnsi="Arial" w:cs="Arial"/>
                <w:sz w:val="20"/>
                <w:szCs w:val="20"/>
              </w:rPr>
            </w:pPr>
            <w:r w:rsidRPr="007D1EDE">
              <w:rPr>
                <w:rFonts w:ascii="Arial" w:hAnsi="Arial" w:cs="Arial"/>
                <w:b/>
                <w:bCs/>
                <w:sz w:val="20"/>
                <w:szCs w:val="20"/>
              </w:rPr>
              <w:t>Fri. Jul 2</w:t>
            </w:r>
            <w:r>
              <w:rPr>
                <w:rFonts w:ascii="Arial" w:hAnsi="Arial" w:cs="Arial"/>
                <w:b/>
                <w:bCs/>
                <w:sz w:val="20"/>
                <w:szCs w:val="20"/>
              </w:rPr>
              <w:t>6</w:t>
            </w:r>
          </w:p>
        </w:tc>
        <w:tc>
          <w:tcPr>
            <w:tcW w:w="3858" w:type="dxa"/>
            <w:shd w:val="clear" w:color="auto" w:fill="FFC000" w:themeFill="accent4"/>
          </w:tcPr>
          <w:p w14:paraId="1ECA718C" w14:textId="4175092E" w:rsidR="00CF256D" w:rsidRPr="00B541E4" w:rsidRDefault="00CF256D" w:rsidP="00B34D92">
            <w:pPr>
              <w:rPr>
                <w:rFonts w:ascii="Arial" w:hAnsi="Arial" w:cs="Arial"/>
                <w:sz w:val="20"/>
                <w:szCs w:val="20"/>
              </w:rPr>
            </w:pPr>
            <w:r>
              <w:rPr>
                <w:rFonts w:ascii="Arial" w:hAnsi="Arial" w:cs="Arial"/>
                <w:b/>
                <w:sz w:val="20"/>
                <w:szCs w:val="20"/>
              </w:rPr>
              <w:t xml:space="preserve">Final Exam </w:t>
            </w:r>
            <w:r w:rsidRPr="007D1EDE">
              <w:rPr>
                <w:rFonts w:ascii="Arial" w:hAnsi="Arial" w:cs="Arial"/>
                <w:b/>
                <w:sz w:val="20"/>
                <w:szCs w:val="20"/>
              </w:rPr>
              <w:t>(</w:t>
            </w:r>
            <w:r>
              <w:rPr>
                <w:rFonts w:ascii="Arial" w:hAnsi="Arial" w:cs="Arial"/>
                <w:b/>
                <w:sz w:val="20"/>
                <w:szCs w:val="20"/>
              </w:rPr>
              <w:t>11</w:t>
            </w:r>
            <w:r w:rsidRPr="007D1EDE">
              <w:rPr>
                <w:rFonts w:ascii="Arial" w:hAnsi="Arial" w:cs="Arial"/>
                <w:b/>
                <w:sz w:val="20"/>
                <w:szCs w:val="20"/>
              </w:rPr>
              <w:t>:30</w:t>
            </w:r>
            <w:r>
              <w:rPr>
                <w:rFonts w:ascii="Arial" w:hAnsi="Arial" w:cs="Arial"/>
                <w:b/>
                <w:sz w:val="20"/>
                <w:szCs w:val="20"/>
              </w:rPr>
              <w:t>A</w:t>
            </w:r>
            <w:r w:rsidRPr="007D1EDE">
              <w:rPr>
                <w:rFonts w:ascii="Arial" w:hAnsi="Arial" w:cs="Arial"/>
                <w:b/>
                <w:sz w:val="20"/>
                <w:szCs w:val="20"/>
              </w:rPr>
              <w:t>M</w:t>
            </w:r>
            <w:r w:rsidRPr="007D1EDE">
              <w:rPr>
                <w:rFonts w:ascii="Cambria Math" w:hAnsi="Cambria Math" w:cs="Cambria Math"/>
                <w:b/>
                <w:sz w:val="20"/>
                <w:szCs w:val="20"/>
              </w:rPr>
              <w:t>‐</w:t>
            </w:r>
            <w:r>
              <w:rPr>
                <w:rFonts w:ascii="Arial" w:hAnsi="Arial" w:cs="Arial"/>
                <w:b/>
                <w:sz w:val="20"/>
                <w:szCs w:val="20"/>
              </w:rPr>
              <w:t>1</w:t>
            </w:r>
            <w:r>
              <w:rPr>
                <w:rFonts w:ascii="Arial" w:hAnsi="Arial" w:cs="Arial"/>
                <w:b/>
                <w:sz w:val="20"/>
                <w:szCs w:val="20"/>
              </w:rPr>
              <w:t>:30</w:t>
            </w:r>
            <w:r w:rsidRPr="007D1EDE">
              <w:rPr>
                <w:rFonts w:ascii="Arial" w:hAnsi="Arial" w:cs="Arial"/>
                <w:b/>
                <w:sz w:val="20"/>
                <w:szCs w:val="20"/>
              </w:rPr>
              <w:t>PM)</w:t>
            </w:r>
            <w:r>
              <w:rPr>
                <w:rFonts w:ascii="Arial" w:hAnsi="Arial" w:cs="Arial"/>
                <w:b/>
                <w:sz w:val="20"/>
                <w:szCs w:val="20"/>
              </w:rPr>
              <w:t xml:space="preserve">  </w:t>
            </w:r>
            <w:r w:rsidRPr="00883692">
              <w:rPr>
                <w:rFonts w:ascii="Arial" w:hAnsi="Arial" w:cs="Arial"/>
                <w:b/>
                <w:sz w:val="20"/>
                <w:szCs w:val="20"/>
              </w:rPr>
              <w:tab/>
            </w:r>
          </w:p>
        </w:tc>
        <w:tc>
          <w:tcPr>
            <w:tcW w:w="1807" w:type="dxa"/>
            <w:shd w:val="clear" w:color="auto" w:fill="FFC000" w:themeFill="accent4"/>
          </w:tcPr>
          <w:p w14:paraId="5772CE11" w14:textId="77777777" w:rsidR="00CF256D" w:rsidRPr="001C7E52" w:rsidRDefault="00CF256D" w:rsidP="00B34D92">
            <w:pPr>
              <w:rPr>
                <w:rFonts w:ascii="Arial" w:hAnsi="Arial" w:cs="Arial"/>
                <w:sz w:val="20"/>
                <w:szCs w:val="20"/>
              </w:rPr>
            </w:pPr>
          </w:p>
        </w:tc>
        <w:tc>
          <w:tcPr>
            <w:tcW w:w="2165" w:type="dxa"/>
            <w:shd w:val="clear" w:color="auto" w:fill="FFC000" w:themeFill="accent4"/>
          </w:tcPr>
          <w:p w14:paraId="6A584395" w14:textId="77777777" w:rsidR="00CF256D" w:rsidRDefault="00CF256D" w:rsidP="00B34D92">
            <w:pPr>
              <w:rPr>
                <w:rFonts w:ascii="Arial" w:hAnsi="Arial" w:cs="Arial"/>
                <w:sz w:val="20"/>
                <w:szCs w:val="20"/>
              </w:rPr>
            </w:pPr>
          </w:p>
        </w:tc>
      </w:tr>
    </w:tbl>
    <w:p w14:paraId="5042F5D0" w14:textId="0BDD4D59" w:rsidR="00DD069A" w:rsidRPr="00721988" w:rsidRDefault="00DD069A" w:rsidP="00F938D2">
      <w:pPr>
        <w:pStyle w:val="NormalWeb"/>
        <w:rPr>
          <w:rFonts w:ascii="Arial" w:hAnsi="Arial" w:cs="Arial"/>
        </w:rPr>
      </w:pPr>
    </w:p>
    <w:sectPr w:rsidR="00DD069A" w:rsidRPr="007219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31B5" w14:textId="77777777" w:rsidR="004542FE" w:rsidRDefault="004542FE" w:rsidP="00644E49">
      <w:pPr>
        <w:spacing w:after="0" w:line="240" w:lineRule="auto"/>
      </w:pPr>
      <w:r>
        <w:separator/>
      </w:r>
    </w:p>
  </w:endnote>
  <w:endnote w:type="continuationSeparator" w:id="0">
    <w:p w14:paraId="4FEB370E" w14:textId="77777777" w:rsidR="004542FE" w:rsidRDefault="004542FE" w:rsidP="0064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3D16" w14:textId="77777777" w:rsidR="004542FE" w:rsidRDefault="004542FE" w:rsidP="00644E49">
      <w:pPr>
        <w:spacing w:after="0" w:line="240" w:lineRule="auto"/>
      </w:pPr>
      <w:r>
        <w:separator/>
      </w:r>
    </w:p>
  </w:footnote>
  <w:footnote w:type="continuationSeparator" w:id="0">
    <w:p w14:paraId="7C17E798" w14:textId="77777777" w:rsidR="004542FE" w:rsidRDefault="004542FE" w:rsidP="00644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7F01" w14:textId="625FD7CC" w:rsidR="00D3052B" w:rsidRPr="00644E49" w:rsidRDefault="00F9698F">
    <w:pPr>
      <w:pStyle w:val="Header"/>
      <w:rPr>
        <w:rFonts w:ascii="Arial" w:hAnsi="Arial" w:cs="Arial"/>
        <w:color w:val="000000" w:themeColor="text1"/>
      </w:rPr>
    </w:pPr>
    <w:r>
      <w:rPr>
        <w:rFonts w:ascii="Arial" w:hAnsi="Arial" w:cs="Arial"/>
        <w:color w:val="000000" w:themeColor="text1"/>
      </w:rPr>
      <w:t>CSE</w:t>
    </w:r>
    <w:r w:rsidR="00D3052B" w:rsidRPr="00644E49">
      <w:rPr>
        <w:rFonts w:ascii="Arial" w:hAnsi="Arial" w:cs="Arial"/>
        <w:color w:val="000000" w:themeColor="text1"/>
      </w:rPr>
      <w:t xml:space="preserve"> </w:t>
    </w:r>
    <w:r w:rsidR="00A74575">
      <w:rPr>
        <w:rFonts w:ascii="Arial" w:hAnsi="Arial" w:cs="Arial"/>
        <w:color w:val="000000" w:themeColor="text1"/>
      </w:rPr>
      <w:t>220</w:t>
    </w:r>
    <w:r w:rsidR="00AC66F0">
      <w:rPr>
        <w:rFonts w:ascii="Arial" w:hAnsi="Arial" w:cs="Arial"/>
        <w:color w:val="000000" w:themeColor="text1"/>
      </w:rPr>
      <w:t>-01/50</w:t>
    </w:r>
    <w:r w:rsidR="00D3052B" w:rsidRPr="00644E49">
      <w:rPr>
        <w:rFonts w:ascii="Arial" w:hAnsi="Arial" w:cs="Arial"/>
        <w:color w:val="000000" w:themeColor="text1"/>
      </w:rPr>
      <w:ptab w:relativeTo="margin" w:alignment="center" w:leader="none"/>
    </w:r>
    <w:r w:rsidR="00A74575">
      <w:rPr>
        <w:rFonts w:ascii="Arial" w:hAnsi="Arial" w:cs="Arial"/>
        <w:color w:val="000000" w:themeColor="text1"/>
      </w:rPr>
      <w:t>Intro to OOP</w:t>
    </w:r>
    <w:r w:rsidR="00A74575" w:rsidRPr="00A74575">
      <w:rPr>
        <w:rFonts w:ascii="Arial" w:hAnsi="Arial" w:cs="Arial"/>
        <w:color w:val="000000" w:themeColor="text1"/>
      </w:rPr>
      <w:t xml:space="preserve"> Design with Java</w:t>
    </w:r>
    <w:r w:rsidR="00D3052B" w:rsidRPr="00644E49">
      <w:rPr>
        <w:rFonts w:ascii="Arial" w:hAnsi="Arial" w:cs="Arial"/>
        <w:color w:val="000000" w:themeColor="text1"/>
      </w:rPr>
      <w:ptab w:relativeTo="margin" w:alignment="right" w:leader="none"/>
    </w:r>
    <w:r w:rsidR="000B34C1">
      <w:rPr>
        <w:rFonts w:ascii="Arial" w:hAnsi="Arial" w:cs="Arial"/>
        <w:color w:val="000000" w:themeColor="text1"/>
      </w:rPr>
      <w:t>Summer</w:t>
    </w:r>
    <w:r w:rsidR="00D3052B" w:rsidRPr="00644E49">
      <w:rPr>
        <w:rFonts w:ascii="Arial" w:hAnsi="Arial" w:cs="Arial"/>
        <w:color w:val="000000" w:themeColor="text1"/>
      </w:rPr>
      <w:t xml:space="preserve"> 202</w:t>
    </w:r>
    <w:r w:rsidR="007B5C9A">
      <w:rPr>
        <w:rFonts w:ascii="Arial" w:hAnsi="Arial" w:cs="Arial"/>
        <w:color w:val="000000" w:themeColor="text1"/>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79B8"/>
    <w:multiLevelType w:val="hybridMultilevel"/>
    <w:tmpl w:val="DBF877F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210C4"/>
    <w:multiLevelType w:val="hybridMultilevel"/>
    <w:tmpl w:val="C55E1C52"/>
    <w:lvl w:ilvl="0" w:tplc="AC68C5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7113284">
    <w:abstractNumId w:val="0"/>
  </w:num>
  <w:num w:numId="2" w16cid:durableId="751007908">
    <w:abstractNumId w:val="1"/>
  </w:num>
  <w:num w:numId="3" w16cid:durableId="919946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9F"/>
    <w:rsid w:val="000033E8"/>
    <w:rsid w:val="000038CC"/>
    <w:rsid w:val="000045FB"/>
    <w:rsid w:val="00013377"/>
    <w:rsid w:val="00035861"/>
    <w:rsid w:val="00046F29"/>
    <w:rsid w:val="00047C04"/>
    <w:rsid w:val="000540E2"/>
    <w:rsid w:val="00056C6B"/>
    <w:rsid w:val="00060853"/>
    <w:rsid w:val="0006401D"/>
    <w:rsid w:val="00084199"/>
    <w:rsid w:val="00084503"/>
    <w:rsid w:val="00086843"/>
    <w:rsid w:val="00086B39"/>
    <w:rsid w:val="00093C5C"/>
    <w:rsid w:val="00094F7E"/>
    <w:rsid w:val="000A4BC3"/>
    <w:rsid w:val="000A549D"/>
    <w:rsid w:val="000B03D4"/>
    <w:rsid w:val="000B0C0B"/>
    <w:rsid w:val="000B27D4"/>
    <w:rsid w:val="000B34C1"/>
    <w:rsid w:val="000C220D"/>
    <w:rsid w:val="000C38DF"/>
    <w:rsid w:val="000C79AE"/>
    <w:rsid w:val="000C7E44"/>
    <w:rsid w:val="000E1AC1"/>
    <w:rsid w:val="000F2179"/>
    <w:rsid w:val="000F4722"/>
    <w:rsid w:val="000F4C93"/>
    <w:rsid w:val="00101608"/>
    <w:rsid w:val="00104276"/>
    <w:rsid w:val="001049C0"/>
    <w:rsid w:val="00116721"/>
    <w:rsid w:val="001169C6"/>
    <w:rsid w:val="00117914"/>
    <w:rsid w:val="001208D1"/>
    <w:rsid w:val="001226D2"/>
    <w:rsid w:val="001242BC"/>
    <w:rsid w:val="00124862"/>
    <w:rsid w:val="001325A3"/>
    <w:rsid w:val="0013618D"/>
    <w:rsid w:val="001377C3"/>
    <w:rsid w:val="001475E5"/>
    <w:rsid w:val="00163D53"/>
    <w:rsid w:val="00174024"/>
    <w:rsid w:val="001A52F8"/>
    <w:rsid w:val="001A7D04"/>
    <w:rsid w:val="001C72A7"/>
    <w:rsid w:val="001E53DC"/>
    <w:rsid w:val="001F52E4"/>
    <w:rsid w:val="00200E7B"/>
    <w:rsid w:val="00201962"/>
    <w:rsid w:val="00202E79"/>
    <w:rsid w:val="0021785F"/>
    <w:rsid w:val="00232C65"/>
    <w:rsid w:val="00240BDC"/>
    <w:rsid w:val="002425E5"/>
    <w:rsid w:val="002475CF"/>
    <w:rsid w:val="002475D1"/>
    <w:rsid w:val="00260719"/>
    <w:rsid w:val="002631EF"/>
    <w:rsid w:val="00271A8F"/>
    <w:rsid w:val="00274E55"/>
    <w:rsid w:val="00284EA1"/>
    <w:rsid w:val="002A46E4"/>
    <w:rsid w:val="002A6D40"/>
    <w:rsid w:val="002B32A7"/>
    <w:rsid w:val="002B3BDE"/>
    <w:rsid w:val="002C5768"/>
    <w:rsid w:val="002D21E3"/>
    <w:rsid w:val="002E141D"/>
    <w:rsid w:val="00326598"/>
    <w:rsid w:val="00344D39"/>
    <w:rsid w:val="00347EE1"/>
    <w:rsid w:val="00361BB1"/>
    <w:rsid w:val="003650FA"/>
    <w:rsid w:val="00374701"/>
    <w:rsid w:val="00377D2C"/>
    <w:rsid w:val="0038491F"/>
    <w:rsid w:val="00384A35"/>
    <w:rsid w:val="00385AD3"/>
    <w:rsid w:val="003901D4"/>
    <w:rsid w:val="00397E87"/>
    <w:rsid w:val="003A0A7B"/>
    <w:rsid w:val="003A0D83"/>
    <w:rsid w:val="003A2ECB"/>
    <w:rsid w:val="003A49DE"/>
    <w:rsid w:val="003A4D4E"/>
    <w:rsid w:val="003A5CD9"/>
    <w:rsid w:val="003A6993"/>
    <w:rsid w:val="003A6CE5"/>
    <w:rsid w:val="003B16B6"/>
    <w:rsid w:val="003B1E2E"/>
    <w:rsid w:val="003B266D"/>
    <w:rsid w:val="003B3E03"/>
    <w:rsid w:val="003B4126"/>
    <w:rsid w:val="003B7D55"/>
    <w:rsid w:val="003C12E8"/>
    <w:rsid w:val="003C31BD"/>
    <w:rsid w:val="003C7D6B"/>
    <w:rsid w:val="003D1892"/>
    <w:rsid w:val="003D1B7B"/>
    <w:rsid w:val="003D3E99"/>
    <w:rsid w:val="003D5F77"/>
    <w:rsid w:val="003E16FA"/>
    <w:rsid w:val="003E4168"/>
    <w:rsid w:val="003E57AF"/>
    <w:rsid w:val="003E714C"/>
    <w:rsid w:val="00402B3B"/>
    <w:rsid w:val="00405706"/>
    <w:rsid w:val="00416AC2"/>
    <w:rsid w:val="004224BF"/>
    <w:rsid w:val="0042380A"/>
    <w:rsid w:val="0042479F"/>
    <w:rsid w:val="004279D5"/>
    <w:rsid w:val="0043090A"/>
    <w:rsid w:val="00434DA4"/>
    <w:rsid w:val="004362B2"/>
    <w:rsid w:val="00445B09"/>
    <w:rsid w:val="00453D9F"/>
    <w:rsid w:val="004542FE"/>
    <w:rsid w:val="0046037A"/>
    <w:rsid w:val="00470E5F"/>
    <w:rsid w:val="00477406"/>
    <w:rsid w:val="0048105A"/>
    <w:rsid w:val="00484484"/>
    <w:rsid w:val="00490B9B"/>
    <w:rsid w:val="0049602C"/>
    <w:rsid w:val="0049718B"/>
    <w:rsid w:val="004B53F2"/>
    <w:rsid w:val="004B5CD1"/>
    <w:rsid w:val="004C64A4"/>
    <w:rsid w:val="004D51C4"/>
    <w:rsid w:val="004D6560"/>
    <w:rsid w:val="004D69E7"/>
    <w:rsid w:val="004E1D00"/>
    <w:rsid w:val="004E5968"/>
    <w:rsid w:val="004E6F2B"/>
    <w:rsid w:val="004E723F"/>
    <w:rsid w:val="004E79C7"/>
    <w:rsid w:val="004F5460"/>
    <w:rsid w:val="00516785"/>
    <w:rsid w:val="00516F35"/>
    <w:rsid w:val="00534FF7"/>
    <w:rsid w:val="005373E8"/>
    <w:rsid w:val="005376BA"/>
    <w:rsid w:val="00543CA2"/>
    <w:rsid w:val="00544571"/>
    <w:rsid w:val="00546C15"/>
    <w:rsid w:val="00546C6C"/>
    <w:rsid w:val="005504D9"/>
    <w:rsid w:val="0057064C"/>
    <w:rsid w:val="00571D3B"/>
    <w:rsid w:val="0057378D"/>
    <w:rsid w:val="00576945"/>
    <w:rsid w:val="0059386F"/>
    <w:rsid w:val="005A4A3D"/>
    <w:rsid w:val="005B5583"/>
    <w:rsid w:val="005C173F"/>
    <w:rsid w:val="005C2D61"/>
    <w:rsid w:val="005C2E80"/>
    <w:rsid w:val="005C5313"/>
    <w:rsid w:val="005C54F2"/>
    <w:rsid w:val="005C763C"/>
    <w:rsid w:val="005C7AAD"/>
    <w:rsid w:val="005D069F"/>
    <w:rsid w:val="005E6358"/>
    <w:rsid w:val="005E730D"/>
    <w:rsid w:val="005F55D3"/>
    <w:rsid w:val="005F72CB"/>
    <w:rsid w:val="006137EB"/>
    <w:rsid w:val="0062076B"/>
    <w:rsid w:val="00626810"/>
    <w:rsid w:val="00633E63"/>
    <w:rsid w:val="00642F4C"/>
    <w:rsid w:val="00644116"/>
    <w:rsid w:val="00644E49"/>
    <w:rsid w:val="00665E6B"/>
    <w:rsid w:val="00666F2E"/>
    <w:rsid w:val="006710DD"/>
    <w:rsid w:val="0067131C"/>
    <w:rsid w:val="00686936"/>
    <w:rsid w:val="006879B0"/>
    <w:rsid w:val="00690459"/>
    <w:rsid w:val="006B3E9E"/>
    <w:rsid w:val="006C2E3C"/>
    <w:rsid w:val="006C38EB"/>
    <w:rsid w:val="006C3DA6"/>
    <w:rsid w:val="006C5700"/>
    <w:rsid w:val="006C5F44"/>
    <w:rsid w:val="006C757A"/>
    <w:rsid w:val="006D2C84"/>
    <w:rsid w:val="006F58CE"/>
    <w:rsid w:val="007061BA"/>
    <w:rsid w:val="007121A4"/>
    <w:rsid w:val="00715471"/>
    <w:rsid w:val="00716E01"/>
    <w:rsid w:val="00721988"/>
    <w:rsid w:val="00721EBC"/>
    <w:rsid w:val="007355AA"/>
    <w:rsid w:val="00743A67"/>
    <w:rsid w:val="00744A7C"/>
    <w:rsid w:val="00745295"/>
    <w:rsid w:val="0074707F"/>
    <w:rsid w:val="007560A9"/>
    <w:rsid w:val="007609B0"/>
    <w:rsid w:val="00761043"/>
    <w:rsid w:val="00763193"/>
    <w:rsid w:val="007710DF"/>
    <w:rsid w:val="00774551"/>
    <w:rsid w:val="00775A23"/>
    <w:rsid w:val="0078232B"/>
    <w:rsid w:val="0078394F"/>
    <w:rsid w:val="007A2B5E"/>
    <w:rsid w:val="007B53AF"/>
    <w:rsid w:val="007B5C9A"/>
    <w:rsid w:val="007C1C46"/>
    <w:rsid w:val="007C35A8"/>
    <w:rsid w:val="007D4B8C"/>
    <w:rsid w:val="007E1064"/>
    <w:rsid w:val="007E4F4D"/>
    <w:rsid w:val="007F5251"/>
    <w:rsid w:val="007F73F9"/>
    <w:rsid w:val="00807EF9"/>
    <w:rsid w:val="008212F4"/>
    <w:rsid w:val="008360A1"/>
    <w:rsid w:val="0084009E"/>
    <w:rsid w:val="00840C33"/>
    <w:rsid w:val="008515C6"/>
    <w:rsid w:val="00851B3D"/>
    <w:rsid w:val="00853B79"/>
    <w:rsid w:val="00863687"/>
    <w:rsid w:val="00865DA8"/>
    <w:rsid w:val="00872B09"/>
    <w:rsid w:val="008809B6"/>
    <w:rsid w:val="00880BCC"/>
    <w:rsid w:val="00883692"/>
    <w:rsid w:val="008848F4"/>
    <w:rsid w:val="00885B44"/>
    <w:rsid w:val="00887A3C"/>
    <w:rsid w:val="00896085"/>
    <w:rsid w:val="008A0791"/>
    <w:rsid w:val="008A3ED9"/>
    <w:rsid w:val="008A3F97"/>
    <w:rsid w:val="008A6D6E"/>
    <w:rsid w:val="008C5F56"/>
    <w:rsid w:val="008D4274"/>
    <w:rsid w:val="008E0BE0"/>
    <w:rsid w:val="008F1ADD"/>
    <w:rsid w:val="008F4394"/>
    <w:rsid w:val="008F7510"/>
    <w:rsid w:val="0090469B"/>
    <w:rsid w:val="009138A4"/>
    <w:rsid w:val="00913C08"/>
    <w:rsid w:val="00914018"/>
    <w:rsid w:val="009235FA"/>
    <w:rsid w:val="00930907"/>
    <w:rsid w:val="00931F6E"/>
    <w:rsid w:val="0093219B"/>
    <w:rsid w:val="0093328E"/>
    <w:rsid w:val="00942853"/>
    <w:rsid w:val="0095105C"/>
    <w:rsid w:val="00955D2E"/>
    <w:rsid w:val="00955FE6"/>
    <w:rsid w:val="00965B22"/>
    <w:rsid w:val="00974E76"/>
    <w:rsid w:val="00977391"/>
    <w:rsid w:val="0098349A"/>
    <w:rsid w:val="00983D76"/>
    <w:rsid w:val="00985C31"/>
    <w:rsid w:val="009957A8"/>
    <w:rsid w:val="009971FC"/>
    <w:rsid w:val="00997F50"/>
    <w:rsid w:val="009A25D0"/>
    <w:rsid w:val="009A2E2E"/>
    <w:rsid w:val="009B62B2"/>
    <w:rsid w:val="009B7D80"/>
    <w:rsid w:val="009C3954"/>
    <w:rsid w:val="009C48A3"/>
    <w:rsid w:val="009C6A7A"/>
    <w:rsid w:val="009E5384"/>
    <w:rsid w:val="009E7C82"/>
    <w:rsid w:val="009F07D4"/>
    <w:rsid w:val="009F336D"/>
    <w:rsid w:val="009F67D2"/>
    <w:rsid w:val="00A10D16"/>
    <w:rsid w:val="00A10FDB"/>
    <w:rsid w:val="00A122C0"/>
    <w:rsid w:val="00A12DC5"/>
    <w:rsid w:val="00A14F33"/>
    <w:rsid w:val="00A15EE2"/>
    <w:rsid w:val="00A22840"/>
    <w:rsid w:val="00A22F66"/>
    <w:rsid w:val="00A2410F"/>
    <w:rsid w:val="00A243C6"/>
    <w:rsid w:val="00A24402"/>
    <w:rsid w:val="00A3192D"/>
    <w:rsid w:val="00A46A06"/>
    <w:rsid w:val="00A53609"/>
    <w:rsid w:val="00A56287"/>
    <w:rsid w:val="00A6450E"/>
    <w:rsid w:val="00A65F92"/>
    <w:rsid w:val="00A73FFF"/>
    <w:rsid w:val="00A74575"/>
    <w:rsid w:val="00A7532C"/>
    <w:rsid w:val="00A76C93"/>
    <w:rsid w:val="00A85132"/>
    <w:rsid w:val="00A87F37"/>
    <w:rsid w:val="00A913E7"/>
    <w:rsid w:val="00A92338"/>
    <w:rsid w:val="00A9567A"/>
    <w:rsid w:val="00AA10F1"/>
    <w:rsid w:val="00AA38EC"/>
    <w:rsid w:val="00AB23B8"/>
    <w:rsid w:val="00AB25DA"/>
    <w:rsid w:val="00AB63C6"/>
    <w:rsid w:val="00AC1460"/>
    <w:rsid w:val="00AC5C31"/>
    <w:rsid w:val="00AC66F0"/>
    <w:rsid w:val="00AC7CC3"/>
    <w:rsid w:val="00AD47D4"/>
    <w:rsid w:val="00AE6A94"/>
    <w:rsid w:val="00AF6945"/>
    <w:rsid w:val="00B21886"/>
    <w:rsid w:val="00B23107"/>
    <w:rsid w:val="00B24805"/>
    <w:rsid w:val="00B25E18"/>
    <w:rsid w:val="00B25EF3"/>
    <w:rsid w:val="00B34D92"/>
    <w:rsid w:val="00B45F5B"/>
    <w:rsid w:val="00B4765F"/>
    <w:rsid w:val="00B541E4"/>
    <w:rsid w:val="00B5486C"/>
    <w:rsid w:val="00B54B4B"/>
    <w:rsid w:val="00B567F0"/>
    <w:rsid w:val="00B5687C"/>
    <w:rsid w:val="00B56EAC"/>
    <w:rsid w:val="00B6339F"/>
    <w:rsid w:val="00B63465"/>
    <w:rsid w:val="00B66575"/>
    <w:rsid w:val="00B732C2"/>
    <w:rsid w:val="00B73360"/>
    <w:rsid w:val="00B73799"/>
    <w:rsid w:val="00B82D9D"/>
    <w:rsid w:val="00B83D36"/>
    <w:rsid w:val="00B929E0"/>
    <w:rsid w:val="00B93774"/>
    <w:rsid w:val="00BA5309"/>
    <w:rsid w:val="00BA6E1D"/>
    <w:rsid w:val="00BC35DA"/>
    <w:rsid w:val="00BD26B2"/>
    <w:rsid w:val="00BE438E"/>
    <w:rsid w:val="00BE56BC"/>
    <w:rsid w:val="00BF41B5"/>
    <w:rsid w:val="00BF72F4"/>
    <w:rsid w:val="00C322AC"/>
    <w:rsid w:val="00C35812"/>
    <w:rsid w:val="00C47362"/>
    <w:rsid w:val="00C56C93"/>
    <w:rsid w:val="00C56FB4"/>
    <w:rsid w:val="00C7041C"/>
    <w:rsid w:val="00C72847"/>
    <w:rsid w:val="00C75258"/>
    <w:rsid w:val="00C93109"/>
    <w:rsid w:val="00CA07C4"/>
    <w:rsid w:val="00CA5D1F"/>
    <w:rsid w:val="00CB5210"/>
    <w:rsid w:val="00CB7714"/>
    <w:rsid w:val="00CC476D"/>
    <w:rsid w:val="00CD5E56"/>
    <w:rsid w:val="00CE0D8D"/>
    <w:rsid w:val="00CF256D"/>
    <w:rsid w:val="00CF5A09"/>
    <w:rsid w:val="00D04C63"/>
    <w:rsid w:val="00D125F6"/>
    <w:rsid w:val="00D1711F"/>
    <w:rsid w:val="00D17248"/>
    <w:rsid w:val="00D226AE"/>
    <w:rsid w:val="00D3052B"/>
    <w:rsid w:val="00D3596D"/>
    <w:rsid w:val="00D367C1"/>
    <w:rsid w:val="00D41EBA"/>
    <w:rsid w:val="00D47E51"/>
    <w:rsid w:val="00D5510C"/>
    <w:rsid w:val="00D5536F"/>
    <w:rsid w:val="00D8180F"/>
    <w:rsid w:val="00D834DE"/>
    <w:rsid w:val="00D8659B"/>
    <w:rsid w:val="00D93DEF"/>
    <w:rsid w:val="00D94D24"/>
    <w:rsid w:val="00DB120E"/>
    <w:rsid w:val="00DC3564"/>
    <w:rsid w:val="00DC64C0"/>
    <w:rsid w:val="00DC7086"/>
    <w:rsid w:val="00DC7E02"/>
    <w:rsid w:val="00DD069A"/>
    <w:rsid w:val="00DD0FD2"/>
    <w:rsid w:val="00DE1A6D"/>
    <w:rsid w:val="00DF1927"/>
    <w:rsid w:val="00E00EA7"/>
    <w:rsid w:val="00E04506"/>
    <w:rsid w:val="00E05104"/>
    <w:rsid w:val="00E24391"/>
    <w:rsid w:val="00E25B6C"/>
    <w:rsid w:val="00E334EE"/>
    <w:rsid w:val="00E33DC5"/>
    <w:rsid w:val="00E61C6B"/>
    <w:rsid w:val="00E61DD3"/>
    <w:rsid w:val="00E703F7"/>
    <w:rsid w:val="00E74CBE"/>
    <w:rsid w:val="00E7688E"/>
    <w:rsid w:val="00E87672"/>
    <w:rsid w:val="00E95A97"/>
    <w:rsid w:val="00EA071A"/>
    <w:rsid w:val="00EA2846"/>
    <w:rsid w:val="00EA5426"/>
    <w:rsid w:val="00EB3579"/>
    <w:rsid w:val="00EB6573"/>
    <w:rsid w:val="00EC3F47"/>
    <w:rsid w:val="00EC50E8"/>
    <w:rsid w:val="00ED18EA"/>
    <w:rsid w:val="00EE1092"/>
    <w:rsid w:val="00EE46A8"/>
    <w:rsid w:val="00EF0234"/>
    <w:rsid w:val="00EF113B"/>
    <w:rsid w:val="00F0394A"/>
    <w:rsid w:val="00F06911"/>
    <w:rsid w:val="00F237D8"/>
    <w:rsid w:val="00F36872"/>
    <w:rsid w:val="00F37FD8"/>
    <w:rsid w:val="00F52E86"/>
    <w:rsid w:val="00F62931"/>
    <w:rsid w:val="00F65183"/>
    <w:rsid w:val="00F73902"/>
    <w:rsid w:val="00F76278"/>
    <w:rsid w:val="00F80384"/>
    <w:rsid w:val="00F86D56"/>
    <w:rsid w:val="00F93500"/>
    <w:rsid w:val="00F938D2"/>
    <w:rsid w:val="00F9698F"/>
    <w:rsid w:val="00FA1D72"/>
    <w:rsid w:val="00FA7687"/>
    <w:rsid w:val="00FA7EDA"/>
    <w:rsid w:val="00FB4CF3"/>
    <w:rsid w:val="00FB7790"/>
    <w:rsid w:val="00FB7F46"/>
    <w:rsid w:val="00FC454F"/>
    <w:rsid w:val="00FC6DF0"/>
    <w:rsid w:val="00FD0966"/>
    <w:rsid w:val="00FD2C33"/>
    <w:rsid w:val="00FD38A3"/>
    <w:rsid w:val="00FD63B1"/>
    <w:rsid w:val="00FD692B"/>
    <w:rsid w:val="00FF10E0"/>
    <w:rsid w:val="00FF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2F31"/>
  <w15:chartTrackingRefBased/>
  <w15:docId w15:val="{7DB85684-D3E9-46EF-B61E-D7B13717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DC5"/>
    <w:rPr>
      <w:color w:val="0563C1" w:themeColor="hyperlink"/>
      <w:u w:val="single"/>
    </w:rPr>
  </w:style>
  <w:style w:type="character" w:customStyle="1" w:styleId="UnresolvedMention1">
    <w:name w:val="Unresolved Mention1"/>
    <w:basedOn w:val="DefaultParagraphFont"/>
    <w:uiPriority w:val="99"/>
    <w:semiHidden/>
    <w:unhideWhenUsed/>
    <w:rsid w:val="00E33DC5"/>
    <w:rPr>
      <w:color w:val="605E5C"/>
      <w:shd w:val="clear" w:color="auto" w:fill="E1DFDD"/>
    </w:rPr>
  </w:style>
  <w:style w:type="paragraph" w:styleId="Header">
    <w:name w:val="header"/>
    <w:basedOn w:val="Normal"/>
    <w:link w:val="HeaderChar"/>
    <w:uiPriority w:val="99"/>
    <w:unhideWhenUsed/>
    <w:rsid w:val="00644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E49"/>
  </w:style>
  <w:style w:type="paragraph" w:styleId="Footer">
    <w:name w:val="footer"/>
    <w:basedOn w:val="Normal"/>
    <w:link w:val="FooterChar"/>
    <w:uiPriority w:val="99"/>
    <w:unhideWhenUsed/>
    <w:rsid w:val="00644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E49"/>
  </w:style>
  <w:style w:type="paragraph" w:styleId="ListParagraph">
    <w:name w:val="List Paragraph"/>
    <w:basedOn w:val="Normal"/>
    <w:uiPriority w:val="34"/>
    <w:qFormat/>
    <w:rsid w:val="008F1ADD"/>
    <w:pPr>
      <w:ind w:left="720"/>
      <w:contextualSpacing/>
    </w:pPr>
  </w:style>
  <w:style w:type="paragraph" w:styleId="NormalWeb">
    <w:name w:val="Normal (Web)"/>
    <w:basedOn w:val="Normal"/>
    <w:uiPriority w:val="99"/>
    <w:unhideWhenUsed/>
    <w:rsid w:val="00DD06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A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mtaag3c05">
    <w:name w:val="markmtaag3c05"/>
    <w:basedOn w:val="DefaultParagraphFont"/>
    <w:rsid w:val="00B45F5B"/>
  </w:style>
  <w:style w:type="character" w:customStyle="1" w:styleId="mark5r3uqcwx0">
    <w:name w:val="mark5r3uqcwx0"/>
    <w:basedOn w:val="DefaultParagraphFont"/>
    <w:rsid w:val="00B45F5B"/>
  </w:style>
  <w:style w:type="character" w:styleId="Strong">
    <w:name w:val="Strong"/>
    <w:basedOn w:val="DefaultParagraphFont"/>
    <w:uiPriority w:val="22"/>
    <w:qFormat/>
    <w:rsid w:val="00B45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435561">
      <w:bodyDiv w:val="1"/>
      <w:marLeft w:val="0"/>
      <w:marRight w:val="0"/>
      <w:marTop w:val="0"/>
      <w:marBottom w:val="0"/>
      <w:divBdr>
        <w:top w:val="none" w:sz="0" w:space="0" w:color="auto"/>
        <w:left w:val="none" w:sz="0" w:space="0" w:color="auto"/>
        <w:bottom w:val="none" w:sz="0" w:space="0" w:color="auto"/>
        <w:right w:val="none" w:sz="0" w:space="0" w:color="auto"/>
      </w:divBdr>
    </w:div>
    <w:div w:id="1818761948">
      <w:bodyDiv w:val="1"/>
      <w:marLeft w:val="0"/>
      <w:marRight w:val="0"/>
      <w:marTop w:val="0"/>
      <w:marBottom w:val="0"/>
      <w:divBdr>
        <w:top w:val="none" w:sz="0" w:space="0" w:color="auto"/>
        <w:left w:val="none" w:sz="0" w:space="0" w:color="auto"/>
        <w:bottom w:val="none" w:sz="0" w:space="0" w:color="auto"/>
        <w:right w:val="none" w:sz="0" w:space="0" w:color="auto"/>
      </w:divBdr>
      <w:divsChild>
        <w:div w:id="1714034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karem@louisvill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uisville.edu/hr/employeerelations/sexual-misconduct-brochure" TargetMode="External"/><Relationship Id="rId5" Type="http://schemas.openxmlformats.org/officeDocument/2006/relationships/webSettings" Target="webSettings.xml"/><Relationship Id="rId10" Type="http://schemas.openxmlformats.org/officeDocument/2006/relationships/hyperlink" Target="https://louisville.edu/dos/students/studentrightsandresponsibilities" TargetMode="External"/><Relationship Id="rId4" Type="http://schemas.openxmlformats.org/officeDocument/2006/relationships/settings" Target="settings.xml"/><Relationship Id="rId9" Type="http://schemas.openxmlformats.org/officeDocument/2006/relationships/hyperlink" Target="https://adoptopenjdk.ne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C7B9B-808A-4C4A-8F4C-2AC9B101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3727</TotalTime>
  <Pages>4</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Andrew Karem</cp:lastModifiedBy>
  <cp:revision>182</cp:revision>
  <dcterms:created xsi:type="dcterms:W3CDTF">2020-12-22T17:51:00Z</dcterms:created>
  <dcterms:modified xsi:type="dcterms:W3CDTF">2024-05-04T20:51:00Z</dcterms:modified>
</cp:coreProperties>
</file>