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6756" w14:textId="7E1F1744" w:rsidR="00AF2FCB" w:rsidRDefault="007876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Hormones and the gut microbiome:</w:t>
      </w:r>
      <w:r>
        <w:br/>
        <w:t xml:space="preserve">1. Using data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Temporal profiles of germ-free and conventionally raised female and male mice (LIVER)</w:t>
      </w:r>
    </w:p>
    <w:p w14:paraId="09CC92A7" w14:textId="70BAC2FC" w:rsidR="00787612" w:rsidRDefault="00787612" w:rsidP="00787612">
      <w:pPr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Total RNA-Seq of conventional raised (convR) and Germ-free (GF) female and male under ad libitum feeding regime. Temporal mRNA profiles of liver were assessed every 4 hours during the diurnal cycle (Zeitgerber time (ZT) 2-22).</w:t>
      </w:r>
    </w:p>
    <w:p w14:paraId="47D73D39" w14:textId="06DC1A23" w:rsidR="003160D1" w:rsidRDefault="003160D1" w:rsidP="003160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2. We cleaned by removing expression values that were less than 10 </w:t>
      </w:r>
      <w:r w:rsidR="00AF7826">
        <w:rPr>
          <w:rFonts w:ascii="Verdana" w:hAnsi="Verdana"/>
          <w:color w:val="000000"/>
          <w:sz w:val="18"/>
          <w:szCs w:val="18"/>
          <w:shd w:val="clear" w:color="auto" w:fill="FFFFFF"/>
        </w:rPr>
        <w:t>to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remove some noise.</w:t>
      </w:r>
    </w:p>
    <w:p w14:paraId="262FC86E" w14:textId="56DD45FC" w:rsidR="00AF7826" w:rsidRDefault="00AF7826" w:rsidP="003160D1">
      <w:r>
        <w:t>3. We normalized the data using DESEQ2</w:t>
      </w:r>
      <w:bookmarkStart w:id="0" w:name="_GoBack"/>
      <w:bookmarkEnd w:id="0"/>
    </w:p>
    <w:sectPr w:rsidR="00AF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12"/>
    <w:rsid w:val="002D653A"/>
    <w:rsid w:val="003160D1"/>
    <w:rsid w:val="00787612"/>
    <w:rsid w:val="00981643"/>
    <w:rsid w:val="00A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84AA"/>
  <w15:chartTrackingRefBased/>
  <w15:docId w15:val="{B0F8178E-6CE4-4290-9FFC-BB83DFD3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Flores</dc:creator>
  <cp:keywords/>
  <dc:description/>
  <cp:lastModifiedBy>Ricky Flores</cp:lastModifiedBy>
  <cp:revision>3</cp:revision>
  <dcterms:created xsi:type="dcterms:W3CDTF">2020-03-12T00:05:00Z</dcterms:created>
  <dcterms:modified xsi:type="dcterms:W3CDTF">2020-03-12T00:25:00Z</dcterms:modified>
</cp:coreProperties>
</file>