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E8241" w14:textId="77777777" w:rsidR="00A25B51" w:rsidRPr="006D3EF0" w:rsidRDefault="00A25B51" w:rsidP="00A25B51">
      <w:pPr>
        <w:jc w:val="center"/>
        <w:rPr>
          <w:rFonts w:ascii="Goudy Old Style" w:hAnsi="Goudy Old Style"/>
          <w:b/>
          <w:smallCaps/>
          <w:sz w:val="48"/>
        </w:rPr>
      </w:pPr>
      <w:r w:rsidRPr="006D3EF0">
        <w:rPr>
          <w:rFonts w:ascii="Goudy Old Style" w:hAnsi="Goudy Old Style"/>
          <w:b/>
          <w:smallCaps/>
          <w:sz w:val="48"/>
        </w:rPr>
        <w:t>U</w:t>
      </w:r>
      <w:r>
        <w:rPr>
          <w:rFonts w:ascii="Goudy Old Style" w:hAnsi="Goudy Old Style"/>
          <w:b/>
          <w:smallCaps/>
          <w:sz w:val="48"/>
        </w:rPr>
        <w:t>niversit</w:t>
      </w:r>
      <w:r w:rsidRPr="00E216B4">
        <w:rPr>
          <w:rFonts w:ascii="Goudy Old Style" w:hAnsi="Goudy Old Style"/>
          <w:b/>
          <w:smallCaps/>
          <w:sz w:val="52"/>
        </w:rPr>
        <w:t>à</w:t>
      </w:r>
      <w:r>
        <w:rPr>
          <w:rFonts w:ascii="Goudy Old Style" w:hAnsi="Goudy Old Style"/>
          <w:b/>
          <w:smallCaps/>
          <w:sz w:val="44"/>
        </w:rPr>
        <w:t xml:space="preserve"> </w:t>
      </w:r>
      <w:r>
        <w:rPr>
          <w:rFonts w:ascii="Goudy Old Style" w:hAnsi="Goudy Old Style"/>
          <w:b/>
          <w:smallCaps/>
          <w:sz w:val="48"/>
        </w:rPr>
        <w:t>degli studi di Salerno</w:t>
      </w:r>
    </w:p>
    <w:p w14:paraId="5917EA41" w14:textId="77777777" w:rsidR="00A25B51" w:rsidRPr="006D3EF0" w:rsidRDefault="00A25B51" w:rsidP="00A25B51">
      <w:pPr>
        <w:jc w:val="center"/>
        <w:rPr>
          <w:rFonts w:ascii="Goudy Old Style" w:hAnsi="Goudy Old Style"/>
          <w:b/>
          <w:smallCaps/>
          <w:sz w:val="44"/>
        </w:rPr>
      </w:pPr>
      <w:r w:rsidRPr="006D3EF0">
        <w:rPr>
          <w:rFonts w:ascii="Goudy Old Style" w:hAnsi="Goudy Old Style"/>
          <w:b/>
          <w:smallCaps/>
          <w:sz w:val="44"/>
        </w:rPr>
        <w:t>Facoltà di Informatica</w:t>
      </w:r>
    </w:p>
    <w:p w14:paraId="05829602" w14:textId="77777777" w:rsidR="00A25B51" w:rsidRDefault="00A25B51" w:rsidP="00A25B51">
      <w:pPr>
        <w:jc w:val="center"/>
      </w:pPr>
      <w:r>
        <w:rPr>
          <w:noProof/>
        </w:rPr>
        <w:drawing>
          <wp:inline distT="0" distB="0" distL="0" distR="0" wp14:anchorId="17E8AA9C" wp14:editId="53E5D40C">
            <wp:extent cx="1722120" cy="172212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stand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8EC2" w14:textId="77777777" w:rsidR="00A25B51" w:rsidRDefault="00A25B51" w:rsidP="00A25B51">
      <w:pPr>
        <w:jc w:val="center"/>
        <w:rPr>
          <w:rFonts w:ascii="Goudy Old Style" w:hAnsi="Goudy Old Style"/>
          <w:b/>
          <w:smallCaps/>
          <w:sz w:val="44"/>
        </w:rPr>
      </w:pPr>
      <w:r w:rsidRPr="00E216B4">
        <w:rPr>
          <w:rFonts w:ascii="Goudy Old Style" w:hAnsi="Goudy Old Style"/>
          <w:b/>
          <w:smallCaps/>
          <w:sz w:val="44"/>
        </w:rPr>
        <w:t>Dipartimento di Informatica</w:t>
      </w:r>
    </w:p>
    <w:p w14:paraId="058EA5FC" w14:textId="77777777" w:rsidR="00A25B51" w:rsidRDefault="00A25B51" w:rsidP="00A25B51">
      <w:pPr>
        <w:jc w:val="center"/>
        <w:rPr>
          <w:rFonts w:ascii="Goudy Old Style" w:hAnsi="Goudy Old Style"/>
          <w:b/>
          <w:smallCaps/>
          <w:sz w:val="44"/>
        </w:rPr>
      </w:pPr>
      <w:r>
        <w:rPr>
          <w:rFonts w:ascii="Goudy Old Style" w:hAnsi="Goudy Old Style"/>
          <w:b/>
          <w:smallCaps/>
          <w:sz w:val="44"/>
        </w:rPr>
        <w:t>Corso di laurea magistrale in Informatica</w:t>
      </w:r>
    </w:p>
    <w:p w14:paraId="29B9FCA9" w14:textId="77777777" w:rsidR="00A25B51" w:rsidRDefault="00A25B51" w:rsidP="00A25B51">
      <w:pPr>
        <w:jc w:val="center"/>
        <w:rPr>
          <w:rFonts w:ascii="Goudy Old Style" w:hAnsi="Goudy Old Style"/>
          <w:b/>
          <w:smallCaps/>
          <w:sz w:val="52"/>
        </w:rPr>
      </w:pPr>
    </w:p>
    <w:p w14:paraId="4C82719D" w14:textId="0BA3BED5" w:rsidR="00A25B51" w:rsidRPr="004C3116" w:rsidRDefault="00603D4E" w:rsidP="00A25B51">
      <w:pPr>
        <w:jc w:val="center"/>
        <w:rPr>
          <w:rFonts w:ascii="Goudy Old Style" w:hAnsi="Goudy Old Style"/>
          <w:b/>
          <w:smallCaps/>
          <w:sz w:val="52"/>
        </w:rPr>
      </w:pPr>
      <w:r w:rsidRPr="004C3116">
        <w:rPr>
          <w:rFonts w:ascii="Goudy Old Style" w:hAnsi="Goudy Old Style"/>
          <w:b/>
          <w:smallCaps/>
          <w:sz w:val="52"/>
        </w:rPr>
        <w:t>Data science e machine learning</w:t>
      </w:r>
    </w:p>
    <w:p w14:paraId="434D6F4C" w14:textId="77777777" w:rsidR="00A25B51" w:rsidRPr="004C3116" w:rsidRDefault="00A25B51" w:rsidP="00A25B51">
      <w:pPr>
        <w:jc w:val="center"/>
        <w:rPr>
          <w:rFonts w:ascii="Goudy Old Style" w:hAnsi="Goudy Old Style"/>
          <w:b/>
          <w:smallCaps/>
          <w:sz w:val="52"/>
        </w:rPr>
      </w:pPr>
    </w:p>
    <w:p w14:paraId="61180DAB" w14:textId="3A8ECB49" w:rsidR="00A25B51" w:rsidRPr="00A25B51" w:rsidRDefault="00603D4E" w:rsidP="00A25B51">
      <w:pPr>
        <w:jc w:val="center"/>
        <w:rPr>
          <w:rFonts w:ascii="Goudy Old Style" w:hAnsi="Goudy Old Style"/>
          <w:b/>
          <w:smallCaps/>
          <w:sz w:val="40"/>
        </w:rPr>
      </w:pPr>
      <w:r>
        <w:rPr>
          <w:rFonts w:ascii="Goudy Old Style" w:hAnsi="Goudy Old Style"/>
          <w:b/>
          <w:smallCaps/>
          <w:sz w:val="40"/>
        </w:rPr>
        <w:t>Studio di usabilità degli operatori iconici di CoDIT</w:t>
      </w:r>
    </w:p>
    <w:p w14:paraId="72D154D3" w14:textId="77777777" w:rsidR="00A25B51" w:rsidRDefault="00A25B51" w:rsidP="00A25B51">
      <w:pPr>
        <w:rPr>
          <w:rFonts w:ascii="Goudy Old Style" w:hAnsi="Goudy Old Style"/>
          <w:b/>
          <w:smallCaps/>
          <w:sz w:val="52"/>
        </w:rPr>
      </w:pPr>
    </w:p>
    <w:p w14:paraId="63B01E95" w14:textId="0B99EB42" w:rsidR="00A25B51" w:rsidRPr="00E216B4" w:rsidRDefault="00603D4E" w:rsidP="00A25B51">
      <w:pPr>
        <w:rPr>
          <w:rFonts w:ascii="Goudy Old Style" w:hAnsi="Goudy Old Style"/>
          <w:b/>
          <w:smallCaps/>
          <w:sz w:val="36"/>
        </w:rPr>
      </w:pPr>
      <w:r>
        <w:rPr>
          <w:rFonts w:ascii="Goudy Old Style" w:hAnsi="Goudy Old Style"/>
          <w:b/>
          <w:smallCaps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5D9AD" wp14:editId="3E2A848F">
                <wp:simplePos x="0" y="0"/>
                <wp:positionH relativeFrom="column">
                  <wp:posOffset>4413885</wp:posOffset>
                </wp:positionH>
                <wp:positionV relativeFrom="paragraph">
                  <wp:posOffset>272415</wp:posOffset>
                </wp:positionV>
                <wp:extent cx="2278380" cy="1866900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F3AC2" w14:textId="554E918C" w:rsidR="00603D4E" w:rsidRDefault="00603D4E">
                            <w:pPr>
                              <w:rPr>
                                <w:rFonts w:ascii="Goudy Old Style" w:hAnsi="Goudy Old Style"/>
                                <w:sz w:val="28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28"/>
                              </w:rPr>
                              <w:t xml:space="preserve">Francesca Tassatone </w:t>
                            </w:r>
                            <w:r w:rsidRPr="00E216B4">
                              <w:rPr>
                                <w:rFonts w:ascii="Goudy Old Style" w:hAnsi="Goudy Old Style"/>
                                <w:sz w:val="28"/>
                              </w:rPr>
                              <w:t>0522500568</w:t>
                            </w:r>
                          </w:p>
                          <w:p w14:paraId="42328538" w14:textId="5B785376" w:rsidR="00603D4E" w:rsidRDefault="00603D4E">
                            <w:pPr>
                              <w:rPr>
                                <w:rFonts w:ascii="Goudy Old Style" w:hAnsi="Goudy Old Style"/>
                                <w:sz w:val="28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28"/>
                              </w:rPr>
                              <w:t xml:space="preserve">Roberta Gesumaria </w:t>
                            </w:r>
                            <w:r w:rsidRPr="00E216B4">
                              <w:rPr>
                                <w:rFonts w:ascii="Goudy Old Style" w:hAnsi="Goudy Old Style"/>
                                <w:sz w:val="28"/>
                              </w:rPr>
                              <w:t>052250056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Goudy Old Style" w:hAnsi="Goudy Old Style"/>
                                <w:sz w:val="28"/>
                              </w:rPr>
                              <w:t>9</w:t>
                            </w:r>
                          </w:p>
                          <w:p w14:paraId="3226AF55" w14:textId="60AE47B7" w:rsidR="00603D4E" w:rsidRDefault="00603D4E">
                            <w:pPr>
                              <w:rPr>
                                <w:rFonts w:ascii="Goudy Old Style" w:hAnsi="Goudy Old Style"/>
                                <w:sz w:val="28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28"/>
                              </w:rPr>
                              <w:t>Daniele Lupo</w:t>
                            </w:r>
                          </w:p>
                          <w:p w14:paraId="190216CB" w14:textId="2AF93DC9" w:rsidR="00603D4E" w:rsidRDefault="00603D4E">
                            <w:r w:rsidRPr="00E216B4">
                              <w:rPr>
                                <w:rFonts w:ascii="Goudy Old Style" w:hAnsi="Goudy Old Style"/>
                                <w:sz w:val="28"/>
                              </w:rPr>
                              <w:t>0522500</w:t>
                            </w:r>
                            <w:r w:rsidR="00793740">
                              <w:rPr>
                                <w:rFonts w:ascii="Goudy Old Style" w:hAnsi="Goudy Old Style"/>
                                <w:sz w:val="28"/>
                              </w:rPr>
                              <w:t>579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5D9A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347.55pt;margin-top:21.45pt;width:179.4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" filled="f" stroked="f">
                <v:textbox>
                  <w:txbxContent>
                    <w:p w14:paraId="20CF3AC2" w14:textId="554E918C" w:rsidR="00603D4E" w:rsidRDefault="00603D4E">
                      <w:pPr>
                        <w:rPr>
                          <w:rFonts w:ascii="Goudy Old Style" w:hAnsi="Goudy Old Style"/>
                          <w:sz w:val="28"/>
                        </w:rPr>
                      </w:pPr>
                      <w:r>
                        <w:rPr>
                          <w:rFonts w:ascii="Goudy Old Style" w:hAnsi="Goudy Old Style"/>
                          <w:sz w:val="28"/>
                        </w:rPr>
                        <w:t xml:space="preserve">Francesca Tassatone </w:t>
                      </w:r>
                      <w:r w:rsidRPr="00E216B4">
                        <w:rPr>
                          <w:rFonts w:ascii="Goudy Old Style" w:hAnsi="Goudy Old Style"/>
                          <w:sz w:val="28"/>
                        </w:rPr>
                        <w:t>0522500568</w:t>
                      </w:r>
                    </w:p>
                    <w:p w14:paraId="42328538" w14:textId="5B785376" w:rsidR="00603D4E" w:rsidRDefault="00603D4E">
                      <w:pPr>
                        <w:rPr>
                          <w:rFonts w:ascii="Goudy Old Style" w:hAnsi="Goudy Old Style"/>
                          <w:sz w:val="28"/>
                        </w:rPr>
                      </w:pPr>
                      <w:r>
                        <w:rPr>
                          <w:rFonts w:ascii="Goudy Old Style" w:hAnsi="Goudy Old Style"/>
                          <w:sz w:val="28"/>
                        </w:rPr>
                        <w:t xml:space="preserve">Roberta Gesumaria </w:t>
                      </w:r>
                      <w:r w:rsidRPr="00E216B4">
                        <w:rPr>
                          <w:rFonts w:ascii="Goudy Old Style" w:hAnsi="Goudy Old Style"/>
                          <w:sz w:val="28"/>
                        </w:rPr>
                        <w:t>052250056</w:t>
                      </w:r>
                      <w:bookmarkStart w:id="1" w:name="_GoBack"/>
                      <w:bookmarkEnd w:id="1"/>
                      <w:r>
                        <w:rPr>
                          <w:rFonts w:ascii="Goudy Old Style" w:hAnsi="Goudy Old Style"/>
                          <w:sz w:val="28"/>
                        </w:rPr>
                        <w:t>9</w:t>
                      </w:r>
                    </w:p>
                    <w:p w14:paraId="3226AF55" w14:textId="60AE47B7" w:rsidR="00603D4E" w:rsidRDefault="00603D4E">
                      <w:pPr>
                        <w:rPr>
                          <w:rFonts w:ascii="Goudy Old Style" w:hAnsi="Goudy Old Style"/>
                          <w:sz w:val="28"/>
                        </w:rPr>
                      </w:pPr>
                      <w:r>
                        <w:rPr>
                          <w:rFonts w:ascii="Goudy Old Style" w:hAnsi="Goudy Old Style"/>
                          <w:sz w:val="28"/>
                        </w:rPr>
                        <w:t>Daniele Lupo</w:t>
                      </w:r>
                    </w:p>
                    <w:p w14:paraId="190216CB" w14:textId="2AF93DC9" w:rsidR="00603D4E" w:rsidRDefault="00603D4E">
                      <w:r w:rsidRPr="00E216B4">
                        <w:rPr>
                          <w:rFonts w:ascii="Goudy Old Style" w:hAnsi="Goudy Old Style"/>
                          <w:sz w:val="28"/>
                        </w:rPr>
                        <w:t>0522500</w:t>
                      </w:r>
                      <w:r w:rsidR="00793740">
                        <w:rPr>
                          <w:rFonts w:ascii="Goudy Old Style" w:hAnsi="Goudy Old Style"/>
                          <w:sz w:val="28"/>
                        </w:rPr>
                        <w:t>579</w:t>
                      </w:r>
                    </w:p>
                  </w:txbxContent>
                </v:textbox>
              </v:shape>
            </w:pict>
          </mc:Fallback>
        </mc:AlternateContent>
      </w:r>
      <w:r w:rsidR="00A25B51" w:rsidRPr="00E216B4">
        <w:rPr>
          <w:rFonts w:ascii="Goudy Old Style" w:hAnsi="Goudy Old Style"/>
          <w:b/>
          <w:smallCaps/>
          <w:sz w:val="36"/>
        </w:rPr>
        <w:t>Docente</w:t>
      </w:r>
      <w:r w:rsidR="00A25B51">
        <w:rPr>
          <w:rFonts w:ascii="Goudy Old Style" w:hAnsi="Goudy Old Style"/>
          <w:b/>
          <w:smallCaps/>
          <w:sz w:val="36"/>
        </w:rPr>
        <w:tab/>
      </w:r>
      <w:r w:rsidR="00A25B51">
        <w:rPr>
          <w:rFonts w:ascii="Goudy Old Style" w:hAnsi="Goudy Old Style"/>
          <w:b/>
          <w:smallCaps/>
          <w:sz w:val="36"/>
        </w:rPr>
        <w:tab/>
      </w:r>
      <w:r w:rsidR="00A25B51">
        <w:rPr>
          <w:rFonts w:ascii="Goudy Old Style" w:hAnsi="Goudy Old Style"/>
          <w:b/>
          <w:smallCaps/>
          <w:sz w:val="36"/>
        </w:rPr>
        <w:tab/>
      </w:r>
      <w:r w:rsidR="00A25B51">
        <w:rPr>
          <w:rFonts w:ascii="Goudy Old Style" w:hAnsi="Goudy Old Style"/>
          <w:b/>
          <w:smallCaps/>
          <w:sz w:val="36"/>
        </w:rPr>
        <w:tab/>
      </w:r>
      <w:r w:rsidR="00A25B51">
        <w:rPr>
          <w:rFonts w:ascii="Goudy Old Style" w:hAnsi="Goudy Old Style"/>
          <w:b/>
          <w:smallCaps/>
          <w:sz w:val="36"/>
        </w:rPr>
        <w:tab/>
      </w:r>
      <w:r w:rsidR="00A25B51">
        <w:rPr>
          <w:rFonts w:ascii="Goudy Old Style" w:hAnsi="Goudy Old Style"/>
          <w:b/>
          <w:smallCaps/>
          <w:sz w:val="36"/>
        </w:rPr>
        <w:tab/>
      </w:r>
      <w:r w:rsidR="00A25B51">
        <w:rPr>
          <w:rFonts w:ascii="Goudy Old Style" w:hAnsi="Goudy Old Style"/>
          <w:b/>
          <w:smallCaps/>
          <w:sz w:val="36"/>
        </w:rPr>
        <w:tab/>
      </w:r>
      <w:r w:rsidR="00A25B51">
        <w:rPr>
          <w:rFonts w:ascii="Goudy Old Style" w:hAnsi="Goudy Old Style"/>
          <w:b/>
          <w:smallCaps/>
          <w:sz w:val="36"/>
        </w:rPr>
        <w:tab/>
        <w:t>Candidat</w:t>
      </w:r>
      <w:r>
        <w:rPr>
          <w:rFonts w:ascii="Goudy Old Style" w:hAnsi="Goudy Old Style"/>
          <w:b/>
          <w:smallCaps/>
          <w:sz w:val="36"/>
        </w:rPr>
        <w:t>i</w:t>
      </w:r>
    </w:p>
    <w:p w14:paraId="5F98C5CC" w14:textId="5F4F731F" w:rsidR="00A25B51" w:rsidRDefault="00A25B51" w:rsidP="00A25B51">
      <w:pPr>
        <w:rPr>
          <w:rFonts w:ascii="Goudy Old Style" w:hAnsi="Goudy Old Style"/>
          <w:sz w:val="28"/>
        </w:rPr>
      </w:pPr>
      <w:r w:rsidRPr="00E216B4">
        <w:rPr>
          <w:rFonts w:ascii="Goudy Old Style" w:hAnsi="Goudy Old Style"/>
          <w:sz w:val="28"/>
        </w:rPr>
        <w:t>Prof.</w:t>
      </w:r>
      <w:r w:rsidR="00603D4E">
        <w:rPr>
          <w:rFonts w:ascii="Goudy Old Style" w:hAnsi="Goudy Old Style"/>
          <w:sz w:val="28"/>
        </w:rPr>
        <w:t xml:space="preserve"> Giuseppe Polese</w:t>
      </w:r>
      <w:r w:rsidR="00603D4E">
        <w:rPr>
          <w:rFonts w:ascii="Goudy Old Style" w:hAnsi="Goudy Old Style"/>
          <w:sz w:val="28"/>
        </w:rPr>
        <w:tab/>
      </w:r>
      <w:r>
        <w:rPr>
          <w:rFonts w:ascii="Goudy Old Style" w:hAnsi="Goudy Old Style"/>
          <w:sz w:val="28"/>
        </w:rPr>
        <w:tab/>
      </w:r>
      <w:r>
        <w:rPr>
          <w:rFonts w:ascii="Goudy Old Style" w:hAnsi="Goudy Old Style"/>
          <w:sz w:val="28"/>
        </w:rPr>
        <w:tab/>
      </w:r>
      <w:r>
        <w:rPr>
          <w:rFonts w:ascii="Goudy Old Style" w:hAnsi="Goudy Old Style"/>
          <w:sz w:val="28"/>
        </w:rPr>
        <w:tab/>
      </w:r>
      <w:r>
        <w:rPr>
          <w:rFonts w:ascii="Goudy Old Style" w:hAnsi="Goudy Old Style"/>
          <w:sz w:val="28"/>
        </w:rPr>
        <w:tab/>
      </w:r>
    </w:p>
    <w:p w14:paraId="02E8FA41" w14:textId="0B28D09A" w:rsidR="00A25B51" w:rsidRDefault="00603D4E" w:rsidP="00A25B51">
      <w:pPr>
        <w:pBdr>
          <w:bottom w:val="single" w:sz="6" w:space="1" w:color="auto"/>
        </w:pBdr>
        <w:rPr>
          <w:rFonts w:ascii="Goudy Old Style" w:hAnsi="Goudy Old Style"/>
          <w:sz w:val="28"/>
        </w:rPr>
      </w:pPr>
      <w:r>
        <w:rPr>
          <w:rFonts w:ascii="Goudy Old Style" w:hAnsi="Goudy Old Style"/>
          <w:sz w:val="28"/>
        </w:rPr>
        <w:t>Dott.ssa Loredana Caruccio</w:t>
      </w:r>
    </w:p>
    <w:p w14:paraId="7C09559F" w14:textId="0D26C12E" w:rsidR="00603D4E" w:rsidRDefault="00603D4E" w:rsidP="00A25B51">
      <w:pPr>
        <w:pBdr>
          <w:bottom w:val="single" w:sz="6" w:space="1" w:color="auto"/>
        </w:pBdr>
        <w:rPr>
          <w:rFonts w:ascii="Goudy Old Style" w:hAnsi="Goudy Old Style"/>
          <w:sz w:val="28"/>
        </w:rPr>
      </w:pPr>
    </w:p>
    <w:p w14:paraId="22CDC479" w14:textId="4AF729BA" w:rsidR="00603D4E" w:rsidRDefault="00603D4E" w:rsidP="00A25B51">
      <w:pPr>
        <w:pBdr>
          <w:bottom w:val="single" w:sz="6" w:space="1" w:color="auto"/>
        </w:pBdr>
        <w:rPr>
          <w:rFonts w:ascii="Goudy Old Style" w:hAnsi="Goudy Old Style"/>
          <w:sz w:val="28"/>
        </w:rPr>
      </w:pPr>
    </w:p>
    <w:p w14:paraId="0708A143" w14:textId="711F2EE6" w:rsidR="00603D4E" w:rsidRDefault="00603D4E" w:rsidP="00A25B51">
      <w:pPr>
        <w:pBdr>
          <w:bottom w:val="single" w:sz="6" w:space="1" w:color="auto"/>
        </w:pBdr>
        <w:rPr>
          <w:rFonts w:ascii="Goudy Old Style" w:hAnsi="Goudy Old Style"/>
          <w:sz w:val="28"/>
        </w:rPr>
      </w:pPr>
    </w:p>
    <w:p w14:paraId="2B9CB951" w14:textId="77777777" w:rsidR="00603D4E" w:rsidRDefault="00603D4E" w:rsidP="00A25B51">
      <w:pPr>
        <w:pBdr>
          <w:bottom w:val="single" w:sz="6" w:space="1" w:color="auto"/>
        </w:pBdr>
        <w:rPr>
          <w:rFonts w:ascii="Goudy Old Style" w:hAnsi="Goudy Old Style"/>
          <w:sz w:val="28"/>
        </w:rPr>
      </w:pPr>
    </w:p>
    <w:p w14:paraId="7E50636B" w14:textId="657B373D" w:rsidR="00603D4E" w:rsidRDefault="00A25B51" w:rsidP="00A25B51">
      <w:pPr>
        <w:jc w:val="center"/>
        <w:rPr>
          <w:rFonts w:ascii="Goudy Old Style" w:hAnsi="Goudy Old Style"/>
          <w:b/>
          <w:smallCaps/>
          <w:sz w:val="36"/>
        </w:rPr>
      </w:pPr>
      <w:r>
        <w:rPr>
          <w:rFonts w:ascii="Goudy Old Style" w:hAnsi="Goudy Old Style"/>
          <w:b/>
          <w:smallCaps/>
          <w:sz w:val="36"/>
        </w:rPr>
        <w:t>Anno accademico 201</w:t>
      </w:r>
      <w:r w:rsidR="00017469">
        <w:rPr>
          <w:rFonts w:ascii="Goudy Old Style" w:hAnsi="Goudy Old Style"/>
          <w:b/>
          <w:smallCaps/>
          <w:sz w:val="36"/>
        </w:rPr>
        <w:t>8</w:t>
      </w:r>
      <w:r>
        <w:rPr>
          <w:rFonts w:ascii="Goudy Old Style" w:hAnsi="Goudy Old Style"/>
          <w:b/>
          <w:smallCaps/>
          <w:sz w:val="36"/>
        </w:rPr>
        <w:t>-2019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8887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741616" w14:textId="2F1FDC0D" w:rsidR="00603D4E" w:rsidRDefault="00603D4E">
          <w:pPr>
            <w:pStyle w:val="Titolosommario"/>
          </w:pPr>
          <w:r>
            <w:t>Sommario</w:t>
          </w:r>
        </w:p>
        <w:p w14:paraId="4E468B6B" w14:textId="74BD2112" w:rsidR="004C3116" w:rsidRDefault="00603D4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4879" w:history="1">
            <w:r w:rsidR="004C3116" w:rsidRPr="00607DCD">
              <w:rPr>
                <w:rStyle w:val="Collegamentoipertestuale"/>
                <w:noProof/>
              </w:rPr>
              <w:t>Introduzione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_Toc18674879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3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035F5966" w14:textId="09607669" w:rsidR="004C3116" w:rsidRDefault="0079374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0" w:history="1">
            <w:r w:rsidR="004C3116" w:rsidRPr="00607DCD">
              <w:rPr>
                <w:rStyle w:val="Collegamentoipertestuale"/>
                <w:noProof/>
              </w:rPr>
              <w:t>IBench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_Toc18674880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4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7BF54324" w14:textId="77870876" w:rsidR="004C3116" w:rsidRDefault="00793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1" w:history="1">
            <w:r w:rsidR="004C3116" w:rsidRPr="00607DCD">
              <w:rPr>
                <w:rStyle w:val="Collegamentoipertestuale"/>
                <w:noProof/>
              </w:rPr>
              <w:t>Installazione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_Toc18674881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4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0B1DB8EA" w14:textId="3F889C5C" w:rsidR="004C3116" w:rsidRDefault="00793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2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Utilizzo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_Toc18674882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4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0E4B8DCD" w14:textId="16D39914" w:rsidR="004C3116" w:rsidRDefault="0079374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3" w:history="1">
            <w:r w:rsidR="004C3116" w:rsidRPr="00607DCD">
              <w:rPr>
                <w:rStyle w:val="Collegamentoipertestuale"/>
                <w:noProof/>
              </w:rPr>
              <w:t>CoDIT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_Toc18674883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5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038BAC12" w14:textId="536721B6" w:rsidR="004C3116" w:rsidRDefault="00793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4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Struttura XMI riconosciuta da CoDIT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_Toc18674884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6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2054E3AA" w14:textId="20E5AF17" w:rsidR="004C3116" w:rsidRDefault="00793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5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Sezione iniziale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_Toc18674885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6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73AEC247" w14:textId="2F0019AF" w:rsidR="004C3116" w:rsidRDefault="00793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6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Sezione entità e attributi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_Toc18674886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6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12600F9D" w14:textId="4FBFD1D8" w:rsidR="004C3116" w:rsidRDefault="00793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7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Sezione relazioni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_Toc18674887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7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0A43AA38" w14:textId="3823545C" w:rsidR="004C3116" w:rsidRDefault="00793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8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Sezione finale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_Toc18674888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7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60E5D1F3" w14:textId="615BA2E7" w:rsidR="004C3116" w:rsidRDefault="0079374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89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Coordinate elementi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_Toc18674889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8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6BB44C8A" w14:textId="16CA0CDC" w:rsidR="004C3116" w:rsidRDefault="0079374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90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Parser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_Toc18674890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9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7EE92E3C" w14:textId="6B5C4212" w:rsidR="004C3116" w:rsidRDefault="00793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91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Sezione iniziale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_Toc18674891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9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529FA769" w14:textId="78114258" w:rsidR="004C3116" w:rsidRDefault="00793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92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Sezione entità e attributi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_Toc18674892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9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51E64B79" w14:textId="1C2D9EF0" w:rsidR="004C3116" w:rsidRDefault="00793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93" w:history="1">
            <w:r w:rsidR="004C3116" w:rsidRPr="00607DCD">
              <w:rPr>
                <w:rStyle w:val="Collegamentoipertestuale"/>
                <w:noProof/>
                <w:shd w:val="clear" w:color="auto" w:fill="FFFFFF"/>
              </w:rPr>
              <w:t>Sezione relazioni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_Toc18674893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10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0AEA431E" w14:textId="1043CA9E" w:rsidR="004C3116" w:rsidRDefault="0079374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94" w:history="1">
            <w:r w:rsidR="004C3116" w:rsidRPr="00607DCD">
              <w:rPr>
                <w:rStyle w:val="Collegamentoipertestuale"/>
                <w:noProof/>
              </w:rPr>
              <w:t>Sezione finale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_Toc18674894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11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581D876D" w14:textId="68959C02" w:rsidR="004C3116" w:rsidRDefault="0079374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8674895" w:history="1">
            <w:r w:rsidR="004C3116" w:rsidRPr="00607DCD">
              <w:rPr>
                <w:rStyle w:val="Collegamentoipertestuale"/>
                <w:noProof/>
              </w:rPr>
              <w:t>Studio di usabilità</w:t>
            </w:r>
            <w:r w:rsidR="004C3116">
              <w:rPr>
                <w:noProof/>
                <w:webHidden/>
              </w:rPr>
              <w:tab/>
            </w:r>
            <w:r w:rsidR="004C3116">
              <w:rPr>
                <w:noProof/>
                <w:webHidden/>
              </w:rPr>
              <w:fldChar w:fldCharType="begin"/>
            </w:r>
            <w:r w:rsidR="004C3116">
              <w:rPr>
                <w:noProof/>
                <w:webHidden/>
              </w:rPr>
              <w:instrText xml:space="preserve"> PAGEREF _Toc18674895 \h </w:instrText>
            </w:r>
            <w:r w:rsidR="004C3116">
              <w:rPr>
                <w:noProof/>
                <w:webHidden/>
              </w:rPr>
            </w:r>
            <w:r w:rsidR="004C3116">
              <w:rPr>
                <w:noProof/>
                <w:webHidden/>
              </w:rPr>
              <w:fldChar w:fldCharType="separate"/>
            </w:r>
            <w:r w:rsidR="004C3116">
              <w:rPr>
                <w:noProof/>
                <w:webHidden/>
              </w:rPr>
              <w:t>12</w:t>
            </w:r>
            <w:r w:rsidR="004C3116">
              <w:rPr>
                <w:noProof/>
                <w:webHidden/>
              </w:rPr>
              <w:fldChar w:fldCharType="end"/>
            </w:r>
          </w:hyperlink>
        </w:p>
        <w:p w14:paraId="2B8005F0" w14:textId="1D43D4C7" w:rsidR="00603D4E" w:rsidRDefault="00603D4E">
          <w:r>
            <w:rPr>
              <w:b/>
              <w:bCs/>
            </w:rPr>
            <w:fldChar w:fldCharType="end"/>
          </w:r>
        </w:p>
      </w:sdtContent>
    </w:sdt>
    <w:p w14:paraId="58A4E0F7" w14:textId="77777777" w:rsidR="00603D4E" w:rsidRDefault="00603D4E">
      <w:pPr>
        <w:rPr>
          <w:rFonts w:ascii="Goudy Old Style" w:hAnsi="Goudy Old Style"/>
          <w:b/>
          <w:smallCaps/>
          <w:sz w:val="36"/>
        </w:rPr>
      </w:pPr>
      <w:r>
        <w:rPr>
          <w:rFonts w:ascii="Goudy Old Style" w:hAnsi="Goudy Old Style"/>
          <w:b/>
          <w:smallCaps/>
          <w:sz w:val="36"/>
        </w:rPr>
        <w:br w:type="page"/>
      </w:r>
    </w:p>
    <w:p w14:paraId="36AB5D4A" w14:textId="23F97CE9" w:rsidR="00603D4E" w:rsidRDefault="00603D4E" w:rsidP="00603D4E">
      <w:pPr>
        <w:pStyle w:val="Titolo1"/>
        <w:spacing w:line="480" w:lineRule="auto"/>
      </w:pPr>
      <w:bookmarkStart w:id="2" w:name="_Toc18674879"/>
      <w:r>
        <w:lastRenderedPageBreak/>
        <w:t>Introduzione</w:t>
      </w:r>
      <w:bookmarkEnd w:id="2"/>
    </w:p>
    <w:p w14:paraId="3539B0F1" w14:textId="77688FFE" w:rsidR="00603D4E" w:rsidRDefault="00603D4E" w:rsidP="00B00AE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B00AE8">
        <w:rPr>
          <w:rFonts w:ascii="Tahoma" w:hAnsi="Tahoma" w:cs="Tahoma"/>
          <w:color w:val="000000"/>
          <w:szCs w:val="20"/>
          <w:shd w:val="clear" w:color="auto" w:fill="FFFFFF"/>
        </w:rPr>
        <w:t xml:space="preserve">Il progetto </w:t>
      </w:r>
      <w:r w:rsidR="00B00AE8" w:rsidRPr="00B00AE8">
        <w:rPr>
          <w:rFonts w:ascii="Tahoma" w:hAnsi="Tahoma" w:cs="Tahoma"/>
          <w:color w:val="000000"/>
          <w:szCs w:val="20"/>
          <w:shd w:val="clear" w:color="auto" w:fill="FFFFFF"/>
        </w:rPr>
        <w:t>svolto riguardava l</w:t>
      </w:r>
      <w:r w:rsidRPr="00B00AE8">
        <w:rPr>
          <w:rFonts w:ascii="Tahoma" w:hAnsi="Tahoma" w:cs="Tahoma"/>
          <w:color w:val="000000"/>
          <w:szCs w:val="20"/>
          <w:shd w:val="clear" w:color="auto" w:fill="FFFFFF"/>
        </w:rPr>
        <w:t>o studio di usabilità sull’espressività e la complessità percepita degli operatori iconici di CoDIT</w:t>
      </w:r>
      <w:r w:rsidRPr="00B00AE8">
        <w:rPr>
          <w:rFonts w:ascii="Tahoma" w:hAnsi="Tahoma" w:cs="Tahoma"/>
          <w:color w:val="000000"/>
          <w:szCs w:val="20"/>
        </w:rPr>
        <w:t xml:space="preserve"> </w:t>
      </w:r>
      <w:r w:rsidRPr="00B00AE8">
        <w:rPr>
          <w:rFonts w:ascii="Tahoma" w:hAnsi="Tahoma" w:cs="Tahoma"/>
          <w:color w:val="000000"/>
          <w:szCs w:val="20"/>
          <w:shd w:val="clear" w:color="auto" w:fill="FFFFFF"/>
        </w:rPr>
        <w:t>utilizzando scenari che coinvolgano schemi di grosse</w:t>
      </w:r>
      <w:r w:rsidRPr="00B00AE8">
        <w:rPr>
          <w:rFonts w:ascii="Tahoma" w:hAnsi="Tahoma" w:cs="Tahoma"/>
          <w:color w:val="000000"/>
          <w:szCs w:val="20"/>
        </w:rPr>
        <w:t xml:space="preserve"> </w:t>
      </w:r>
      <w:r w:rsidRPr="00B00AE8">
        <w:rPr>
          <w:rFonts w:ascii="Tahoma" w:hAnsi="Tahoma" w:cs="Tahoma"/>
          <w:color w:val="000000"/>
          <w:szCs w:val="20"/>
          <w:shd w:val="clear" w:color="auto" w:fill="FFFFFF"/>
        </w:rPr>
        <w:t>dimensioni</w:t>
      </w:r>
      <w:r w:rsidR="00B00AE8" w:rsidRPr="00B00AE8">
        <w:rPr>
          <w:rFonts w:ascii="Tahoma" w:hAnsi="Tahoma" w:cs="Tahoma"/>
          <w:color w:val="000000"/>
          <w:szCs w:val="20"/>
          <w:shd w:val="clear" w:color="auto" w:fill="FFFFFF"/>
        </w:rPr>
        <w:t>. Per generare tali schemi ci è stato indicato di utilizzare</w:t>
      </w:r>
      <w:r w:rsidR="00B00AE8">
        <w:rPr>
          <w:rFonts w:ascii="Tahoma" w:hAnsi="Tahoma" w:cs="Tahoma"/>
          <w:color w:val="000000"/>
          <w:szCs w:val="20"/>
          <w:shd w:val="clear" w:color="auto" w:fill="FFFFFF"/>
        </w:rPr>
        <w:t xml:space="preserve"> il tool</w:t>
      </w:r>
      <w:r w:rsidR="00B00AE8" w:rsidRPr="00B00AE8"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  <w:r w:rsidRPr="00B00AE8">
        <w:rPr>
          <w:rFonts w:ascii="Tahoma" w:hAnsi="Tahoma" w:cs="Tahoma"/>
          <w:color w:val="000000"/>
          <w:szCs w:val="20"/>
          <w:shd w:val="clear" w:color="auto" w:fill="FFFFFF"/>
        </w:rPr>
        <w:t>iBenc</w:t>
      </w:r>
      <w:r w:rsidR="00B00AE8" w:rsidRPr="00B00AE8">
        <w:rPr>
          <w:rFonts w:ascii="Tahoma" w:hAnsi="Tahoma" w:cs="Tahoma"/>
          <w:color w:val="000000"/>
          <w:szCs w:val="20"/>
          <w:shd w:val="clear" w:color="auto" w:fill="FFFFFF"/>
        </w:rPr>
        <w:t>h</w:t>
      </w:r>
      <w:r w:rsidR="00B00AE8"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016903A1" w14:textId="1EB7536B" w:rsidR="00B00AE8" w:rsidRDefault="00B00AE8" w:rsidP="00B00AE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Vediamo nel dettaglio il lavoro da svolgere.</w:t>
      </w:r>
    </w:p>
    <w:p w14:paraId="5E3B1A05" w14:textId="44E46F97" w:rsidR="00B00AE8" w:rsidRDefault="00B00AE8" w:rsidP="00B00AE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CoDIT è un tool per l’integrazione di schemi. Gli schemi su cui lavora sono schemi concettuali sui quali è possibile applicare operatori iconici per l’integrazione. I formati richiesti</w:t>
      </w:r>
      <w:r w:rsidR="00EB237A">
        <w:rPr>
          <w:rFonts w:ascii="Tahoma" w:hAnsi="Tahoma" w:cs="Tahoma"/>
          <w:color w:val="000000"/>
          <w:szCs w:val="20"/>
          <w:shd w:val="clear" w:color="auto" w:fill="FFFFFF"/>
        </w:rPr>
        <w:t xml:space="preserve"> da CoDIT sono </w:t>
      </w:r>
      <w:r w:rsidR="00106258">
        <w:rPr>
          <w:rFonts w:ascii="Tahoma" w:hAnsi="Tahoma" w:cs="Tahoma"/>
          <w:color w:val="000000"/>
          <w:szCs w:val="20"/>
          <w:shd w:val="clear" w:color="auto" w:fill="FFFFFF"/>
        </w:rPr>
        <w:t>XMI</w:t>
      </w:r>
      <w:r w:rsidR="00EB237A">
        <w:rPr>
          <w:rFonts w:ascii="Tahoma" w:hAnsi="Tahoma" w:cs="Tahoma"/>
          <w:color w:val="000000"/>
          <w:szCs w:val="20"/>
          <w:shd w:val="clear" w:color="auto" w:fill="FFFFFF"/>
        </w:rPr>
        <w:t xml:space="preserve">  o </w:t>
      </w:r>
      <w:r w:rsidR="00106258">
        <w:rPr>
          <w:rFonts w:ascii="Tahoma" w:hAnsi="Tahoma" w:cs="Tahoma"/>
          <w:color w:val="000000"/>
          <w:szCs w:val="20"/>
          <w:shd w:val="clear" w:color="auto" w:fill="FFFFFF"/>
        </w:rPr>
        <w:t>SVG</w:t>
      </w:r>
      <w:r w:rsidR="00EB237A">
        <w:rPr>
          <w:rFonts w:ascii="Tahoma" w:hAnsi="Tahoma" w:cs="Tahoma"/>
          <w:color w:val="000000"/>
          <w:szCs w:val="20"/>
          <w:shd w:val="clear" w:color="auto" w:fill="FFFFFF"/>
        </w:rPr>
        <w:t xml:space="preserve">. </w:t>
      </w:r>
    </w:p>
    <w:p w14:paraId="11AAF181" w14:textId="7D7AB03B" w:rsidR="00EB237A" w:rsidRDefault="00EB237A" w:rsidP="00B00AE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Per lo studio richiesto, abbiamo però bisogno di schemi più grandi di quelli che si hanno a disposizione, per ottenere ciò è stato utilizzato IBench.</w:t>
      </w:r>
    </w:p>
    <w:p w14:paraId="629DB8D9" w14:textId="285C40E5" w:rsidR="00EB237A" w:rsidRDefault="00B00AE8" w:rsidP="00B00AE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IBench genera schemi logici in formato </w:t>
      </w:r>
      <w:r w:rsidR="00106258">
        <w:rPr>
          <w:rFonts w:ascii="Tahoma" w:hAnsi="Tahoma" w:cs="Tahoma"/>
          <w:color w:val="000000"/>
          <w:szCs w:val="20"/>
          <w:shd w:val="clear" w:color="auto" w:fill="FFFFFF"/>
        </w:rPr>
        <w:t>XML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basandosi su un file di configurazione.</w:t>
      </w:r>
    </w:p>
    <w:p w14:paraId="6C56BBED" w14:textId="427004A6" w:rsidR="00B00AE8" w:rsidRDefault="00EB237A" w:rsidP="00B00AE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Le prime differenze da notare sono le tipologie di file e di schemi differenti che si ottengono da un tool e che vengono elaborati dall’altro. Inoltre, </w:t>
      </w:r>
      <w:r w:rsidR="005171F5">
        <w:rPr>
          <w:rFonts w:ascii="Tahoma" w:hAnsi="Tahoma" w:cs="Tahoma"/>
          <w:color w:val="000000"/>
          <w:szCs w:val="20"/>
          <w:shd w:val="clear" w:color="auto" w:fill="FFFFFF"/>
        </w:rPr>
        <w:t xml:space="preserve">i 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file </w:t>
      </w:r>
      <w:r w:rsidR="00106258">
        <w:rPr>
          <w:rFonts w:ascii="Tahoma" w:hAnsi="Tahoma" w:cs="Tahoma"/>
          <w:color w:val="000000"/>
          <w:szCs w:val="20"/>
          <w:shd w:val="clear" w:color="auto" w:fill="FFFFFF"/>
        </w:rPr>
        <w:t>XMI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riconosciuti da CoDIT hanno una struttura non generica, quindi è stato necessario convertire lo schema</w:t>
      </w:r>
      <w:r w:rsidR="005171F5">
        <w:rPr>
          <w:rFonts w:ascii="Tahoma" w:hAnsi="Tahoma" w:cs="Tahoma"/>
          <w:color w:val="00000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da logico a concettuale, </w:t>
      </w:r>
      <w:r w:rsidR="005171F5">
        <w:rPr>
          <w:rFonts w:ascii="Tahoma" w:hAnsi="Tahoma" w:cs="Tahoma"/>
          <w:color w:val="000000"/>
          <w:szCs w:val="20"/>
          <w:shd w:val="clear" w:color="auto" w:fill="FFFFFF"/>
        </w:rPr>
        <w:t>e ottenere una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struttura</w:t>
      </w:r>
      <w:r w:rsidR="005171F5">
        <w:rPr>
          <w:rFonts w:ascii="Tahoma" w:hAnsi="Tahoma" w:cs="Tahoma"/>
          <w:color w:val="000000"/>
          <w:szCs w:val="20"/>
          <w:shd w:val="clear" w:color="auto" w:fill="FFFFFF"/>
        </w:rPr>
        <w:t>ra adeguata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in maniera da render</w:t>
      </w:r>
      <w:r w:rsidR="005171F5">
        <w:rPr>
          <w:rFonts w:ascii="Tahoma" w:hAnsi="Tahoma" w:cs="Tahoma"/>
          <w:color w:val="000000"/>
          <w:szCs w:val="20"/>
          <w:shd w:val="clear" w:color="auto" w:fill="FFFFFF"/>
        </w:rPr>
        <w:t>e il file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comprensibile al too</w:t>
      </w:r>
      <w:r w:rsidR="005171F5">
        <w:rPr>
          <w:rFonts w:ascii="Tahoma" w:hAnsi="Tahoma" w:cs="Tahoma"/>
          <w:color w:val="000000"/>
          <w:szCs w:val="20"/>
          <w:shd w:val="clear" w:color="auto" w:fill="FFFFFF"/>
        </w:rPr>
        <w:t>l</w:t>
      </w:r>
      <w:r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5320DBD6" w14:textId="4B0C11A8" w:rsidR="005171F5" w:rsidRPr="00B00AE8" w:rsidRDefault="005171F5" w:rsidP="00B00AE8">
      <w:pPr>
        <w:jc w:val="both"/>
        <w:rPr>
          <w:sz w:val="24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Successivamente, </w:t>
      </w:r>
      <w:r w:rsidR="00106258">
        <w:rPr>
          <w:rFonts w:ascii="Tahoma" w:hAnsi="Tahoma" w:cs="Tahoma"/>
          <w:color w:val="000000"/>
          <w:szCs w:val="20"/>
          <w:shd w:val="clear" w:color="auto" w:fill="FFFFFF"/>
        </w:rPr>
        <w:t>è stato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effettuat</w:t>
      </w:r>
      <w:r w:rsidR="00106258">
        <w:rPr>
          <w:rFonts w:ascii="Tahoma" w:hAnsi="Tahoma" w:cs="Tahoma"/>
          <w:color w:val="000000"/>
          <w:szCs w:val="20"/>
          <w:shd w:val="clear" w:color="auto" w:fill="FFFFFF"/>
        </w:rPr>
        <w:t>o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uno studio di usabilità </w:t>
      </w:r>
      <w:r w:rsidRPr="00B00AE8">
        <w:rPr>
          <w:rFonts w:ascii="Tahoma" w:hAnsi="Tahoma" w:cs="Tahoma"/>
          <w:color w:val="000000"/>
          <w:szCs w:val="20"/>
          <w:shd w:val="clear" w:color="auto" w:fill="FFFFFF"/>
        </w:rPr>
        <w:t>sull’espressività e la complessità percepita degli operatori iconici di CoDIT</w:t>
      </w:r>
      <w:r>
        <w:rPr>
          <w:rFonts w:ascii="Tahoma" w:hAnsi="Tahoma" w:cs="Tahoma"/>
          <w:color w:val="000000"/>
          <w:szCs w:val="20"/>
          <w:shd w:val="clear" w:color="auto" w:fill="FFFFFF"/>
        </w:rPr>
        <w:t>, sia dai membri del gruppo che da altri utenti, sempre con competenze informatiche.</w:t>
      </w:r>
    </w:p>
    <w:p w14:paraId="269750F7" w14:textId="65952AC9" w:rsidR="00EB237A" w:rsidRDefault="00EB23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45AC06" w14:textId="3F45FD61" w:rsidR="00603D4E" w:rsidRDefault="00603D4E" w:rsidP="00603D4E">
      <w:pPr>
        <w:pStyle w:val="Titolo1"/>
        <w:spacing w:line="480" w:lineRule="auto"/>
      </w:pPr>
      <w:bookmarkStart w:id="3" w:name="_Toc18674880"/>
      <w:r>
        <w:lastRenderedPageBreak/>
        <w:t>IBench</w:t>
      </w:r>
      <w:bookmarkEnd w:id="3"/>
    </w:p>
    <w:p w14:paraId="1E40AA64" w14:textId="21B974DB" w:rsidR="00106258" w:rsidRPr="00106258" w:rsidRDefault="00106258" w:rsidP="0010625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106258">
        <w:rPr>
          <w:rFonts w:ascii="Tahoma" w:hAnsi="Tahoma" w:cs="Tahoma"/>
          <w:color w:val="000000"/>
          <w:szCs w:val="20"/>
          <w:shd w:val="clear" w:color="auto" w:fill="FFFFFF"/>
        </w:rPr>
        <w:t xml:space="preserve">iBench è un generatore di metadati per la creazione di mappature, schemi e vincoli di schemi arbitrariamente grandi e complessi.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P</w:t>
      </w:r>
      <w:r w:rsidRPr="00106258">
        <w:rPr>
          <w:rFonts w:ascii="Tahoma" w:hAnsi="Tahoma" w:cs="Tahoma"/>
          <w:color w:val="000000"/>
          <w:szCs w:val="20"/>
          <w:shd w:val="clear" w:color="auto" w:fill="FFFFFF"/>
        </w:rPr>
        <w:t xml:space="preserve">uò essere utilizzato con un generatore di dati per generare efficacemente scenari realistici di integrazione dei dati con diversi gradi di dimensione e complessità.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Può</w:t>
      </w:r>
      <w:r w:rsidRPr="00106258">
        <w:rPr>
          <w:rFonts w:ascii="Tahoma" w:hAnsi="Tahoma" w:cs="Tahoma"/>
          <w:color w:val="000000"/>
          <w:szCs w:val="20"/>
          <w:shd w:val="clear" w:color="auto" w:fill="FFFFFF"/>
        </w:rPr>
        <w:t xml:space="preserve"> essere utilizzato per creare benchmark per diverse attività di integrazione dei dati (virtuali), integrazione dei dati, scambio di dati, evoluzione degli schemi, mappatura degli operatori come composizione e inversione e corrispondenza degli schemi.</w:t>
      </w:r>
    </w:p>
    <w:p w14:paraId="039600BD" w14:textId="77777777" w:rsidR="00106258" w:rsidRDefault="00106258" w:rsidP="00106258">
      <w:pPr>
        <w:jc w:val="both"/>
      </w:pPr>
      <w:r w:rsidRPr="00106258">
        <w:rPr>
          <w:rFonts w:ascii="Tahoma" w:hAnsi="Tahoma" w:cs="Tahoma"/>
          <w:color w:val="000000"/>
          <w:szCs w:val="20"/>
          <w:shd w:val="clear" w:color="auto" w:fill="FFFFFF"/>
        </w:rPr>
        <w:t>L'utente fornisce un file di configurazione che specifica quali tipi di metadati e dati generare (es. schemi, dati, vincoli, mappature, ...) e proprietà dello scenario generato. iBench produce un file XML che memorizza i metadati generati in base alla configurazione dell'utente. Se richiesto, genera anche i dati di istanza per gli schemi generati.</w:t>
      </w:r>
      <w:r>
        <w:t xml:space="preserve"> </w:t>
      </w:r>
    </w:p>
    <w:p w14:paraId="6F0B78A3" w14:textId="77777777" w:rsidR="00CA16EE" w:rsidRDefault="00CA16EE" w:rsidP="00106258">
      <w:pPr>
        <w:jc w:val="both"/>
      </w:pPr>
    </w:p>
    <w:p w14:paraId="3BCC5107" w14:textId="2EE0D423" w:rsidR="00CA16EE" w:rsidRDefault="00CA16EE" w:rsidP="00CA16EE">
      <w:pPr>
        <w:pStyle w:val="Titolo2"/>
        <w:spacing w:line="360" w:lineRule="auto"/>
      </w:pPr>
      <w:bookmarkStart w:id="4" w:name="_Toc18674881"/>
      <w:r>
        <w:t>Installazione</w:t>
      </w:r>
      <w:bookmarkEnd w:id="4"/>
    </w:p>
    <w:p w14:paraId="02370747" w14:textId="5DC8E828" w:rsidR="00CA16EE" w:rsidRPr="00CA16EE" w:rsidRDefault="00CA16EE" w:rsidP="00CA16EE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CA16EE">
        <w:rPr>
          <w:rFonts w:ascii="Tahoma" w:hAnsi="Tahoma" w:cs="Tahoma"/>
          <w:color w:val="000000"/>
          <w:szCs w:val="20"/>
          <w:shd w:val="clear" w:color="auto" w:fill="FFFFFF"/>
        </w:rPr>
        <w:t>IBench è scritto in Java usando ant per il building e ivy per scaricare le dipendenze.</w:t>
      </w:r>
    </w:p>
    <w:p w14:paraId="4153A94B" w14:textId="51709A5A" w:rsidR="00CA16EE" w:rsidRDefault="00CA16EE" w:rsidP="00CA16EE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CA16EE">
        <w:rPr>
          <w:rFonts w:ascii="Tahoma" w:hAnsi="Tahoma" w:cs="Tahoma"/>
          <w:color w:val="000000"/>
          <w:szCs w:val="20"/>
          <w:shd w:val="clear" w:color="auto" w:fill="FFFFFF"/>
        </w:rPr>
        <w:t xml:space="preserve">La prima operazione svolta è stata quella di scaricare </w:t>
      </w:r>
      <w:r w:rsidR="000560E4" w:rsidRPr="00CA16EE">
        <w:rPr>
          <w:rFonts w:ascii="Tahoma" w:hAnsi="Tahoma" w:cs="Tahoma"/>
          <w:color w:val="000000"/>
          <w:szCs w:val="20"/>
          <w:shd w:val="clear" w:color="auto" w:fill="FFFFFF"/>
        </w:rPr>
        <w:t>e</w:t>
      </w:r>
      <w:r w:rsidRPr="00CA16EE">
        <w:rPr>
          <w:rFonts w:ascii="Tahoma" w:hAnsi="Tahoma" w:cs="Tahoma"/>
          <w:color w:val="000000"/>
          <w:szCs w:val="20"/>
          <w:shd w:val="clear" w:color="auto" w:fill="FFFFFF"/>
        </w:rPr>
        <w:t xml:space="preserve"> installare ant.</w:t>
      </w:r>
    </w:p>
    <w:p w14:paraId="6F3AA9AA" w14:textId="552F487E" w:rsidR="00CA16EE" w:rsidRDefault="00CA16EE" w:rsidP="00CA16EE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Eseguendo il comando</w:t>
      </w:r>
      <w:r w:rsidR="000560E4"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  <w:r w:rsidRPr="000560E4">
        <w:rPr>
          <w:rFonts w:ascii="Tahoma" w:hAnsi="Tahoma" w:cs="Tahoma"/>
          <w:color w:val="3B3838" w:themeColor="background2" w:themeShade="40"/>
          <w:szCs w:val="20"/>
          <w:shd w:val="clear" w:color="auto" w:fill="FFFFFF"/>
        </w:rPr>
        <w:t>ant</w:t>
      </w:r>
      <w:r w:rsidR="000560E4">
        <w:rPr>
          <w:rFonts w:ascii="Tahoma" w:hAnsi="Tahoma" w:cs="Tahoma"/>
          <w:color w:val="3B3838" w:themeColor="background2" w:themeShade="40"/>
          <w:szCs w:val="20"/>
          <w:shd w:val="clear" w:color="auto" w:fill="FFFFFF"/>
        </w:rPr>
        <w:t xml:space="preserve"> n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ella cartella principale, è stato scaricato </w:t>
      </w:r>
      <w:r>
        <w:rPr>
          <w:rFonts w:ascii="Tahoma" w:hAnsi="Tahoma" w:cs="Tahoma"/>
          <w:i/>
          <w:color w:val="000000"/>
          <w:szCs w:val="20"/>
          <w:shd w:val="clear" w:color="auto" w:fill="FFFFFF"/>
        </w:rPr>
        <w:t>ivy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ed utilizzato </w:t>
      </w:r>
      <w:r w:rsidR="000560E4">
        <w:rPr>
          <w:rFonts w:ascii="Tahoma" w:hAnsi="Tahoma" w:cs="Tahoma"/>
          <w:color w:val="000000"/>
          <w:szCs w:val="20"/>
          <w:shd w:val="clear" w:color="auto" w:fill="FFFFFF"/>
        </w:rPr>
        <w:t>automaticamente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per </w:t>
      </w:r>
      <w:r w:rsidR="000560E4">
        <w:rPr>
          <w:rFonts w:ascii="Tahoma" w:hAnsi="Tahoma" w:cs="Tahoma"/>
          <w:color w:val="000000"/>
          <w:szCs w:val="20"/>
          <w:shd w:val="clear" w:color="auto" w:fill="FFFFFF"/>
        </w:rPr>
        <w:t xml:space="preserve">scaricare il </w:t>
      </w:r>
      <w:proofErr w:type="spellStart"/>
      <w:r w:rsidR="000560E4">
        <w:rPr>
          <w:rFonts w:ascii="Tahoma" w:hAnsi="Tahoma" w:cs="Tahoma"/>
          <w:color w:val="000000"/>
          <w:szCs w:val="20"/>
          <w:shd w:val="clear" w:color="auto" w:fill="FFFFFF"/>
        </w:rPr>
        <w:t>jar</w:t>
      </w:r>
      <w:proofErr w:type="spellEnd"/>
      <w:r w:rsidR="000560E4">
        <w:rPr>
          <w:rFonts w:ascii="Tahoma" w:hAnsi="Tahoma" w:cs="Tahoma"/>
          <w:color w:val="000000"/>
          <w:szCs w:val="20"/>
          <w:shd w:val="clear" w:color="auto" w:fill="FFFFFF"/>
        </w:rPr>
        <w:t xml:space="preserve"> delle dipendenze. Successivamente, verrà generata una cartella build in cui sono presenti vari script di shell (.</w:t>
      </w:r>
      <w:proofErr w:type="spellStart"/>
      <w:r w:rsidR="000560E4">
        <w:rPr>
          <w:rFonts w:ascii="Tahoma" w:hAnsi="Tahoma" w:cs="Tahoma"/>
          <w:color w:val="000000"/>
          <w:szCs w:val="20"/>
          <w:shd w:val="clear" w:color="auto" w:fill="FFFFFF"/>
        </w:rPr>
        <w:t>sh</w:t>
      </w:r>
      <w:proofErr w:type="spellEnd"/>
      <w:r w:rsidR="000560E4">
        <w:rPr>
          <w:rFonts w:ascii="Tahoma" w:hAnsi="Tahoma" w:cs="Tahoma"/>
          <w:color w:val="000000"/>
          <w:szCs w:val="20"/>
          <w:shd w:val="clear" w:color="auto" w:fill="FFFFFF"/>
        </w:rPr>
        <w:t xml:space="preserve"> per Linux e Mac e .</w:t>
      </w:r>
      <w:proofErr w:type="spellStart"/>
      <w:r w:rsidR="000560E4">
        <w:rPr>
          <w:rFonts w:ascii="Tahoma" w:hAnsi="Tahoma" w:cs="Tahoma"/>
          <w:color w:val="000000"/>
          <w:szCs w:val="20"/>
          <w:shd w:val="clear" w:color="auto" w:fill="FFFFFF"/>
        </w:rPr>
        <w:t>bat</w:t>
      </w:r>
      <w:proofErr w:type="spellEnd"/>
      <w:r w:rsidR="000560E4">
        <w:rPr>
          <w:rFonts w:ascii="Tahoma" w:hAnsi="Tahoma" w:cs="Tahoma"/>
          <w:color w:val="000000"/>
          <w:szCs w:val="20"/>
          <w:shd w:val="clear" w:color="auto" w:fill="FFFFFF"/>
        </w:rPr>
        <w:t xml:space="preserve"> per Windows).</w:t>
      </w:r>
    </w:p>
    <w:p w14:paraId="4397A0D6" w14:textId="2B0212B3" w:rsidR="000560E4" w:rsidRDefault="000560E4" w:rsidP="00CA16EE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</w:p>
    <w:p w14:paraId="653C4BA8" w14:textId="22786539" w:rsidR="000560E4" w:rsidRDefault="000560E4" w:rsidP="000560E4">
      <w:pPr>
        <w:pStyle w:val="Titolo2"/>
        <w:spacing w:line="360" w:lineRule="auto"/>
        <w:rPr>
          <w:shd w:val="clear" w:color="auto" w:fill="FFFFFF"/>
        </w:rPr>
      </w:pPr>
      <w:bookmarkStart w:id="5" w:name="_Toc18674882"/>
      <w:r>
        <w:rPr>
          <w:shd w:val="clear" w:color="auto" w:fill="FFFFFF"/>
        </w:rPr>
        <w:t>Utilizzo</w:t>
      </w:r>
      <w:bookmarkEnd w:id="5"/>
    </w:p>
    <w:p w14:paraId="7FD00EB9" w14:textId="77777777" w:rsidR="000560E4" w:rsidRPr="000560E4" w:rsidRDefault="000560E4" w:rsidP="000560E4"/>
    <w:p w14:paraId="25228B61" w14:textId="77777777" w:rsidR="00C51FD0" w:rsidRDefault="00C51FD0">
      <w:r>
        <w:br w:type="page"/>
      </w:r>
    </w:p>
    <w:p w14:paraId="3949C289" w14:textId="77777777" w:rsidR="00C51FD0" w:rsidRDefault="00C51FD0" w:rsidP="00C51FD0">
      <w:pPr>
        <w:pStyle w:val="Titolo1"/>
        <w:spacing w:line="480" w:lineRule="auto"/>
      </w:pPr>
      <w:bookmarkStart w:id="6" w:name="_Toc18674883"/>
      <w:r>
        <w:lastRenderedPageBreak/>
        <w:t>CoDIT</w:t>
      </w:r>
      <w:bookmarkEnd w:id="6"/>
    </w:p>
    <w:p w14:paraId="62B224B5" w14:textId="4C1572E9" w:rsidR="00356928" w:rsidRDefault="00356928" w:rsidP="0035692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356928">
        <w:rPr>
          <w:rFonts w:ascii="Tahoma" w:hAnsi="Tahoma" w:cs="Tahoma"/>
          <w:color w:val="000000"/>
          <w:szCs w:val="20"/>
          <w:shd w:val="clear" w:color="auto" w:fill="FFFFFF"/>
        </w:rPr>
        <w:t>CoDIT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Conceptual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Data Integration Tool),</w:t>
      </w:r>
      <w:r w:rsidRPr="00356928">
        <w:rPr>
          <w:rFonts w:ascii="Tahoma" w:hAnsi="Tahoma" w:cs="Tahoma"/>
          <w:color w:val="000000"/>
          <w:szCs w:val="20"/>
          <w:shd w:val="clear" w:color="auto" w:fill="FFFFFF"/>
        </w:rPr>
        <w:t xml:space="preserve"> supporta il processo di integrazione dei dati a livello concettuale, permette la costruzione di uno schema globale correlando sottoschemi delle sorgenti</w:t>
      </w:r>
      <w:r>
        <w:rPr>
          <w:rFonts w:ascii="Tahoma" w:hAnsi="Tahoma" w:cs="Tahoma"/>
          <w:color w:val="000000"/>
          <w:szCs w:val="20"/>
          <w:shd w:val="clear" w:color="auto" w:fill="FFFFFF"/>
        </w:rPr>
        <w:t>, il DBA potrà specificare in maniera visuale come combinare le sorgenti di dati</w:t>
      </w:r>
      <w:r w:rsidRPr="00356928">
        <w:rPr>
          <w:rFonts w:ascii="Tahoma" w:hAnsi="Tahoma" w:cs="Tahoma"/>
          <w:color w:val="000000"/>
          <w:szCs w:val="20"/>
          <w:shd w:val="clear" w:color="auto" w:fill="FFFFFF"/>
        </w:rPr>
        <w:t>. Lo schema globale potrà essere specificato allineando i sottoschemi delle sorgenti oppure specificando nuovi costrutti e mappando i sottoschemi delle sorgenti ad essi.</w:t>
      </w:r>
    </w:p>
    <w:p w14:paraId="777D07C6" w14:textId="065B2718" w:rsidR="00356928" w:rsidRDefault="00356928" w:rsidP="0035692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A livello metodologico CoDIT si basa su un linguaggio visuale, 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CoDIL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Conceptual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Data Integration Language).</w:t>
      </w:r>
    </w:p>
    <w:p w14:paraId="71F769B4" w14:textId="0D78C77F" w:rsidR="00356928" w:rsidRDefault="00356928" w:rsidP="0035692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CoDIL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permette di gestire l’eterogeneità degli schemi, per far fronte alla necessità di risolvere i conflitti dovuti all’utilizzo di diversi costrutti e/o nomi per modellare la stessa realtà.</w:t>
      </w:r>
    </w:p>
    <w:p w14:paraId="6B751F12" w14:textId="67F0C1BA" w:rsidR="00356928" w:rsidRDefault="00356928" w:rsidP="0035692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Attraverso 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CoDIL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il DBA potrà s</w:t>
      </w:r>
      <w:r w:rsidRPr="00356928">
        <w:rPr>
          <w:rFonts w:ascii="Tahoma" w:hAnsi="Tahoma" w:cs="Tahoma"/>
          <w:color w:val="000000"/>
          <w:szCs w:val="20"/>
          <w:shd w:val="clear" w:color="auto" w:fill="FFFFFF"/>
        </w:rPr>
        <w:t>elezionare costrutti degli schemi sorgenti (uno per ogni schema) in corrispondenza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ed a</w:t>
      </w:r>
      <w:r w:rsidRPr="00356928">
        <w:rPr>
          <w:rFonts w:ascii="Tahoma" w:hAnsi="Tahoma" w:cs="Tahoma"/>
          <w:color w:val="000000"/>
          <w:szCs w:val="20"/>
          <w:shd w:val="clear" w:color="auto" w:fill="FFFFFF"/>
        </w:rPr>
        <w:t>ssociare un operatore iconico p</w:t>
      </w:r>
      <w:r>
        <w:rPr>
          <w:rFonts w:ascii="Tahoma" w:hAnsi="Tahoma" w:cs="Tahoma"/>
          <w:color w:val="000000"/>
          <w:szCs w:val="20"/>
          <w:shd w:val="clear" w:color="auto" w:fill="FFFFFF"/>
        </w:rPr>
        <w:t>er specificare come risolvere il conflitto</w:t>
      </w:r>
      <w:r w:rsidR="00B51F85"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1A44F50F" w14:textId="42279409" w:rsidR="00B51F85" w:rsidRDefault="00B51F85" w:rsidP="0035692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Il linguaggio 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CoDIL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fornisce un insieme di operatori iconici che possono essere applicati a coppie di sottoschemi concettuali. Attraverso l’utilizzo di tali operatori è possibile specificare in che modo i sottoschemi selezionati sono correlati e scegliere come questi devono essere mappati nello schema riconciliato.</w:t>
      </w:r>
    </w:p>
    <w:p w14:paraId="0366F10B" w14:textId="1B4F67D6" w:rsidR="008E573D" w:rsidRDefault="008E573D" w:rsidP="0035692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Le funzionalità offerte da CoDIT sono:</w:t>
      </w:r>
    </w:p>
    <w:p w14:paraId="504F33F7" w14:textId="0B4882B4" w:rsidR="008E573D" w:rsidRDefault="008E573D" w:rsidP="008E573D">
      <w:pPr>
        <w:pStyle w:val="Paragrafoelenco"/>
        <w:numPr>
          <w:ilvl w:val="0"/>
          <w:numId w:val="2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Disegna schema;</w:t>
      </w:r>
    </w:p>
    <w:p w14:paraId="77CAF061" w14:textId="38EA4A2A" w:rsidR="008E573D" w:rsidRDefault="008E573D" w:rsidP="008E573D">
      <w:pPr>
        <w:pStyle w:val="Paragrafoelenco"/>
        <w:numPr>
          <w:ilvl w:val="0"/>
          <w:numId w:val="2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Caricamento dinamico;</w:t>
      </w:r>
    </w:p>
    <w:p w14:paraId="1DE48B84" w14:textId="6BD26638" w:rsidR="008E573D" w:rsidRPr="008E573D" w:rsidRDefault="008E573D" w:rsidP="00356928">
      <w:pPr>
        <w:pStyle w:val="Paragrafoelenco"/>
        <w:numPr>
          <w:ilvl w:val="0"/>
          <w:numId w:val="2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Create target 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scheme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15B9E28E" w14:textId="77777777" w:rsidR="009F6AC1" w:rsidRDefault="008E573D" w:rsidP="009F6AC1">
      <w:pPr>
        <w:keepNext/>
        <w:jc w:val="center"/>
      </w:pPr>
      <w:r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6F8A21ED" wp14:editId="33D9B5FE">
            <wp:extent cx="3512820" cy="2337435"/>
            <wp:effectExtent l="19050" t="19050" r="11430" b="2476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601916398594698048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36"/>
                    <a:stretch/>
                  </pic:blipFill>
                  <pic:spPr bwMode="auto">
                    <a:xfrm>
                      <a:off x="0" y="0"/>
                      <a:ext cx="3516977" cy="2340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75FAF" w14:textId="28DA792E" w:rsidR="008E573D" w:rsidRDefault="009F6AC1" w:rsidP="009F6AC1">
      <w:pPr>
        <w:pStyle w:val="Didascalia"/>
        <w:jc w:val="center"/>
        <w:rPr>
          <w:rFonts w:ascii="Tahoma" w:hAnsi="Tahoma" w:cs="Tahoma"/>
          <w:color w:val="000000"/>
          <w:szCs w:val="20"/>
          <w:shd w:val="clear" w:color="auto" w:fill="FFFFFF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Home tool CoDIT.</w:t>
      </w:r>
    </w:p>
    <w:p w14:paraId="32F105AC" w14:textId="479C4417" w:rsidR="00B51F85" w:rsidRDefault="008E573D" w:rsidP="0035692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L’operazione sulla quale ci siamo focalizzati è il caricamento dinamico.  </w:t>
      </w:r>
      <w:r w:rsidR="00B51F85">
        <w:rPr>
          <w:rFonts w:ascii="Tahoma" w:hAnsi="Tahoma" w:cs="Tahoma"/>
          <w:color w:val="000000"/>
          <w:szCs w:val="20"/>
          <w:shd w:val="clear" w:color="auto" w:fill="FFFFFF"/>
        </w:rPr>
        <w:t>I formati riconosciuti da CoDIT sono XMI e SVG.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Il file XMI, però, ha una struttura specifica che riporteremo di seguito.</w:t>
      </w:r>
    </w:p>
    <w:p w14:paraId="442EAB10" w14:textId="77777777" w:rsidR="008E573D" w:rsidRDefault="008E57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00640AFE" w14:textId="772DE7E0" w:rsidR="008E573D" w:rsidRDefault="008E573D" w:rsidP="008E573D">
      <w:pPr>
        <w:pStyle w:val="Titolo2"/>
        <w:spacing w:line="360" w:lineRule="auto"/>
        <w:rPr>
          <w:shd w:val="clear" w:color="auto" w:fill="FFFFFF"/>
        </w:rPr>
      </w:pPr>
      <w:bookmarkStart w:id="7" w:name="_Toc18674884"/>
      <w:r>
        <w:rPr>
          <w:shd w:val="clear" w:color="auto" w:fill="FFFFFF"/>
        </w:rPr>
        <w:lastRenderedPageBreak/>
        <w:t>Struttura XMI riconosciuta da CoDIT</w:t>
      </w:r>
      <w:bookmarkEnd w:id="7"/>
    </w:p>
    <w:p w14:paraId="37256101" w14:textId="272FDF12" w:rsidR="00982186" w:rsidRDefault="00982186" w:rsidP="00982186">
      <w:pPr>
        <w:rPr>
          <w:rFonts w:ascii="Tahoma" w:hAnsi="Tahoma" w:cs="Tahoma"/>
          <w:color w:val="000000"/>
          <w:szCs w:val="20"/>
          <w:shd w:val="clear" w:color="auto" w:fill="FFFFFF"/>
        </w:rPr>
      </w:pPr>
      <w:r w:rsidRPr="00982186">
        <w:rPr>
          <w:rFonts w:ascii="Tahoma" w:hAnsi="Tahoma" w:cs="Tahoma"/>
          <w:color w:val="000000"/>
          <w:szCs w:val="20"/>
          <w:shd w:val="clear" w:color="auto" w:fill="FFFFFF"/>
        </w:rPr>
        <w:t xml:space="preserve">La struttura del file XMI può essere suddivisa in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quattro</w:t>
      </w:r>
      <w:r w:rsidRPr="00982186">
        <w:rPr>
          <w:rFonts w:ascii="Tahoma" w:hAnsi="Tahoma" w:cs="Tahoma"/>
          <w:color w:val="000000"/>
          <w:szCs w:val="20"/>
          <w:shd w:val="clear" w:color="auto" w:fill="FFFFFF"/>
        </w:rPr>
        <w:t xml:space="preserve"> parti: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</w:p>
    <w:p w14:paraId="073B1A38" w14:textId="7DB74DAC" w:rsidR="00982186" w:rsidRDefault="00982186" w:rsidP="00982186">
      <w:pPr>
        <w:pStyle w:val="Paragrafoelenco"/>
        <w:numPr>
          <w:ilvl w:val="0"/>
          <w:numId w:val="3"/>
        </w:numPr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Una sezione iniziale;</w:t>
      </w:r>
    </w:p>
    <w:p w14:paraId="7C2BBFAF" w14:textId="01592AF5" w:rsidR="00982186" w:rsidRDefault="00982186" w:rsidP="00982186">
      <w:pPr>
        <w:pStyle w:val="Paragrafoelenco"/>
        <w:numPr>
          <w:ilvl w:val="0"/>
          <w:numId w:val="3"/>
        </w:numPr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Una sezione in cui vengono indicate tutte le entità con i relativi attributi;</w:t>
      </w:r>
    </w:p>
    <w:p w14:paraId="54D1B2B3" w14:textId="2C7804D3" w:rsidR="00982186" w:rsidRDefault="00982186" w:rsidP="00982186">
      <w:pPr>
        <w:pStyle w:val="Paragrafoelenco"/>
        <w:numPr>
          <w:ilvl w:val="0"/>
          <w:numId w:val="3"/>
        </w:numPr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Una sezione in cui vengono indicate tutte le relazioni;</w:t>
      </w:r>
    </w:p>
    <w:p w14:paraId="03F7362E" w14:textId="6DDBA5E5" w:rsidR="00937ADF" w:rsidRPr="00937ADF" w:rsidRDefault="00982186" w:rsidP="00937ADF">
      <w:pPr>
        <w:pStyle w:val="Paragrafoelenco"/>
        <w:numPr>
          <w:ilvl w:val="0"/>
          <w:numId w:val="3"/>
        </w:numPr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Una sezione finale</w:t>
      </w:r>
      <w:r w:rsidR="00937ADF"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5B3C9F6A" w14:textId="05AAB067" w:rsidR="00982186" w:rsidRDefault="00982186" w:rsidP="00982186">
      <w:pPr>
        <w:pStyle w:val="Titolo3"/>
        <w:spacing w:line="360" w:lineRule="auto"/>
        <w:rPr>
          <w:shd w:val="clear" w:color="auto" w:fill="FFFFFF"/>
        </w:rPr>
      </w:pPr>
      <w:bookmarkStart w:id="8" w:name="_Toc18674885"/>
      <w:r>
        <w:rPr>
          <w:shd w:val="clear" w:color="auto" w:fill="FFFFFF"/>
        </w:rPr>
        <w:t>Sezione iniziale</w:t>
      </w:r>
      <w:bookmarkEnd w:id="8"/>
    </w:p>
    <w:p w14:paraId="003E2242" w14:textId="23DFE063" w:rsidR="00982186" w:rsidRPr="00982186" w:rsidRDefault="00982186" w:rsidP="00982186">
      <w:pPr>
        <w:rPr>
          <w:rFonts w:ascii="Tahoma" w:hAnsi="Tahoma" w:cs="Tahoma"/>
          <w:color w:val="000000"/>
          <w:szCs w:val="20"/>
          <w:shd w:val="clear" w:color="auto" w:fill="FFFFFF"/>
        </w:rPr>
      </w:pPr>
      <w:r w:rsidRPr="00982186">
        <w:rPr>
          <w:rFonts w:ascii="Tahoma" w:hAnsi="Tahoma" w:cs="Tahoma"/>
          <w:color w:val="000000"/>
          <w:szCs w:val="20"/>
          <w:shd w:val="clear" w:color="auto" w:fill="FFFFFF"/>
        </w:rPr>
        <w:t xml:space="preserve">La seguente sezione risulta essere identica 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in</w:t>
      </w:r>
      <w:r w:rsidRPr="00982186">
        <w:rPr>
          <w:rFonts w:ascii="Tahoma" w:hAnsi="Tahoma" w:cs="Tahoma"/>
          <w:color w:val="000000"/>
          <w:szCs w:val="20"/>
          <w:shd w:val="clear" w:color="auto" w:fill="FFFFFF"/>
        </w:rPr>
        <w:t xml:space="preserve"> tutti i file forniti come esempi 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per</w:t>
      </w:r>
      <w:r w:rsidRPr="00982186">
        <w:rPr>
          <w:rFonts w:ascii="Tahoma" w:hAnsi="Tahoma" w:cs="Tahoma"/>
          <w:color w:val="000000"/>
          <w:szCs w:val="20"/>
          <w:shd w:val="clear" w:color="auto" w:fill="FFFFFF"/>
        </w:rPr>
        <w:t xml:space="preserve"> un primo utilizzo di CoDIT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37BF9732" w14:textId="77777777" w:rsidR="009F6AC1" w:rsidRDefault="00982186" w:rsidP="009F6AC1">
      <w:pPr>
        <w:keepNext/>
      </w:pPr>
      <w:r w:rsidRPr="008E573D"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338C3B33" wp14:editId="25C7E487">
            <wp:extent cx="6120130" cy="44005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6DDA" w14:textId="75C208E4" w:rsidR="00982186" w:rsidRPr="008E573D" w:rsidRDefault="009F6AC1" w:rsidP="009F6AC1">
      <w:pPr>
        <w:pStyle w:val="Didascalia"/>
        <w:rPr>
          <w:rFonts w:ascii="Tahoma" w:hAnsi="Tahoma" w:cs="Tahoma"/>
          <w:color w:val="000000"/>
          <w:szCs w:val="20"/>
          <w:shd w:val="clear" w:color="auto" w:fill="FFFFFF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Struttura XML CoDIT, sezione iniziale.</w:t>
      </w:r>
    </w:p>
    <w:p w14:paraId="5AB3B8F4" w14:textId="5B5AAF27" w:rsidR="00A1580F" w:rsidRPr="00A1580F" w:rsidRDefault="00A1580F" w:rsidP="00A1580F">
      <w:pPr>
        <w:pStyle w:val="Titolo3"/>
        <w:spacing w:line="360" w:lineRule="auto"/>
        <w:rPr>
          <w:shd w:val="clear" w:color="auto" w:fill="FFFFFF"/>
        </w:rPr>
      </w:pPr>
      <w:bookmarkStart w:id="9" w:name="_Toc18674886"/>
      <w:r w:rsidRPr="00A1580F">
        <w:rPr>
          <w:shd w:val="clear" w:color="auto" w:fill="FFFFFF"/>
        </w:rPr>
        <w:t>Sezione entità e attributi</w:t>
      </w:r>
      <w:bookmarkEnd w:id="9"/>
    </w:p>
    <w:p w14:paraId="0E252C38" w14:textId="77777777" w:rsidR="00A1580F" w:rsidRDefault="00A1580F" w:rsidP="008E573D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Per indicare l’entità viene utilizzato il tag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"</w:t>
      </w:r>
      <w:proofErr w:type="spellStart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packagedElement</w:t>
      </w:r>
      <w:proofErr w:type="spellEnd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"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, con i seguenti attributi: </w:t>
      </w:r>
    </w:p>
    <w:p w14:paraId="1A1EA46E" w14:textId="77777777" w:rsidR="00A1580F" w:rsidRDefault="008E573D" w:rsidP="00A1580F">
      <w:pPr>
        <w:pStyle w:val="Paragrafoelenco"/>
        <w:numPr>
          <w:ilvl w:val="0"/>
          <w:numId w:val="3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proofErr w:type="spellStart"/>
      <w:r w:rsidRPr="00A1580F">
        <w:rPr>
          <w:rFonts w:ascii="Tahoma" w:hAnsi="Tahoma" w:cs="Tahoma"/>
          <w:color w:val="000000"/>
          <w:szCs w:val="20"/>
          <w:shd w:val="clear" w:color="auto" w:fill="FFFFFF"/>
        </w:rPr>
        <w:t>xmi:type</w:t>
      </w:r>
      <w:proofErr w:type="spellEnd"/>
      <w:r w:rsidRPr="00A1580F">
        <w:rPr>
          <w:rFonts w:ascii="Tahoma" w:hAnsi="Tahoma" w:cs="Tahoma"/>
          <w:color w:val="000000"/>
          <w:szCs w:val="20"/>
          <w:shd w:val="clear" w:color="auto" w:fill="FFFFFF"/>
        </w:rPr>
        <w:t xml:space="preserve"> = </w:t>
      </w:r>
      <w:proofErr w:type="spellStart"/>
      <w:r w:rsidRPr="00A1580F">
        <w:rPr>
          <w:rFonts w:ascii="Tahoma" w:hAnsi="Tahoma" w:cs="Tahoma"/>
          <w:color w:val="000000"/>
          <w:szCs w:val="20"/>
          <w:shd w:val="clear" w:color="auto" w:fill="FFFFFF"/>
        </w:rPr>
        <w:t>uml:Class</w:t>
      </w:r>
      <w:proofErr w:type="spellEnd"/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, per indicare che si tratta di un’entità;</w:t>
      </w:r>
    </w:p>
    <w:p w14:paraId="1F1293DB" w14:textId="77777777" w:rsidR="00A1580F" w:rsidRDefault="008E573D" w:rsidP="00A1580F">
      <w:pPr>
        <w:pStyle w:val="Paragrafoelenco"/>
        <w:numPr>
          <w:ilvl w:val="0"/>
          <w:numId w:val="3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proofErr w:type="spellStart"/>
      <w:r w:rsidRPr="00A1580F">
        <w:rPr>
          <w:rFonts w:ascii="Tahoma" w:hAnsi="Tahoma" w:cs="Tahoma"/>
          <w:color w:val="000000"/>
          <w:szCs w:val="20"/>
          <w:shd w:val="clear" w:color="auto" w:fill="FFFFFF"/>
        </w:rPr>
        <w:t>xmi:id</w:t>
      </w:r>
      <w:proofErr w:type="spellEnd"/>
      <w:r w:rsidR="00A1580F" w:rsidRPr="00A1580F">
        <w:rPr>
          <w:rFonts w:ascii="Tahoma" w:hAnsi="Tahoma" w:cs="Tahoma"/>
          <w:color w:val="000000"/>
          <w:szCs w:val="20"/>
          <w:shd w:val="clear" w:color="auto" w:fill="FFFFFF"/>
        </w:rPr>
        <w:t>,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 xml:space="preserve"> per indicare l’id;</w:t>
      </w:r>
    </w:p>
    <w:p w14:paraId="3DD60FB0" w14:textId="77777777" w:rsidR="00A1580F" w:rsidRDefault="008E573D" w:rsidP="00A1580F">
      <w:pPr>
        <w:pStyle w:val="Paragrafoelenco"/>
        <w:numPr>
          <w:ilvl w:val="0"/>
          <w:numId w:val="3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A1580F">
        <w:rPr>
          <w:rFonts w:ascii="Tahoma" w:hAnsi="Tahoma" w:cs="Tahoma"/>
          <w:color w:val="000000"/>
          <w:szCs w:val="20"/>
          <w:shd w:val="clear" w:color="auto" w:fill="FFFFFF"/>
        </w:rPr>
        <w:t>name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, per indicare il nome dell’entità;</w:t>
      </w:r>
    </w:p>
    <w:p w14:paraId="464E541D" w14:textId="3997BE00" w:rsidR="008E573D" w:rsidRPr="00A1580F" w:rsidRDefault="008E573D" w:rsidP="00A1580F">
      <w:pPr>
        <w:pStyle w:val="Paragrafoelenco"/>
        <w:numPr>
          <w:ilvl w:val="0"/>
          <w:numId w:val="3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proofErr w:type="spellStart"/>
      <w:r w:rsidRPr="00A1580F">
        <w:rPr>
          <w:rFonts w:ascii="Tahoma" w:hAnsi="Tahoma" w:cs="Tahoma"/>
          <w:color w:val="000000"/>
          <w:szCs w:val="20"/>
          <w:shd w:val="clear" w:color="auto" w:fill="FFFFFF"/>
        </w:rPr>
        <w:t>type</w:t>
      </w:r>
      <w:proofErr w:type="spellEnd"/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, per indicare il tipo di entità.</w:t>
      </w:r>
      <w:r w:rsidR="00A1580F" w:rsidRPr="00A1580F"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N</w:t>
      </w:r>
      <w:r w:rsidR="00A1580F" w:rsidRPr="00A1580F">
        <w:rPr>
          <w:rFonts w:ascii="Tahoma" w:hAnsi="Tahoma" w:cs="Tahoma"/>
          <w:color w:val="000000"/>
          <w:szCs w:val="20"/>
          <w:shd w:val="clear" w:color="auto" w:fill="FFFFFF"/>
        </w:rPr>
        <w:t>on sempre viene specificato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,</w:t>
      </w:r>
      <w:r w:rsidR="00A1580F" w:rsidRPr="00A1580F"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d</w:t>
      </w:r>
      <w:r w:rsidR="00A1580F" w:rsidRPr="00A1580F">
        <w:rPr>
          <w:rFonts w:ascii="Tahoma" w:hAnsi="Tahoma" w:cs="Tahoma"/>
          <w:color w:val="000000"/>
          <w:szCs w:val="20"/>
          <w:shd w:val="clear" w:color="auto" w:fill="FFFFFF"/>
        </w:rPr>
        <w:t xml:space="preserve">i solito 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è usato</w:t>
      </w:r>
      <w:r w:rsidR="00A1580F" w:rsidRPr="00A1580F">
        <w:rPr>
          <w:rFonts w:ascii="Tahoma" w:hAnsi="Tahoma" w:cs="Tahoma"/>
          <w:color w:val="000000"/>
          <w:szCs w:val="20"/>
          <w:shd w:val="clear" w:color="auto" w:fill="FFFFFF"/>
        </w:rPr>
        <w:t xml:space="preserve"> per indicare le entità deboli (</w:t>
      </w:r>
      <w:proofErr w:type="spellStart"/>
      <w:r w:rsidRPr="00A1580F">
        <w:rPr>
          <w:rFonts w:ascii="Tahoma" w:hAnsi="Tahoma" w:cs="Tahoma"/>
          <w:color w:val="000000"/>
          <w:szCs w:val="20"/>
          <w:shd w:val="clear" w:color="auto" w:fill="FFFFFF"/>
        </w:rPr>
        <w:t>WeakEntity</w:t>
      </w:r>
      <w:proofErr w:type="spellEnd"/>
      <w:r w:rsidRPr="00A1580F">
        <w:rPr>
          <w:rFonts w:ascii="Tahoma" w:hAnsi="Tahoma" w:cs="Tahoma"/>
          <w:color w:val="000000"/>
          <w:szCs w:val="20"/>
          <w:shd w:val="clear" w:color="auto" w:fill="FFFFFF"/>
        </w:rPr>
        <w:t>)</w:t>
      </w:r>
      <w:r w:rsidR="00A1580F" w:rsidRPr="00A1580F"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2710D615" w14:textId="77777777" w:rsidR="009F6AC1" w:rsidRDefault="008E573D" w:rsidP="009F6AC1">
      <w:pPr>
        <w:keepNext/>
      </w:pPr>
      <w:r w:rsidRPr="008E573D"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09CB76FB" wp14:editId="5DA04297">
            <wp:extent cx="4295775" cy="40957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A5E4" w14:textId="51F0F6DC" w:rsidR="008E573D" w:rsidRPr="008E573D" w:rsidRDefault="009F6AC1" w:rsidP="009F6AC1">
      <w:pPr>
        <w:pStyle w:val="Didascalia"/>
        <w:rPr>
          <w:rFonts w:ascii="Tahoma" w:hAnsi="Tahoma" w:cs="Tahoma"/>
          <w:color w:val="000000"/>
          <w:szCs w:val="20"/>
          <w:shd w:val="clear" w:color="auto" w:fill="FFFFFF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Pr="009A3236">
        <w:t xml:space="preserve">: Struttura XML CoDIT, </w:t>
      </w:r>
      <w:r>
        <w:t>entità.</w:t>
      </w:r>
    </w:p>
    <w:p w14:paraId="2ED1EF00" w14:textId="67904441" w:rsidR="008E573D" w:rsidRDefault="008E573D" w:rsidP="008E573D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Per ogni entità, come figlio dell’elemento "</w:t>
      </w:r>
      <w:proofErr w:type="spellStart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packagedElement</w:t>
      </w:r>
      <w:proofErr w:type="spellEnd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", 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viene indicato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 xml:space="preserve">l’attributo 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“</w:t>
      </w:r>
      <w:proofErr w:type="spellStart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xmi:Extension</w:t>
      </w:r>
      <w:proofErr w:type="spellEnd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”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 xml:space="preserve"> per specificare che si tratta di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un’entità</w:t>
      </w:r>
      <w:r w:rsidR="00A1580F">
        <w:rPr>
          <w:rFonts w:ascii="Tahoma" w:hAnsi="Tahoma" w:cs="Tahoma"/>
          <w:color w:val="000000"/>
          <w:szCs w:val="20"/>
          <w:shd w:val="clear" w:color="auto" w:fill="FFFFFF"/>
        </w:rPr>
        <w:t>.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</w:p>
    <w:p w14:paraId="383FBEA5" w14:textId="77777777" w:rsidR="009F6AC1" w:rsidRDefault="00A1580F" w:rsidP="009F6AC1">
      <w:pPr>
        <w:keepNext/>
        <w:jc w:val="both"/>
      </w:pPr>
      <w:r w:rsidRPr="008E573D"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09DE5513" wp14:editId="4F8565A5">
            <wp:extent cx="6120130" cy="7067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832" w14:textId="0B1456A7" w:rsidR="008E573D" w:rsidRPr="008E573D" w:rsidRDefault="009F6AC1" w:rsidP="009F6AC1">
      <w:pPr>
        <w:pStyle w:val="Didascalia"/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 w:rsidRPr="008D55E4">
        <w:t xml:space="preserve">: Struttura XML CoDIT, </w:t>
      </w:r>
      <w:r>
        <w:t>estensione identificativa dell'entità.</w:t>
      </w:r>
    </w:p>
    <w:p w14:paraId="1C05FB48" w14:textId="36EA9CF8" w:rsidR="008E573D" w:rsidRPr="008E573D" w:rsidRDefault="00C23C81" w:rsidP="008E573D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Per indicare gli attributi relativi all’entità viene utilizzato il tag 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"</w:t>
      </w:r>
      <w:proofErr w:type="spellStart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ownedAttribute</w:t>
      </w:r>
      <w:proofErr w:type="spellEnd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”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come figlio 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dell’elemento "</w:t>
      </w:r>
      <w:proofErr w:type="spellStart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packagedElement</w:t>
      </w:r>
      <w:proofErr w:type="spellEnd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"</w:t>
      </w:r>
      <w:r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473C6E16" w14:textId="77777777" w:rsidR="00C23C81" w:rsidRDefault="008E573D" w:rsidP="00C23C81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Per ogni attributo </w:t>
      </w:r>
      <w:r w:rsidR="00C23C81">
        <w:rPr>
          <w:rFonts w:ascii="Tahoma" w:hAnsi="Tahoma" w:cs="Tahoma"/>
          <w:color w:val="000000"/>
          <w:szCs w:val="20"/>
          <w:shd w:val="clear" w:color="auto" w:fill="FFFFFF"/>
        </w:rPr>
        <w:t>vengono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definit</w:t>
      </w:r>
      <w:r w:rsidR="00C23C81">
        <w:rPr>
          <w:rFonts w:ascii="Tahoma" w:hAnsi="Tahoma" w:cs="Tahoma"/>
          <w:color w:val="000000"/>
          <w:szCs w:val="20"/>
          <w:shd w:val="clear" w:color="auto" w:fill="FFFFFF"/>
        </w:rPr>
        <w:t>i:</w:t>
      </w:r>
    </w:p>
    <w:p w14:paraId="17176121" w14:textId="77777777" w:rsidR="00C23C81" w:rsidRDefault="008E573D" w:rsidP="00C23C81">
      <w:pPr>
        <w:pStyle w:val="Paragrafoelenco"/>
        <w:numPr>
          <w:ilvl w:val="0"/>
          <w:numId w:val="3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proofErr w:type="spellStart"/>
      <w:r w:rsidRPr="00C23C81">
        <w:rPr>
          <w:rFonts w:ascii="Tahoma" w:hAnsi="Tahoma" w:cs="Tahoma"/>
          <w:color w:val="000000"/>
          <w:szCs w:val="20"/>
          <w:shd w:val="clear" w:color="auto" w:fill="FFFFFF"/>
        </w:rPr>
        <w:t>xmi:type</w:t>
      </w:r>
      <w:proofErr w:type="spellEnd"/>
      <w:r w:rsidR="00C23C81">
        <w:rPr>
          <w:rFonts w:ascii="Tahoma" w:hAnsi="Tahoma" w:cs="Tahoma"/>
          <w:color w:val="000000"/>
          <w:szCs w:val="20"/>
          <w:shd w:val="clear" w:color="auto" w:fill="FFFFFF"/>
        </w:rPr>
        <w:t>=”</w:t>
      </w:r>
      <w:proofErr w:type="spellStart"/>
      <w:r w:rsidR="00C23C81">
        <w:rPr>
          <w:rFonts w:ascii="Tahoma" w:hAnsi="Tahoma" w:cs="Tahoma"/>
          <w:color w:val="000000"/>
          <w:szCs w:val="20"/>
          <w:shd w:val="clear" w:color="auto" w:fill="FFFFFF"/>
        </w:rPr>
        <w:t>uml</w:t>
      </w:r>
      <w:proofErr w:type="spellEnd"/>
      <w:r w:rsidR="00C23C81">
        <w:rPr>
          <w:rFonts w:ascii="Tahoma" w:hAnsi="Tahoma" w:cs="Tahoma"/>
          <w:color w:val="000000"/>
          <w:szCs w:val="20"/>
          <w:shd w:val="clear" w:color="auto" w:fill="FFFFFF"/>
        </w:rPr>
        <w:t>: Property, per indicare che è un attributo;</w:t>
      </w:r>
    </w:p>
    <w:p w14:paraId="13DEAEAF" w14:textId="77777777" w:rsidR="00C23C81" w:rsidRDefault="008E573D" w:rsidP="00C23C81">
      <w:pPr>
        <w:pStyle w:val="Paragrafoelenco"/>
        <w:numPr>
          <w:ilvl w:val="0"/>
          <w:numId w:val="3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proofErr w:type="spellStart"/>
      <w:r w:rsidRPr="00C23C81">
        <w:rPr>
          <w:rFonts w:ascii="Tahoma" w:hAnsi="Tahoma" w:cs="Tahoma"/>
          <w:color w:val="000000"/>
          <w:szCs w:val="20"/>
          <w:shd w:val="clear" w:color="auto" w:fill="FFFFFF"/>
        </w:rPr>
        <w:t>xmi:id</w:t>
      </w:r>
      <w:proofErr w:type="spellEnd"/>
      <w:r w:rsidR="00C23C81">
        <w:rPr>
          <w:rFonts w:ascii="Tahoma" w:hAnsi="Tahoma" w:cs="Tahoma"/>
          <w:color w:val="000000"/>
          <w:szCs w:val="20"/>
          <w:shd w:val="clear" w:color="auto" w:fill="FFFFFF"/>
        </w:rPr>
        <w:t>, per indicare l’id;</w:t>
      </w:r>
    </w:p>
    <w:p w14:paraId="713A3C80" w14:textId="77777777" w:rsidR="00C23C81" w:rsidRDefault="008E573D" w:rsidP="00C23C81">
      <w:pPr>
        <w:pStyle w:val="Paragrafoelenco"/>
        <w:numPr>
          <w:ilvl w:val="0"/>
          <w:numId w:val="3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C23C81">
        <w:rPr>
          <w:rFonts w:ascii="Tahoma" w:hAnsi="Tahoma" w:cs="Tahoma"/>
          <w:color w:val="000000"/>
          <w:szCs w:val="20"/>
          <w:shd w:val="clear" w:color="auto" w:fill="FFFFFF"/>
        </w:rPr>
        <w:t>name,</w:t>
      </w:r>
      <w:r w:rsidR="00C23C81">
        <w:rPr>
          <w:rFonts w:ascii="Tahoma" w:hAnsi="Tahoma" w:cs="Tahoma"/>
          <w:color w:val="000000"/>
          <w:szCs w:val="20"/>
          <w:shd w:val="clear" w:color="auto" w:fill="FFFFFF"/>
        </w:rPr>
        <w:t xml:space="preserve"> per indicare il nome dell’attributo;</w:t>
      </w:r>
    </w:p>
    <w:p w14:paraId="3F88348E" w14:textId="45F7BB4D" w:rsidR="00C23C81" w:rsidRPr="00C23C81" w:rsidRDefault="008E573D" w:rsidP="00C23C81">
      <w:pPr>
        <w:pStyle w:val="Paragrafoelenco"/>
        <w:numPr>
          <w:ilvl w:val="0"/>
          <w:numId w:val="3"/>
        </w:num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proofErr w:type="spellStart"/>
      <w:r w:rsidRPr="00C23C81">
        <w:rPr>
          <w:rFonts w:ascii="Tahoma" w:hAnsi="Tahoma" w:cs="Tahoma"/>
          <w:color w:val="000000"/>
          <w:szCs w:val="20"/>
          <w:shd w:val="clear" w:color="auto" w:fill="FFFFFF"/>
        </w:rPr>
        <w:t>visibility</w:t>
      </w:r>
      <w:proofErr w:type="spellEnd"/>
      <w:r w:rsidR="00C23C81">
        <w:rPr>
          <w:rFonts w:ascii="Tahoma" w:hAnsi="Tahoma" w:cs="Tahoma"/>
          <w:color w:val="000000"/>
          <w:szCs w:val="20"/>
          <w:shd w:val="clear" w:color="auto" w:fill="FFFFFF"/>
        </w:rPr>
        <w:t>, per indicare la visibilità dell’attributo</w:t>
      </w:r>
      <w:r w:rsidRPr="00C23C81"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20E0A40B" w14:textId="77777777" w:rsidR="009F6AC1" w:rsidRDefault="008E573D" w:rsidP="009F6AC1">
      <w:pPr>
        <w:keepNext/>
        <w:jc w:val="both"/>
      </w:pPr>
      <w:r w:rsidRPr="008E573D">
        <w:rPr>
          <w:rFonts w:ascii="Tahoma" w:hAnsi="Tahoma" w:cs="Tahoma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 wp14:anchorId="3C8F911E" wp14:editId="6ABF1000">
            <wp:extent cx="6120130" cy="35242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9ABC" w14:textId="3813B858" w:rsidR="008E573D" w:rsidRPr="008E573D" w:rsidRDefault="009F6AC1" w:rsidP="009F6AC1">
      <w:pPr>
        <w:pStyle w:val="Didascalia"/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Pr="00316D8C">
        <w:t xml:space="preserve">: Struttura XML CoDIT, </w:t>
      </w:r>
      <w:r>
        <w:t>attributo.</w:t>
      </w:r>
    </w:p>
    <w:p w14:paraId="44E6D751" w14:textId="68C56A0D" w:rsidR="008E573D" w:rsidRDefault="00C23C81" w:rsidP="008E573D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Nel caso in cui 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l’attributo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sia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chiave primaria</w:t>
      </w: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, 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viene utilizzato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il tag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“</w:t>
      </w:r>
      <w:proofErr w:type="spellStart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xmi:Extension</w:t>
      </w:r>
      <w:proofErr w:type="spellEnd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”, come figlio di “</w:t>
      </w:r>
      <w:proofErr w:type="spellStart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ownedAttribute</w:t>
      </w:r>
      <w:proofErr w:type="spellEnd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”, per indicare </w:t>
      </w:r>
      <w:r w:rsidR="002C3925">
        <w:rPr>
          <w:rFonts w:ascii="Tahoma" w:hAnsi="Tahoma" w:cs="Tahoma"/>
          <w:color w:val="000000"/>
          <w:szCs w:val="20"/>
          <w:shd w:val="clear" w:color="auto" w:fill="FFFFFF"/>
        </w:rPr>
        <w:t>che si tratta di una chiave primaria.</w:t>
      </w:r>
    </w:p>
    <w:p w14:paraId="4E7F56B9" w14:textId="77777777" w:rsidR="009F6AC1" w:rsidRDefault="00C23C81" w:rsidP="009F6AC1">
      <w:pPr>
        <w:keepNext/>
        <w:jc w:val="both"/>
      </w:pPr>
      <w:r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44AED7BE" wp14:editId="3635F72C">
            <wp:extent cx="6120130" cy="7893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601916398594698048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6CBC" w14:textId="6B07988C" w:rsidR="00C23C81" w:rsidRDefault="009F6AC1" w:rsidP="009F6AC1">
      <w:pPr>
        <w:pStyle w:val="Didascalia"/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 w:rsidRPr="00BA0538">
        <w:t>: Struttura XML CoDIT</w:t>
      </w:r>
      <w:r>
        <w:t xml:space="preserve">, </w:t>
      </w:r>
      <w:proofErr w:type="spellStart"/>
      <w:r>
        <w:t>attibuto</w:t>
      </w:r>
      <w:proofErr w:type="spellEnd"/>
      <w:r>
        <w:t xml:space="preserve"> chiave primaria.</w:t>
      </w:r>
    </w:p>
    <w:p w14:paraId="48ABF003" w14:textId="330C73E5" w:rsidR="008E573D" w:rsidRPr="002C3925" w:rsidRDefault="002C3925" w:rsidP="001512C8">
      <w:pPr>
        <w:pStyle w:val="Titolo3"/>
        <w:spacing w:line="360" w:lineRule="auto"/>
        <w:rPr>
          <w:shd w:val="clear" w:color="auto" w:fill="FFFFFF"/>
        </w:rPr>
      </w:pPr>
      <w:bookmarkStart w:id="10" w:name="_Toc18674887"/>
      <w:r w:rsidRPr="002C3925">
        <w:rPr>
          <w:shd w:val="clear" w:color="auto" w:fill="FFFFFF"/>
        </w:rPr>
        <w:t>Sezione relazioni</w:t>
      </w:r>
      <w:bookmarkEnd w:id="10"/>
    </w:p>
    <w:p w14:paraId="76E70EDB" w14:textId="207A6C12" w:rsidR="008E573D" w:rsidRPr="008E573D" w:rsidRDefault="002C3925" w:rsidP="008E573D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In questa sezione vengono definite le relazioni tra le entità sopra definite.</w:t>
      </w:r>
    </w:p>
    <w:p w14:paraId="1931D76E" w14:textId="7FBCC9EF" w:rsidR="008E573D" w:rsidRPr="008E573D" w:rsidRDefault="008E573D" w:rsidP="008E573D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Viene usato sempre </w:t>
      </w:r>
      <w:r w:rsidR="002C3925">
        <w:rPr>
          <w:rFonts w:ascii="Tahoma" w:hAnsi="Tahoma" w:cs="Tahoma"/>
          <w:color w:val="000000"/>
          <w:szCs w:val="20"/>
          <w:shd w:val="clear" w:color="auto" w:fill="FFFFFF"/>
        </w:rPr>
        <w:t xml:space="preserve">il tag 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"</w:t>
      </w:r>
      <w:proofErr w:type="spellStart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packagedElement</w:t>
      </w:r>
      <w:proofErr w:type="spellEnd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", questa volta però </w:t>
      </w:r>
      <w:r w:rsidR="002C3925">
        <w:rPr>
          <w:rFonts w:ascii="Tahoma" w:hAnsi="Tahoma" w:cs="Tahoma"/>
          <w:color w:val="000000"/>
          <w:szCs w:val="20"/>
          <w:shd w:val="clear" w:color="auto" w:fill="FFFFFF"/>
        </w:rPr>
        <w:t>è utilizzato con lo scopo di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definire le associazioni</w:t>
      </w:r>
      <w:r w:rsidR="002C3925">
        <w:rPr>
          <w:rFonts w:ascii="Tahoma" w:hAnsi="Tahoma" w:cs="Tahoma"/>
          <w:color w:val="000000"/>
          <w:szCs w:val="20"/>
          <w:shd w:val="clear" w:color="auto" w:fill="FFFFFF"/>
        </w:rPr>
        <w:t xml:space="preserve">, ciò è specificato nell’attributo “xmi: </w:t>
      </w:r>
      <w:proofErr w:type="spellStart"/>
      <w:r w:rsidR="002C3925">
        <w:rPr>
          <w:rFonts w:ascii="Tahoma" w:hAnsi="Tahoma" w:cs="Tahoma"/>
          <w:color w:val="000000"/>
          <w:szCs w:val="20"/>
          <w:shd w:val="clear" w:color="auto" w:fill="FFFFFF"/>
        </w:rPr>
        <w:t>type</w:t>
      </w:r>
      <w:proofErr w:type="spellEnd"/>
      <w:r w:rsidR="002C3925">
        <w:rPr>
          <w:rFonts w:ascii="Tahoma" w:hAnsi="Tahoma" w:cs="Tahoma"/>
          <w:color w:val="000000"/>
          <w:szCs w:val="20"/>
          <w:shd w:val="clear" w:color="auto" w:fill="FFFFFF"/>
        </w:rPr>
        <w:t xml:space="preserve">= </w:t>
      </w:r>
      <w:proofErr w:type="spellStart"/>
      <w:r w:rsidR="002C3925">
        <w:rPr>
          <w:rFonts w:ascii="Tahoma" w:hAnsi="Tahoma" w:cs="Tahoma"/>
          <w:color w:val="000000"/>
          <w:szCs w:val="20"/>
          <w:shd w:val="clear" w:color="auto" w:fill="FFFFFF"/>
        </w:rPr>
        <w:t>uml:Association</w:t>
      </w:r>
      <w:proofErr w:type="spellEnd"/>
      <w:r w:rsidR="002C3925">
        <w:rPr>
          <w:rFonts w:ascii="Tahoma" w:hAnsi="Tahoma" w:cs="Tahoma"/>
          <w:color w:val="000000"/>
          <w:szCs w:val="20"/>
          <w:shd w:val="clear" w:color="auto" w:fill="FFFFFF"/>
        </w:rPr>
        <w:t>”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282251C8" w14:textId="089BCB8A" w:rsidR="008E573D" w:rsidRDefault="002C3925" w:rsidP="008E573D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La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relazion</w:t>
      </w:r>
      <w:r>
        <w:rPr>
          <w:rFonts w:ascii="Tahoma" w:hAnsi="Tahoma" w:cs="Tahoma"/>
          <w:color w:val="000000"/>
          <w:szCs w:val="20"/>
          <w:shd w:val="clear" w:color="auto" w:fill="FFFFFF"/>
        </w:rPr>
        <w:t>e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tra le entità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è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indica</w:t>
      </w:r>
      <w:r>
        <w:rPr>
          <w:rFonts w:ascii="Tahoma" w:hAnsi="Tahoma" w:cs="Tahoma"/>
          <w:color w:val="000000"/>
          <w:szCs w:val="20"/>
          <w:shd w:val="clear" w:color="auto" w:fill="FFFFFF"/>
        </w:rPr>
        <w:t>ta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attraverso l’attributo “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xmi:id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” in cui è specificato il nome delle due entità relazionate, usando il seguente formato E1__E2__id. </w:t>
      </w:r>
    </w:p>
    <w:p w14:paraId="1A3A3819" w14:textId="7938EE6D" w:rsidR="008E573D" w:rsidRPr="008E573D" w:rsidRDefault="002C3925" w:rsidP="002C3925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>Inoltre, s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e si deve definire una specializzazione, oltre ad indicare un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id</w:t>
      </w:r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in cui ci sono i nomi delle entità, viene inserito anche l’attributo “</w:t>
      </w:r>
      <w:proofErr w:type="spellStart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>type</w:t>
      </w:r>
      <w:proofErr w:type="spellEnd"/>
      <w:r w:rsidR="008E573D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=ISA”. </w:t>
      </w:r>
    </w:p>
    <w:p w14:paraId="6FE779B6" w14:textId="77777777" w:rsidR="009F6AC1" w:rsidRDefault="008E573D" w:rsidP="009F6AC1">
      <w:pPr>
        <w:keepNext/>
      </w:pPr>
      <w:r w:rsidRPr="008E573D"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0301EC13" wp14:editId="7BCA4A8C">
            <wp:extent cx="5705475" cy="12573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E91E" w14:textId="47A0C1F7" w:rsidR="002C3925" w:rsidRDefault="009F6AC1" w:rsidP="009F6AC1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Pr="00866548">
        <w:t xml:space="preserve">: Struttura XML CoDIT, </w:t>
      </w:r>
      <w:r>
        <w:t>sezione relazioni tra le entità.</w:t>
      </w:r>
    </w:p>
    <w:p w14:paraId="5840D209" w14:textId="77777777" w:rsidR="008E573D" w:rsidRPr="002C3925" w:rsidRDefault="008E573D" w:rsidP="001512C8">
      <w:pPr>
        <w:pStyle w:val="Titolo3"/>
        <w:spacing w:line="360" w:lineRule="auto"/>
        <w:rPr>
          <w:shd w:val="clear" w:color="auto" w:fill="FFFFFF"/>
        </w:rPr>
      </w:pPr>
      <w:bookmarkStart w:id="11" w:name="_Toc18674888"/>
      <w:r w:rsidRPr="002C3925">
        <w:rPr>
          <w:shd w:val="clear" w:color="auto" w:fill="FFFFFF"/>
        </w:rPr>
        <w:t>Sezione finale</w:t>
      </w:r>
      <w:bookmarkEnd w:id="11"/>
    </w:p>
    <w:p w14:paraId="49C6989B" w14:textId="0C01DDAC" w:rsidR="008E573D" w:rsidRPr="008E573D" w:rsidRDefault="002C3925" w:rsidP="008E573D">
      <w:pPr>
        <w:rPr>
          <w:rFonts w:ascii="Tahoma" w:hAnsi="Tahoma" w:cs="Tahoma"/>
          <w:color w:val="000000"/>
          <w:szCs w:val="20"/>
          <w:shd w:val="clear" w:color="auto" w:fill="FFFFFF"/>
        </w:rPr>
      </w:pPr>
      <w:r w:rsidRPr="00982186">
        <w:rPr>
          <w:rFonts w:ascii="Tahoma" w:hAnsi="Tahoma" w:cs="Tahoma"/>
          <w:color w:val="000000"/>
          <w:szCs w:val="20"/>
          <w:shd w:val="clear" w:color="auto" w:fill="FFFFFF"/>
        </w:rPr>
        <w:t xml:space="preserve">La seguente sezione risulta essere identica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in</w:t>
      </w:r>
      <w:r w:rsidRPr="00982186">
        <w:rPr>
          <w:rFonts w:ascii="Tahoma" w:hAnsi="Tahoma" w:cs="Tahoma"/>
          <w:color w:val="000000"/>
          <w:szCs w:val="20"/>
          <w:shd w:val="clear" w:color="auto" w:fill="FFFFFF"/>
        </w:rPr>
        <w:t xml:space="preserve"> tutti i file forniti come esempi </w:t>
      </w:r>
      <w:r>
        <w:rPr>
          <w:rFonts w:ascii="Tahoma" w:hAnsi="Tahoma" w:cs="Tahoma"/>
          <w:color w:val="000000"/>
          <w:szCs w:val="20"/>
          <w:shd w:val="clear" w:color="auto" w:fill="FFFFFF"/>
        </w:rPr>
        <w:t>per</w:t>
      </w:r>
      <w:r w:rsidRPr="00982186">
        <w:rPr>
          <w:rFonts w:ascii="Tahoma" w:hAnsi="Tahoma" w:cs="Tahoma"/>
          <w:color w:val="000000"/>
          <w:szCs w:val="20"/>
          <w:shd w:val="clear" w:color="auto" w:fill="FFFFFF"/>
        </w:rPr>
        <w:t xml:space="preserve"> un primo utilizzo di CoDIT</w:t>
      </w:r>
      <w:r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3C4CBF34" w14:textId="77777777" w:rsidR="009F6AC1" w:rsidRDefault="008E573D" w:rsidP="009F6AC1">
      <w:pPr>
        <w:keepNext/>
      </w:pPr>
      <w:r w:rsidRPr="008E573D"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60B6FBAC" wp14:editId="5D8F258D">
            <wp:extent cx="6120130" cy="930404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5D61" w14:textId="4BD1D8E4" w:rsidR="009F6AC1" w:rsidRDefault="009F6AC1" w:rsidP="009F6AC1">
      <w:pPr>
        <w:pStyle w:val="Didascali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 w:rsidRPr="007C5D40">
        <w:t xml:space="preserve">: Struttura XML CoDIT, sezione </w:t>
      </w:r>
      <w:r>
        <w:t>finale</w:t>
      </w:r>
      <w:r w:rsidRPr="007C5D40">
        <w:t>.</w:t>
      </w:r>
    </w:p>
    <w:p w14:paraId="51EEA8E2" w14:textId="139FEBB1" w:rsidR="008E573D" w:rsidRPr="009F6AC1" w:rsidRDefault="009F6AC1" w:rsidP="009F6AC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06169456" w14:textId="27667D27" w:rsidR="00937ADF" w:rsidRPr="008E573D" w:rsidRDefault="00937ADF" w:rsidP="001512C8">
      <w:pPr>
        <w:pStyle w:val="Titolo3"/>
        <w:spacing w:line="360" w:lineRule="auto"/>
        <w:rPr>
          <w:rFonts w:ascii="Tahoma" w:hAnsi="Tahoma" w:cs="Tahoma"/>
          <w:color w:val="000000"/>
          <w:sz w:val="22"/>
          <w:szCs w:val="20"/>
          <w:shd w:val="clear" w:color="auto" w:fill="FFFFFF"/>
        </w:rPr>
      </w:pPr>
      <w:bookmarkStart w:id="12" w:name="_Toc18674889"/>
      <w:r w:rsidRPr="00937ADF">
        <w:rPr>
          <w:shd w:val="clear" w:color="auto" w:fill="FFFFFF"/>
        </w:rPr>
        <w:lastRenderedPageBreak/>
        <w:t>Coordinate elementi</w:t>
      </w:r>
      <w:bookmarkEnd w:id="12"/>
    </w:p>
    <w:p w14:paraId="3E40A4EC" w14:textId="08976321" w:rsidR="00937ADF" w:rsidRPr="00937ADF" w:rsidRDefault="00937ADF" w:rsidP="00937ADF">
      <w:pPr>
        <w:jc w:val="both"/>
      </w:pPr>
      <w:r>
        <w:t>Un’ulteriore funzionalità offerta da CoDIT è quella di salvare la posizione degli elementi, memorizzando le relative coordinate all’interno del file XMI. Quindi, p</w:t>
      </w:r>
      <w:r w:rsidRPr="00F31BF4">
        <w:t>er ogni elemento identificativo di una entità, attributo o relazione, sono presenti gli attributi x e y.</w:t>
      </w:r>
    </w:p>
    <w:p w14:paraId="02CB5961" w14:textId="77777777" w:rsidR="009F6AC1" w:rsidRDefault="00937ADF" w:rsidP="009F6AC1">
      <w:pPr>
        <w:keepNext/>
      </w:pPr>
      <w:r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1BB96027" wp14:editId="31AA7011">
            <wp:extent cx="6120130" cy="114808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601916398594698048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D96F" w14:textId="5A7B0E22" w:rsidR="00937ADF" w:rsidRPr="00937ADF" w:rsidRDefault="009F6AC1" w:rsidP="009F6AC1">
      <w:pPr>
        <w:pStyle w:val="Didascalia"/>
        <w:rPr>
          <w:rFonts w:ascii="Tahoma" w:hAnsi="Tahoma" w:cs="Tahoma"/>
          <w:color w:val="000000"/>
          <w:szCs w:val="20"/>
          <w:shd w:val="clear" w:color="auto" w:fill="FFFFFF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 w:rsidRPr="00C75026">
        <w:t xml:space="preserve">: Struttura XML CoDIT, </w:t>
      </w:r>
      <w:r>
        <w:t>entità e attributi con coordinate</w:t>
      </w:r>
      <w:r w:rsidRPr="00C75026">
        <w:t>.</w:t>
      </w:r>
    </w:p>
    <w:p w14:paraId="4D1EB5AA" w14:textId="2E2C0D55" w:rsidR="008E573D" w:rsidRPr="008E573D" w:rsidRDefault="009F6AC1" w:rsidP="009F6AC1">
      <w:pPr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br w:type="page"/>
      </w:r>
    </w:p>
    <w:p w14:paraId="4F47B320" w14:textId="6BD1D94C" w:rsidR="00603D4E" w:rsidRPr="008E573D" w:rsidRDefault="00603D4E" w:rsidP="008E573D">
      <w:pPr>
        <w:pStyle w:val="Titolo1"/>
        <w:spacing w:line="480" w:lineRule="auto"/>
        <w:rPr>
          <w:rFonts w:eastAsiaTheme="minorHAnsi"/>
          <w:shd w:val="clear" w:color="auto" w:fill="FFFFFF"/>
        </w:rPr>
      </w:pPr>
      <w:bookmarkStart w:id="13" w:name="_Toc18674890"/>
      <w:proofErr w:type="spellStart"/>
      <w:r w:rsidRPr="008E573D">
        <w:rPr>
          <w:rFonts w:eastAsiaTheme="minorHAnsi"/>
          <w:shd w:val="clear" w:color="auto" w:fill="FFFFFF"/>
        </w:rPr>
        <w:lastRenderedPageBreak/>
        <w:t>Parser</w:t>
      </w:r>
      <w:bookmarkEnd w:id="13"/>
      <w:proofErr w:type="spellEnd"/>
    </w:p>
    <w:p w14:paraId="29F71069" w14:textId="758152E2" w:rsidR="00356268" w:rsidRDefault="00356268" w:rsidP="0035626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Come specificato nel paragrafo introduttivo, iBench genera</w:t>
      </w:r>
      <w:r w:rsidR="00C51FD0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uno schema logico su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file XML, mentre CoDIT </w:t>
      </w:r>
      <w:r w:rsidR="00C51FD0" w:rsidRPr="008E573D">
        <w:rPr>
          <w:rFonts w:ascii="Tahoma" w:hAnsi="Tahoma" w:cs="Tahoma"/>
          <w:color w:val="000000"/>
          <w:szCs w:val="20"/>
          <w:shd w:val="clear" w:color="auto" w:fill="FFFFFF"/>
        </w:rPr>
        <w:t>lavora su schemi concettuali su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 file XMI con una struttura </w:t>
      </w:r>
      <w:r w:rsidR="00937ADF">
        <w:rPr>
          <w:rFonts w:ascii="Tahoma" w:hAnsi="Tahoma" w:cs="Tahoma"/>
          <w:color w:val="000000"/>
          <w:szCs w:val="20"/>
          <w:shd w:val="clear" w:color="auto" w:fill="FFFFFF"/>
        </w:rPr>
        <w:t>mostrata precedentemente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. Per risolvere questo problema è stato creato un </w:t>
      </w:r>
      <w:proofErr w:type="spellStart"/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parser</w:t>
      </w:r>
      <w:proofErr w:type="spellEnd"/>
      <w:r w:rsidR="00C51FD0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, 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che letto il file XML genera un nuovo file </w:t>
      </w:r>
      <w:r w:rsidR="00C51FD0" w:rsidRPr="008E573D">
        <w:rPr>
          <w:rFonts w:ascii="Tahoma" w:hAnsi="Tahoma" w:cs="Tahoma"/>
          <w:color w:val="000000"/>
          <w:szCs w:val="20"/>
          <w:shd w:val="clear" w:color="auto" w:fill="FFFFFF"/>
        </w:rPr>
        <w:t xml:space="preserve">XMI </w:t>
      </w:r>
      <w:r w:rsidRPr="008E573D">
        <w:rPr>
          <w:rFonts w:ascii="Tahoma" w:hAnsi="Tahoma" w:cs="Tahoma"/>
          <w:color w:val="000000"/>
          <w:szCs w:val="20"/>
          <w:shd w:val="clear" w:color="auto" w:fill="FFFFFF"/>
        </w:rPr>
        <w:t>con la struttura richiesta</w:t>
      </w:r>
      <w:r w:rsidR="00C51FD0" w:rsidRPr="008E573D">
        <w:rPr>
          <w:rFonts w:ascii="Tahoma" w:hAnsi="Tahoma" w:cs="Tahoma"/>
          <w:color w:val="000000"/>
          <w:szCs w:val="20"/>
          <w:shd w:val="clear" w:color="auto" w:fill="FFFFFF"/>
        </w:rPr>
        <w:t>.</w:t>
      </w:r>
      <w:r w:rsidR="0035098F">
        <w:rPr>
          <w:rFonts w:ascii="Tahoma" w:hAnsi="Tahoma" w:cs="Tahoma"/>
          <w:color w:val="000000"/>
          <w:szCs w:val="20"/>
          <w:shd w:val="clear" w:color="auto" w:fill="FFFFFF"/>
        </w:rPr>
        <w:t xml:space="preserve"> </w:t>
      </w:r>
    </w:p>
    <w:p w14:paraId="7D559D23" w14:textId="2F1376BE" w:rsidR="00352AC2" w:rsidRDefault="00352AC2" w:rsidP="0035626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Per implementare il 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parser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è stato utilizzato il linguaggio di programmazione Python, il quale offre una soluzione finalizzata proprio all’interfacciamento con i file XML. Infatti, grazie all’utilizzo del modulo 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xml.etree.ElementTree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è stato possibile leggere il contenuto del file e creare una struttura per il nuovo file XMI da generare.</w:t>
      </w:r>
    </w:p>
    <w:p w14:paraId="18BF28FF" w14:textId="13CAF1FE" w:rsidR="00FD3875" w:rsidRDefault="003B4F85" w:rsidP="003B4F85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Di seguito mostreremo le varie parti del </w:t>
      </w:r>
      <w:proofErr w:type="spellStart"/>
      <w:r>
        <w:rPr>
          <w:rFonts w:ascii="Tahoma" w:hAnsi="Tahoma" w:cs="Tahoma"/>
          <w:color w:val="000000"/>
          <w:szCs w:val="20"/>
          <w:shd w:val="clear" w:color="auto" w:fill="FFFFFF"/>
        </w:rPr>
        <w:t>parser</w:t>
      </w:r>
      <w:proofErr w:type="spellEnd"/>
      <w:r>
        <w:rPr>
          <w:rFonts w:ascii="Tahoma" w:hAnsi="Tahoma" w:cs="Tahoma"/>
          <w:color w:val="000000"/>
          <w:szCs w:val="20"/>
          <w:shd w:val="clear" w:color="auto" w:fill="FFFFFF"/>
        </w:rPr>
        <w:t xml:space="preserve"> in relazione alla struttura del file XML mostrata nel capitolo “</w:t>
      </w:r>
      <w:r w:rsidRPr="003B4F85">
        <w:rPr>
          <w:rFonts w:ascii="Tahoma" w:hAnsi="Tahoma" w:cs="Tahoma"/>
          <w:color w:val="000000"/>
          <w:szCs w:val="20"/>
          <w:shd w:val="clear" w:color="auto" w:fill="FFFFFF"/>
        </w:rPr>
        <w:t>Struttura XMI riconosciuta da CoDIT”</w:t>
      </w:r>
      <w:r>
        <w:rPr>
          <w:rFonts w:ascii="Tahoma" w:hAnsi="Tahoma" w:cs="Tahoma"/>
          <w:color w:val="000000"/>
          <w:szCs w:val="20"/>
          <w:shd w:val="clear" w:color="auto" w:fill="FFFFFF"/>
        </w:rPr>
        <w:t>.</w:t>
      </w:r>
    </w:p>
    <w:p w14:paraId="6BB249B4" w14:textId="42B47C1F" w:rsidR="003B4F85" w:rsidRPr="003B4F85" w:rsidRDefault="003B4F85" w:rsidP="003B4F85">
      <w:pPr>
        <w:pStyle w:val="Titolo2"/>
        <w:spacing w:line="360" w:lineRule="auto"/>
        <w:rPr>
          <w:shd w:val="clear" w:color="auto" w:fill="FFFFFF"/>
        </w:rPr>
      </w:pPr>
      <w:bookmarkStart w:id="14" w:name="_Toc18674891"/>
      <w:r>
        <w:rPr>
          <w:shd w:val="clear" w:color="auto" w:fill="FFFFFF"/>
        </w:rPr>
        <w:t>Sezione iniziale</w:t>
      </w:r>
      <w:bookmarkEnd w:id="14"/>
    </w:p>
    <w:p w14:paraId="63B302B8" w14:textId="531B7DCD" w:rsidR="0035098F" w:rsidRDefault="00352AC2" w:rsidP="0035626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0A9338E6" wp14:editId="66F58F24">
            <wp:extent cx="6120130" cy="231330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601916398594698048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846" w14:textId="4268475C" w:rsidR="003B4F85" w:rsidRDefault="003B4F85" w:rsidP="0035626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</w:p>
    <w:p w14:paraId="35867DC6" w14:textId="55B79039" w:rsidR="003B4F85" w:rsidRPr="008E573D" w:rsidRDefault="003B4F85" w:rsidP="003B4F85">
      <w:pPr>
        <w:pStyle w:val="Titolo2"/>
        <w:spacing w:line="360" w:lineRule="auto"/>
        <w:rPr>
          <w:shd w:val="clear" w:color="auto" w:fill="FFFFFF"/>
        </w:rPr>
      </w:pPr>
      <w:bookmarkStart w:id="15" w:name="_Toc18674892"/>
      <w:r>
        <w:rPr>
          <w:shd w:val="clear" w:color="auto" w:fill="FFFFFF"/>
        </w:rPr>
        <w:t>Sezione entità e attributi</w:t>
      </w:r>
      <w:bookmarkEnd w:id="15"/>
    </w:p>
    <w:p w14:paraId="2B2128D0" w14:textId="77777777" w:rsidR="003B4F85" w:rsidRDefault="00352AC2" w:rsidP="0035626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noProof/>
          <w:color w:val="000000"/>
          <w:szCs w:val="20"/>
          <w:shd w:val="clear" w:color="auto" w:fill="FFFFFF"/>
        </w:rPr>
        <w:drawing>
          <wp:inline distT="0" distB="0" distL="0" distR="0" wp14:anchorId="05C57A91" wp14:editId="0ECF5E09">
            <wp:extent cx="6120130" cy="265557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601916398594698048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8154" w14:textId="77777777" w:rsidR="003B4F85" w:rsidRDefault="003B4F85" w:rsidP="0035626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  <w:r>
        <w:rPr>
          <w:rFonts w:ascii="Tahoma" w:hAnsi="Tahoma" w:cs="Tahoma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 wp14:anchorId="0F487770" wp14:editId="38AA0F3D">
            <wp:extent cx="6120130" cy="325120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oto601916398594698049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3A14" w14:textId="77777777" w:rsidR="003B4F85" w:rsidRDefault="003B4F85" w:rsidP="00356268">
      <w:pPr>
        <w:jc w:val="both"/>
        <w:rPr>
          <w:rFonts w:ascii="Tahoma" w:hAnsi="Tahoma" w:cs="Tahoma"/>
          <w:color w:val="000000"/>
          <w:szCs w:val="20"/>
          <w:shd w:val="clear" w:color="auto" w:fill="FFFFFF"/>
        </w:rPr>
      </w:pPr>
    </w:p>
    <w:p w14:paraId="0F1DB30D" w14:textId="77777777" w:rsidR="003B4F85" w:rsidRDefault="003B4F85" w:rsidP="003B4F85">
      <w:pPr>
        <w:pStyle w:val="Titolo2"/>
        <w:spacing w:line="360" w:lineRule="auto"/>
        <w:rPr>
          <w:shd w:val="clear" w:color="auto" w:fill="FFFFFF"/>
        </w:rPr>
      </w:pPr>
      <w:bookmarkStart w:id="16" w:name="_Toc18674893"/>
      <w:r>
        <w:rPr>
          <w:shd w:val="clear" w:color="auto" w:fill="FFFFFF"/>
        </w:rPr>
        <w:t>Sezione relazioni</w:t>
      </w:r>
      <w:bookmarkEnd w:id="16"/>
    </w:p>
    <w:p w14:paraId="4BC68A16" w14:textId="77777777" w:rsidR="003B4F85" w:rsidRDefault="003B4F85" w:rsidP="001512C8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7848E09E" wp14:editId="1E58CE97">
            <wp:extent cx="6120130" cy="2887345"/>
            <wp:effectExtent l="0" t="0" r="0" b="825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601916398594698049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D555" w14:textId="77777777" w:rsidR="001512C8" w:rsidRDefault="001512C8" w:rsidP="001512C8">
      <w:pPr>
        <w:rPr>
          <w:shd w:val="clear" w:color="auto" w:fill="FFFFFF"/>
        </w:rPr>
      </w:pPr>
    </w:p>
    <w:p w14:paraId="5CAB08AA" w14:textId="77777777" w:rsidR="001512C8" w:rsidRDefault="001512C8" w:rsidP="001512C8">
      <w:pPr>
        <w:pStyle w:val="Titolo2"/>
        <w:spacing w:line="360" w:lineRule="auto"/>
      </w:pPr>
      <w:bookmarkStart w:id="17" w:name="_Toc18674894"/>
      <w:r w:rsidRPr="001512C8">
        <w:lastRenderedPageBreak/>
        <w:t>Sezione finale</w:t>
      </w:r>
      <w:bookmarkEnd w:id="17"/>
    </w:p>
    <w:p w14:paraId="34F0FAC2" w14:textId="2A730D26" w:rsidR="000560E4" w:rsidRPr="001512C8" w:rsidRDefault="001512C8" w:rsidP="001512C8">
      <w:r>
        <w:rPr>
          <w:noProof/>
        </w:rPr>
        <w:drawing>
          <wp:inline distT="0" distB="0" distL="0" distR="0" wp14:anchorId="1ACC3104" wp14:editId="61B065B2">
            <wp:extent cx="6120130" cy="259905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601916398594698049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268" w:rsidRPr="001512C8">
        <w:br w:type="page"/>
      </w:r>
    </w:p>
    <w:p w14:paraId="749D13F4" w14:textId="21D854A7" w:rsidR="00603D4E" w:rsidRPr="00603D4E" w:rsidRDefault="00603D4E" w:rsidP="00603D4E">
      <w:pPr>
        <w:pStyle w:val="Titolo1"/>
        <w:spacing w:line="480" w:lineRule="auto"/>
      </w:pPr>
      <w:bookmarkStart w:id="18" w:name="_Toc18674895"/>
      <w:r>
        <w:lastRenderedPageBreak/>
        <w:t>Studio di usabilità</w:t>
      </w:r>
      <w:bookmarkEnd w:id="18"/>
    </w:p>
    <w:sectPr w:rsidR="00603D4E" w:rsidRPr="00603D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E6D"/>
    <w:multiLevelType w:val="hybridMultilevel"/>
    <w:tmpl w:val="6368E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4076"/>
    <w:multiLevelType w:val="hybridMultilevel"/>
    <w:tmpl w:val="C2DCE4DE"/>
    <w:lvl w:ilvl="0" w:tplc="C00E801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36EF6"/>
    <w:multiLevelType w:val="hybridMultilevel"/>
    <w:tmpl w:val="582A97CA"/>
    <w:lvl w:ilvl="0" w:tplc="546C3F06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09"/>
    <w:rsid w:val="00017469"/>
    <w:rsid w:val="00022909"/>
    <w:rsid w:val="000560E4"/>
    <w:rsid w:val="00106258"/>
    <w:rsid w:val="001512C8"/>
    <w:rsid w:val="002C3925"/>
    <w:rsid w:val="0035098F"/>
    <w:rsid w:val="00352AC2"/>
    <w:rsid w:val="00356268"/>
    <w:rsid w:val="00356928"/>
    <w:rsid w:val="003B4F85"/>
    <w:rsid w:val="004623FB"/>
    <w:rsid w:val="004C3116"/>
    <w:rsid w:val="005171F5"/>
    <w:rsid w:val="00603D4E"/>
    <w:rsid w:val="0067735A"/>
    <w:rsid w:val="00740144"/>
    <w:rsid w:val="00793740"/>
    <w:rsid w:val="008E573D"/>
    <w:rsid w:val="00937ADF"/>
    <w:rsid w:val="00982186"/>
    <w:rsid w:val="009F6AC1"/>
    <w:rsid w:val="00A1580F"/>
    <w:rsid w:val="00A25B51"/>
    <w:rsid w:val="00B00AE8"/>
    <w:rsid w:val="00B51F85"/>
    <w:rsid w:val="00C236A2"/>
    <w:rsid w:val="00C23C81"/>
    <w:rsid w:val="00C51FD0"/>
    <w:rsid w:val="00CA16EE"/>
    <w:rsid w:val="00CD46BA"/>
    <w:rsid w:val="00EB237A"/>
    <w:rsid w:val="00FD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4C519"/>
  <w15:chartTrackingRefBased/>
  <w15:docId w15:val="{7B34B043-69F7-46F9-A1D3-E3B925A4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25B51"/>
  </w:style>
  <w:style w:type="paragraph" w:styleId="Titolo1">
    <w:name w:val="heading 1"/>
    <w:basedOn w:val="Normale"/>
    <w:next w:val="Normale"/>
    <w:link w:val="Titolo1Carattere"/>
    <w:uiPriority w:val="9"/>
    <w:qFormat/>
    <w:rsid w:val="00603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A1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82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3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3D4E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03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03D4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03D4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03D4E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A16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56928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8E5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E573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E573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E573D"/>
    <w:rPr>
      <w:sz w:val="20"/>
      <w:szCs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821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512C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512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4CAB4-942D-4306-B91B-BDB19319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12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Tassatone</dc:creator>
  <cp:keywords/>
  <dc:description/>
  <cp:lastModifiedBy>Roberta</cp:lastModifiedBy>
  <cp:revision>11</cp:revision>
  <dcterms:created xsi:type="dcterms:W3CDTF">2018-09-26T09:39:00Z</dcterms:created>
  <dcterms:modified xsi:type="dcterms:W3CDTF">2019-09-06T17:31:00Z</dcterms:modified>
</cp:coreProperties>
</file>