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73" w:rsidRDefault="00FB542D">
      <w:r w:rsidRPr="00FB542D">
        <w:t>Applied Analysis: Financial Mathematics – Assignment 3</w:t>
      </w:r>
      <w:r>
        <w:t xml:space="preserve"> – Nadine Enning (2559610)</w:t>
      </w:r>
    </w:p>
    <w:p w:rsidR="00FB542D" w:rsidRDefault="00FB542D" w:rsidP="00FB542D">
      <w:pPr>
        <w:pStyle w:val="Lijstalinea"/>
        <w:numPr>
          <w:ilvl w:val="0"/>
          <w:numId w:val="2"/>
        </w:numPr>
      </w:pPr>
      <w:r>
        <w:t xml:space="preserve"> </w:t>
      </w:r>
    </w:p>
    <w:p w:rsidR="00FB542D" w:rsidRDefault="00FB542D" w:rsidP="00A42CC8">
      <w:pPr>
        <w:pStyle w:val="Lijstalinea"/>
        <w:numPr>
          <w:ilvl w:val="1"/>
          <w:numId w:val="2"/>
        </w:numPr>
        <w:ind w:left="993" w:hanging="284"/>
      </w:pPr>
      <w:proofErr w:type="spellStart"/>
      <w:r>
        <w:t>Afbeelding</w:t>
      </w:r>
      <w:proofErr w:type="spellEnd"/>
    </w:p>
    <w:p w:rsidR="00FB542D" w:rsidRDefault="00FB542D" w:rsidP="00A42CC8">
      <w:pPr>
        <w:pStyle w:val="Lijstalinea"/>
        <w:numPr>
          <w:ilvl w:val="1"/>
          <w:numId w:val="2"/>
        </w:numPr>
        <w:ind w:left="993" w:hanging="284"/>
      </w:pPr>
      <w:proofErr w:type="spellStart"/>
      <w:r>
        <w:t>Afbeelding</w:t>
      </w:r>
      <w:proofErr w:type="spellEnd"/>
    </w:p>
    <w:p w:rsidR="0092554A" w:rsidRDefault="00FB542D" w:rsidP="00A42CC8">
      <w:pPr>
        <w:pStyle w:val="Lijstalinea"/>
        <w:numPr>
          <w:ilvl w:val="1"/>
          <w:numId w:val="2"/>
        </w:numPr>
        <w:ind w:left="993" w:hanging="284"/>
        <w:rPr>
          <w:rFonts w:eastAsiaTheme="minorEastAsia"/>
        </w:rPr>
      </w:pPr>
      <w:r>
        <w:t xml:space="preserve">Since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the energy is 0 in the start. It is also known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and</w:t>
      </w:r>
      <w:r w:rsidR="0092554A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dE</m:t>
            </m:r>
          </m:num>
          <m:den>
            <m:r>
              <w:rPr>
                <w:rFonts w:ascii="Cambria Math" w:eastAsiaTheme="minorEastAsia" w:hAnsi="Cambria Math"/>
              </w:rPr>
              <m:t>dτ</m:t>
            </m:r>
          </m:den>
        </m:f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 xml:space="preserve">, which means that the energy cannot be negative and that the slope of the energy level is </w:t>
      </w:r>
      <w:bookmarkStart w:id="0" w:name="_GoBack"/>
      <w:bookmarkEnd w:id="0"/>
      <w:r>
        <w:rPr>
          <w:rFonts w:eastAsiaTheme="minorEastAsia"/>
        </w:rPr>
        <w:t>never positive. This means that the energy level cannot go up from the starting point</w:t>
      </w:r>
      <w:r>
        <w:rPr>
          <w:rFonts w:eastAsiaTheme="minorEastAsia"/>
        </w:rPr>
        <w:t>, which is equal to zero,</w:t>
      </w:r>
      <w:r>
        <w:rPr>
          <w:rFonts w:eastAsiaTheme="minorEastAsia"/>
        </w:rPr>
        <w:t xml:space="preserve"> onwards and </w:t>
      </w:r>
      <w:r w:rsidR="0092554A">
        <w:rPr>
          <w:rFonts w:eastAsiaTheme="minorEastAsia"/>
        </w:rPr>
        <w:t xml:space="preserve">the energy level cannot be negative, so </w:t>
      </w:r>
      <m:oMath>
        <m:r>
          <w:rPr>
            <w:rFonts w:ascii="Cambria Math" w:eastAsiaTheme="minorEastAsia" w:hAnsi="Cambria Math"/>
          </w:rPr>
          <m:t>E(τ)≡0</m:t>
        </m:r>
      </m:oMath>
      <w:r w:rsidR="0092554A">
        <w:rPr>
          <w:rFonts w:eastAsiaTheme="minorEastAsia"/>
        </w:rPr>
        <w:t>.</w:t>
      </w:r>
    </w:p>
    <w:p w:rsidR="00FB542D" w:rsidRDefault="0092554A" w:rsidP="00A42CC8">
      <w:pPr>
        <w:pStyle w:val="Lijstalinea"/>
        <w:ind w:left="993"/>
        <w:rPr>
          <w:rFonts w:eastAsiaTheme="minorEastAsia"/>
        </w:rPr>
      </w:pPr>
      <w:proofErr w:type="gramStart"/>
      <w:r>
        <w:rPr>
          <w:rFonts w:eastAsiaTheme="minorEastAsia"/>
        </w:rPr>
        <w:t>As long as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τ</m:t>
            </m:r>
          </m:e>
        </m:d>
      </m:oMath>
      <w:r>
        <w:rPr>
          <w:rFonts w:eastAsiaTheme="minorEastAsia"/>
        </w:rPr>
        <w:t xml:space="preserve"> is continuous and </w:t>
      </w:r>
      <m:oMath>
        <m:r>
          <w:rPr>
            <w:rFonts w:ascii="Cambria Math" w:eastAsiaTheme="minorEastAsia" w:hAnsi="Cambria Math"/>
          </w:rPr>
          <m:t>E(τ)≡0</m:t>
        </m:r>
      </m:oMath>
      <w:r>
        <w:rPr>
          <w:rFonts w:eastAsiaTheme="minorEastAsia"/>
        </w:rPr>
        <w:t xml:space="preserve">, it can also be concluded that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x,τ</m:t>
            </m:r>
          </m:e>
        </m:d>
        <m:r>
          <w:rPr>
            <w:rFonts w:ascii="Cambria Math" w:eastAsiaTheme="minorEastAsia" w:hAnsi="Cambria Math"/>
          </w:rPr>
          <m:t>≡0</m:t>
        </m:r>
      </m:oMath>
      <w:r>
        <w:rPr>
          <w:rFonts w:eastAsiaTheme="minorEastAsia"/>
        </w:rPr>
        <w:t xml:space="preserve">. </w:t>
      </w:r>
    </w:p>
    <w:p w:rsidR="0092554A" w:rsidRDefault="0092554A" w:rsidP="00A42CC8">
      <w:pPr>
        <w:pStyle w:val="Lijstalinea"/>
        <w:ind w:left="993"/>
        <w:rPr>
          <w:rFonts w:eastAsiaTheme="minorEastAsia"/>
        </w:rPr>
      </w:pPr>
      <w:r>
        <w:rPr>
          <w:rFonts w:eastAsiaTheme="minorEastAsia"/>
        </w:rPr>
        <w:t xml:space="preserve">Now that you know that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x,τ</m:t>
            </m:r>
          </m:e>
        </m:d>
        <m:r>
          <w:rPr>
            <w:rFonts w:ascii="Cambria Math" w:eastAsiaTheme="minorEastAsia" w:hAnsi="Cambria Math"/>
          </w:rPr>
          <m:t>≡0</m:t>
        </m:r>
      </m:oMath>
      <w:r>
        <w:rPr>
          <w:rFonts w:eastAsiaTheme="minorEastAsia"/>
        </w:rPr>
        <w:t xml:space="preserve">, </w:t>
      </w:r>
      <w:r w:rsidR="00A42CC8">
        <w:rPr>
          <w:rFonts w:eastAsiaTheme="minorEastAsia"/>
        </w:rPr>
        <w:t xml:space="preserve">it can be stated </w:t>
      </w:r>
      <w:r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τ</m:t>
                </m:r>
              </m:e>
            </m:d>
            <m:r>
              <w:rPr>
                <w:rFonts w:ascii="Cambria Math" w:eastAsiaTheme="minorEastAsia" w:hAnsi="Cambria Math"/>
              </w:rPr>
              <m:t>= 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≡0</m:t>
        </m:r>
      </m:oMath>
      <w:r w:rsidR="00A42CC8">
        <w:rPr>
          <w:rFonts w:eastAsiaTheme="minorEastAsia"/>
        </w:rPr>
        <w:t xml:space="preserve">, which leads to the following: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42CC8">
        <w:rPr>
          <w:rFonts w:eastAsiaTheme="minorEastAsia"/>
        </w:rPr>
        <w:t>.</w:t>
      </w:r>
    </w:p>
    <w:p w:rsidR="00A42CC8" w:rsidRPr="00FB542D" w:rsidRDefault="00A42CC8" w:rsidP="0092554A">
      <w:pPr>
        <w:pStyle w:val="Lijstalinea"/>
        <w:ind w:left="1440"/>
        <w:rPr>
          <w:rFonts w:eastAsiaTheme="minorEastAsia"/>
        </w:rPr>
      </w:pPr>
    </w:p>
    <w:p w:rsidR="00FB542D" w:rsidRPr="00FB542D" w:rsidRDefault="00FB542D" w:rsidP="0092554A">
      <w:pPr>
        <w:pStyle w:val="Lijstalinea"/>
        <w:ind w:left="1440"/>
        <w:rPr>
          <w:rFonts w:eastAsiaTheme="minorEastAsia"/>
        </w:rPr>
      </w:pPr>
    </w:p>
    <w:sectPr w:rsidR="00FB542D" w:rsidRPr="00FB542D" w:rsidSect="006B7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6124"/>
    <w:multiLevelType w:val="hybridMultilevel"/>
    <w:tmpl w:val="2F48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A29AC"/>
    <w:multiLevelType w:val="hybridMultilevel"/>
    <w:tmpl w:val="08A2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2D"/>
    <w:rsid w:val="000E65DB"/>
    <w:rsid w:val="00561973"/>
    <w:rsid w:val="006B7756"/>
    <w:rsid w:val="007E6BB6"/>
    <w:rsid w:val="0092554A"/>
    <w:rsid w:val="00A42CC8"/>
    <w:rsid w:val="00EC49CD"/>
    <w:rsid w:val="00F860A1"/>
    <w:rsid w:val="00FB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E359"/>
  <w15:chartTrackingRefBased/>
  <w15:docId w15:val="{C738724A-E909-449A-80D1-86DF51EC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B542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FB54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Enning</dc:creator>
  <cp:keywords/>
  <dc:description/>
  <cp:lastModifiedBy>Nadine Enning</cp:lastModifiedBy>
  <cp:revision>2</cp:revision>
  <dcterms:created xsi:type="dcterms:W3CDTF">2019-04-26T15:18:00Z</dcterms:created>
  <dcterms:modified xsi:type="dcterms:W3CDTF">2019-04-26T15:18:00Z</dcterms:modified>
</cp:coreProperties>
</file>