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Verdana" w:cs="Verdana" w:eastAsia="Verdana" w:hAnsi="Verdana"/>
          <w:b w:val="1"/>
          <w:color w:val="38761d"/>
          <w:sz w:val="42"/>
          <w:szCs w:val="42"/>
        </w:rPr>
      </w:pPr>
      <w:r w:rsidDel="00000000" w:rsidR="00000000" w:rsidRPr="00000000">
        <w:rPr>
          <w:rFonts w:ascii="Verdana" w:cs="Verdana" w:eastAsia="Verdana" w:hAnsi="Verdana"/>
          <w:b w:val="1"/>
          <w:color w:val="38761d"/>
          <w:sz w:val="42"/>
          <w:szCs w:val="42"/>
          <w:rtl w:val="0"/>
        </w:rPr>
        <w:t xml:space="preserve">CO2 emissions by vehicles</w:t>
      </w:r>
    </w:p>
    <w:p w:rsidR="00000000" w:rsidDel="00000000" w:rsidP="00000000" w:rsidRDefault="00000000" w:rsidRPr="00000000" w14:paraId="00000002">
      <w:pPr>
        <w:jc w:val="center"/>
        <w:rPr>
          <w:rFonts w:ascii="Verdana" w:cs="Verdana" w:eastAsia="Verdana" w:hAnsi="Verdana"/>
          <w:b w:val="1"/>
          <w:color w:val="38761d"/>
          <w:sz w:val="28"/>
          <w:szCs w:val="28"/>
        </w:rPr>
      </w:pPr>
      <w:r w:rsidDel="00000000" w:rsidR="00000000" w:rsidRPr="00000000">
        <w:rPr>
          <w:rtl w:val="0"/>
        </w:rPr>
      </w:r>
    </w:p>
    <w:p w:rsidR="00000000" w:rsidDel="00000000" w:rsidP="00000000" w:rsidRDefault="00000000" w:rsidRPr="00000000" w14:paraId="00000003">
      <w:pPr>
        <w:jc w:val="center"/>
        <w:rPr>
          <w:rFonts w:ascii="Verdana" w:cs="Verdana" w:eastAsia="Verdana" w:hAnsi="Verdana"/>
          <w:b w:val="1"/>
          <w:color w:val="6aa84f"/>
          <w:sz w:val="20"/>
          <w:szCs w:val="20"/>
        </w:rPr>
      </w:pPr>
      <w:r w:rsidDel="00000000" w:rsidR="00000000" w:rsidRPr="00000000">
        <w:rPr>
          <w:rFonts w:ascii="Verdana" w:cs="Verdana" w:eastAsia="Verdana" w:hAnsi="Verdana"/>
          <w:b w:val="1"/>
          <w:color w:val="6aa84f"/>
          <w:sz w:val="28"/>
          <w:szCs w:val="28"/>
          <w:rtl w:val="0"/>
        </w:rPr>
        <w:t xml:space="preserve">Project by</w:t>
      </w:r>
      <w:r w:rsidDel="00000000" w:rsidR="00000000" w:rsidRPr="00000000">
        <w:rPr>
          <w:rFonts w:ascii="Verdana" w:cs="Verdana" w:eastAsia="Verdana" w:hAnsi="Verdana"/>
          <w:b w:val="1"/>
          <w:color w:val="6aa84f"/>
          <w:sz w:val="20"/>
          <w:szCs w:val="20"/>
          <w:rtl w:val="0"/>
        </w:rPr>
        <w:t xml:space="preserve"> </w:t>
      </w:r>
    </w:p>
    <w:p w:rsidR="00000000" w:rsidDel="00000000" w:rsidP="00000000" w:rsidRDefault="00000000" w:rsidRPr="00000000" w14:paraId="00000004">
      <w:pPr>
        <w:jc w:val="center"/>
        <w:rPr>
          <w:rFonts w:ascii="Verdana" w:cs="Verdana" w:eastAsia="Verdana" w:hAnsi="Verdana"/>
          <w:b w:val="1"/>
          <w:color w:val="6aa84f"/>
          <w:sz w:val="20"/>
          <w:szCs w:val="20"/>
        </w:rPr>
      </w:pPr>
      <w:r w:rsidDel="00000000" w:rsidR="00000000" w:rsidRPr="00000000">
        <w:rPr>
          <w:rFonts w:ascii="Verdana" w:cs="Verdana" w:eastAsia="Verdana" w:hAnsi="Verdana"/>
          <w:b w:val="1"/>
          <w:color w:val="6aa84f"/>
          <w:sz w:val="20"/>
          <w:szCs w:val="20"/>
          <w:rtl w:val="0"/>
        </w:rPr>
        <w:t xml:space="preserve">Roberta Hübner, </w:t>
      </w:r>
    </w:p>
    <w:p w:rsidR="00000000" w:rsidDel="00000000" w:rsidP="00000000" w:rsidRDefault="00000000" w:rsidRPr="00000000" w14:paraId="00000005">
      <w:pPr>
        <w:jc w:val="center"/>
        <w:rPr>
          <w:rFonts w:ascii="Verdana" w:cs="Verdana" w:eastAsia="Verdana" w:hAnsi="Verdana"/>
          <w:b w:val="1"/>
          <w:color w:val="6aa84f"/>
          <w:sz w:val="20"/>
          <w:szCs w:val="20"/>
        </w:rPr>
      </w:pPr>
      <w:r w:rsidDel="00000000" w:rsidR="00000000" w:rsidRPr="00000000">
        <w:rPr>
          <w:rFonts w:ascii="Verdana" w:cs="Verdana" w:eastAsia="Verdana" w:hAnsi="Verdana"/>
          <w:b w:val="1"/>
          <w:color w:val="6aa84f"/>
          <w:sz w:val="20"/>
          <w:szCs w:val="20"/>
          <w:rtl w:val="0"/>
        </w:rPr>
        <w:t xml:space="preserve">Mehdi Rahmati and </w:t>
      </w:r>
    </w:p>
    <w:p w:rsidR="00000000" w:rsidDel="00000000" w:rsidP="00000000" w:rsidRDefault="00000000" w:rsidRPr="00000000" w14:paraId="00000006">
      <w:pPr>
        <w:jc w:val="center"/>
        <w:rPr>
          <w:rFonts w:ascii="Verdana" w:cs="Verdana" w:eastAsia="Verdana" w:hAnsi="Verdana"/>
          <w:b w:val="1"/>
          <w:color w:val="6aa84f"/>
          <w:sz w:val="20"/>
          <w:szCs w:val="20"/>
        </w:rPr>
      </w:pPr>
      <w:r w:rsidDel="00000000" w:rsidR="00000000" w:rsidRPr="00000000">
        <w:rPr>
          <w:rFonts w:ascii="Verdana" w:cs="Verdana" w:eastAsia="Verdana" w:hAnsi="Verdana"/>
          <w:b w:val="1"/>
          <w:color w:val="6aa84f"/>
          <w:sz w:val="20"/>
          <w:szCs w:val="20"/>
          <w:rtl w:val="0"/>
        </w:rPr>
        <w:t xml:space="preserve">Jörg Grünklee</w:t>
      </w:r>
    </w:p>
    <w:p w:rsidR="00000000" w:rsidDel="00000000" w:rsidP="00000000" w:rsidRDefault="00000000" w:rsidRPr="00000000" w14:paraId="00000007">
      <w:pPr>
        <w:jc w:val="both"/>
        <w:rPr>
          <w:rFonts w:ascii="Verdana" w:cs="Verdana" w:eastAsia="Verdana" w:hAnsi="Verdana"/>
          <w:b w:val="1"/>
          <w:color w:val="6aa84f"/>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jc w:val="both"/>
            <w:rPr>
              <w:rFonts w:ascii="Verdana" w:cs="Verdana" w:eastAsia="Verdana" w:hAnsi="Verdana"/>
              <w:b w:val="1"/>
              <w:i w:val="0"/>
              <w:smallCaps w:val="0"/>
              <w:strike w:val="0"/>
              <w:color w:val="666666"/>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r6oz7nho3w8">
            <w:r w:rsidDel="00000000" w:rsidR="00000000" w:rsidRPr="00000000">
              <w:rPr>
                <w:rFonts w:ascii="Verdana" w:cs="Verdana" w:eastAsia="Verdana" w:hAnsi="Verdana"/>
                <w:b w:val="1"/>
                <w:i w:val="0"/>
                <w:smallCaps w:val="0"/>
                <w:strike w:val="0"/>
                <w:color w:val="666666"/>
                <w:sz w:val="22"/>
                <w:szCs w:val="22"/>
                <w:u w:val="none"/>
                <w:shd w:fill="auto" w:val="clear"/>
                <w:vertAlign w:val="baseline"/>
                <w:rtl w:val="0"/>
              </w:rPr>
              <w:t xml:space="preserve">1. Objective</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both"/>
            <w:rPr>
              <w:rFonts w:ascii="Verdana" w:cs="Verdana" w:eastAsia="Verdana" w:hAnsi="Verdana"/>
              <w:b w:val="1"/>
              <w:i w:val="0"/>
              <w:smallCaps w:val="0"/>
              <w:strike w:val="0"/>
              <w:color w:val="666666"/>
              <w:sz w:val="22"/>
              <w:szCs w:val="22"/>
              <w:u w:val="none"/>
              <w:shd w:fill="auto" w:val="clear"/>
              <w:vertAlign w:val="baseline"/>
            </w:rPr>
          </w:pPr>
          <w:hyperlink w:anchor="_mmnlwot0ohs7">
            <w:r w:rsidDel="00000000" w:rsidR="00000000" w:rsidRPr="00000000">
              <w:rPr>
                <w:rFonts w:ascii="Verdana" w:cs="Verdana" w:eastAsia="Verdana" w:hAnsi="Verdana"/>
                <w:b w:val="1"/>
                <w:i w:val="0"/>
                <w:smallCaps w:val="0"/>
                <w:strike w:val="0"/>
                <w:color w:val="666666"/>
                <w:sz w:val="22"/>
                <w:szCs w:val="22"/>
                <w:u w:val="none"/>
                <w:shd w:fill="auto" w:val="clear"/>
                <w:vertAlign w:val="baseline"/>
                <w:rtl w:val="0"/>
              </w:rPr>
              <w:t xml:space="preserve">2. Scope</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jc w:val="both"/>
            <w:rPr>
              <w:rFonts w:ascii="Verdana" w:cs="Verdana" w:eastAsia="Verdana" w:hAnsi="Verdana"/>
              <w:b w:val="1"/>
              <w:i w:val="0"/>
              <w:smallCaps w:val="0"/>
              <w:strike w:val="0"/>
              <w:color w:val="666666"/>
              <w:sz w:val="22"/>
              <w:szCs w:val="22"/>
              <w:u w:val="none"/>
              <w:shd w:fill="auto" w:val="clear"/>
              <w:vertAlign w:val="baseline"/>
            </w:rPr>
          </w:pPr>
          <w:hyperlink w:anchor="_ggkbzyfamey8">
            <w:r w:rsidDel="00000000" w:rsidR="00000000" w:rsidRPr="00000000">
              <w:rPr>
                <w:rFonts w:ascii="Verdana" w:cs="Verdana" w:eastAsia="Verdana" w:hAnsi="Verdana"/>
                <w:b w:val="1"/>
                <w:i w:val="0"/>
                <w:smallCaps w:val="0"/>
                <w:strike w:val="0"/>
                <w:color w:val="666666"/>
                <w:sz w:val="22"/>
                <w:szCs w:val="22"/>
                <w:u w:val="none"/>
                <w:shd w:fill="auto" w:val="clear"/>
                <w:vertAlign w:val="baseline"/>
                <w:rtl w:val="0"/>
              </w:rPr>
              <w:t xml:space="preserve">3. Visualisations</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jc w:val="both"/>
            <w:rPr>
              <w:rFonts w:ascii="Verdana" w:cs="Verdana" w:eastAsia="Verdana" w:hAnsi="Verdana"/>
              <w:b w:val="1"/>
              <w:i w:val="0"/>
              <w:smallCaps w:val="0"/>
              <w:strike w:val="0"/>
              <w:color w:val="666666"/>
              <w:sz w:val="22"/>
              <w:szCs w:val="22"/>
              <w:u w:val="none"/>
              <w:shd w:fill="auto" w:val="clear"/>
              <w:vertAlign w:val="baseline"/>
            </w:rPr>
          </w:pPr>
          <w:hyperlink w:anchor="_3siqt4pb5wse">
            <w:r w:rsidDel="00000000" w:rsidR="00000000" w:rsidRPr="00000000">
              <w:rPr>
                <w:rFonts w:ascii="Verdana" w:cs="Verdana" w:eastAsia="Verdana" w:hAnsi="Verdana"/>
                <w:b w:val="1"/>
                <w:i w:val="0"/>
                <w:smallCaps w:val="0"/>
                <w:strike w:val="0"/>
                <w:color w:val="666666"/>
                <w:sz w:val="22"/>
                <w:szCs w:val="22"/>
                <w:u w:val="none"/>
                <w:shd w:fill="auto" w:val="clear"/>
                <w:vertAlign w:val="baseline"/>
                <w:rtl w:val="0"/>
              </w:rPr>
              <w:t xml:space="preserve">4. Preprocessing</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jc w:val="both"/>
            <w:rPr>
              <w:rFonts w:ascii="Verdana" w:cs="Verdana" w:eastAsia="Verdana" w:hAnsi="Verdana"/>
              <w:i w:val="0"/>
              <w:smallCaps w:val="0"/>
              <w:strike w:val="0"/>
              <w:color w:val="666666"/>
              <w:sz w:val="22"/>
              <w:szCs w:val="22"/>
              <w:u w:val="none"/>
              <w:shd w:fill="auto" w:val="clear"/>
              <w:vertAlign w:val="baseline"/>
            </w:rPr>
          </w:pPr>
          <w:hyperlink w:anchor="_gwmsb9aqrxwc">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4.1. Removing redundant features</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jc w:val="both"/>
            <w:rPr>
              <w:rFonts w:ascii="Verdana" w:cs="Verdana" w:eastAsia="Verdana" w:hAnsi="Verdana"/>
              <w:i w:val="0"/>
              <w:smallCaps w:val="0"/>
              <w:strike w:val="0"/>
              <w:color w:val="666666"/>
              <w:sz w:val="22"/>
              <w:szCs w:val="22"/>
              <w:u w:val="none"/>
              <w:shd w:fill="auto" w:val="clear"/>
              <w:vertAlign w:val="baseline"/>
            </w:rPr>
          </w:pPr>
          <w:hyperlink w:anchor="_s3zwncffr0bl">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4.2. Removing highly correlated features</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both"/>
            <w:rPr>
              <w:rFonts w:ascii="Verdana" w:cs="Verdana" w:eastAsia="Verdana" w:hAnsi="Verdana"/>
              <w:i w:val="0"/>
              <w:smallCaps w:val="0"/>
              <w:strike w:val="0"/>
              <w:color w:val="666666"/>
              <w:sz w:val="22"/>
              <w:szCs w:val="22"/>
              <w:u w:val="none"/>
              <w:shd w:fill="auto" w:val="clear"/>
              <w:vertAlign w:val="baseline"/>
            </w:rPr>
          </w:pPr>
          <w:hyperlink w:anchor="_8fvhqqvidwse">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4.3. Selected features</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both"/>
            <w:rPr>
              <w:rFonts w:ascii="Verdana" w:cs="Verdana" w:eastAsia="Verdana" w:hAnsi="Verdana"/>
              <w:i w:val="0"/>
              <w:smallCaps w:val="0"/>
              <w:strike w:val="0"/>
              <w:color w:val="666666"/>
              <w:sz w:val="22"/>
              <w:szCs w:val="22"/>
              <w:u w:val="none"/>
              <w:shd w:fill="auto" w:val="clear"/>
              <w:vertAlign w:val="baseline"/>
            </w:rPr>
          </w:pPr>
          <w:hyperlink w:anchor="_ijqzclos746v">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4.4. Handling missing data</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fzu7b8tozm8e">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4.4.1. Emissions (Ewltp (g/km))</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fquy9wrjg7ef">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4.4.2. Fuel Consumption</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lckd2oth43i8">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4.4.3. Engine Power (ep (KW))</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kzst9qc9hngw">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4.4.4. Emission Reduction from Innovative Technologies (Erwltp (g/km) ) and Innovative Technologies (IT)</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both"/>
            <w:rPr>
              <w:rFonts w:ascii="Verdana" w:cs="Verdana" w:eastAsia="Verdana" w:hAnsi="Verdana"/>
              <w:i w:val="0"/>
              <w:smallCaps w:val="0"/>
              <w:strike w:val="0"/>
              <w:color w:val="666666"/>
              <w:sz w:val="22"/>
              <w:szCs w:val="22"/>
              <w:u w:val="none"/>
              <w:shd w:fill="auto" w:val="clear"/>
              <w:vertAlign w:val="baseline"/>
            </w:rPr>
          </w:pPr>
          <w:hyperlink w:anchor="_2a7xgyy6jmev">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4.5. Other changes made to the data</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ghz31wgeacle">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4.5.1. Renaming</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7vnq8pgjbzgz">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4.5.2. One hot-encoding</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both"/>
            <w:rPr>
              <w:rFonts w:ascii="Verdana" w:cs="Verdana" w:eastAsia="Verdana" w:hAnsi="Verdana"/>
              <w:b w:val="1"/>
              <w:i w:val="0"/>
              <w:smallCaps w:val="0"/>
              <w:strike w:val="0"/>
              <w:color w:val="666666"/>
              <w:sz w:val="22"/>
              <w:szCs w:val="22"/>
              <w:u w:val="none"/>
              <w:shd w:fill="auto" w:val="clear"/>
              <w:vertAlign w:val="baseline"/>
            </w:rPr>
          </w:pPr>
          <w:hyperlink w:anchor="_f111vsfonyb2">
            <w:r w:rsidDel="00000000" w:rsidR="00000000" w:rsidRPr="00000000">
              <w:rPr>
                <w:rFonts w:ascii="Verdana" w:cs="Verdana" w:eastAsia="Verdana" w:hAnsi="Verdana"/>
                <w:b w:val="1"/>
                <w:i w:val="0"/>
                <w:smallCaps w:val="0"/>
                <w:strike w:val="0"/>
                <w:color w:val="666666"/>
                <w:sz w:val="22"/>
                <w:szCs w:val="22"/>
                <w:u w:val="none"/>
                <w:shd w:fill="auto" w:val="clear"/>
                <w:vertAlign w:val="baseline"/>
                <w:rtl w:val="0"/>
              </w:rPr>
              <w:t xml:space="preserve">5. </w:t>
            </w:r>
          </w:hyperlink>
          <w:hyperlink w:anchor="_f111vsfonyb2">
            <w:r w:rsidDel="00000000" w:rsidR="00000000" w:rsidRPr="00000000">
              <w:rPr>
                <w:rFonts w:ascii="Verdana" w:cs="Verdana" w:eastAsia="Verdana" w:hAnsi="Verdana"/>
                <w:b w:val="1"/>
                <w:color w:val="666666"/>
                <w:rtl w:val="0"/>
              </w:rPr>
              <w:t xml:space="preserve">Modeling</w:t>
            </w:r>
          </w:hyperlink>
          <w:hyperlink w:anchor="_f111vsfonyb2">
            <w:r w:rsidDel="00000000" w:rsidR="00000000" w:rsidRPr="00000000">
              <w:rPr>
                <w:rFonts w:ascii="Verdana" w:cs="Verdana" w:eastAsia="Verdana" w:hAnsi="Verdana"/>
                <w:b w:val="1"/>
                <w:i w:val="0"/>
                <w:smallCaps w:val="0"/>
                <w:strike w:val="0"/>
                <w:color w:val="666666"/>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both"/>
            <w:rPr>
              <w:rFonts w:ascii="Verdana" w:cs="Verdana" w:eastAsia="Verdana" w:hAnsi="Verdana"/>
              <w:i w:val="0"/>
              <w:smallCaps w:val="0"/>
              <w:strike w:val="0"/>
              <w:color w:val="666666"/>
              <w:sz w:val="22"/>
              <w:szCs w:val="22"/>
              <w:u w:val="none"/>
              <w:shd w:fill="auto" w:val="clear"/>
              <w:vertAlign w:val="baseline"/>
            </w:rPr>
          </w:pPr>
          <w:hyperlink w:anchor="_e9sng2h8ggzm">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5.1. </w:t>
            </w:r>
          </w:hyperlink>
          <w:hyperlink w:anchor="_e9sng2h8ggzm">
            <w:r w:rsidDel="00000000" w:rsidR="00000000" w:rsidRPr="00000000">
              <w:rPr>
                <w:rFonts w:ascii="Verdana" w:cs="Verdana" w:eastAsia="Verdana" w:hAnsi="Verdana"/>
                <w:color w:val="666666"/>
                <w:rtl w:val="0"/>
              </w:rPr>
              <w:t xml:space="preserve">Standardization</w:t>
            </w:r>
          </w:hyperlink>
          <w:hyperlink w:anchor="_e9sng2h8ggzm">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 of the data</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l10cx1e93b8a">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5.1.1. Target encoding</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muicgu8rmhfu">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5.1.2. Splitting the data into train, test and validation sets</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olpwlh3kyzfg">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5.1.3. Data </w:t>
            </w:r>
          </w:hyperlink>
          <w:hyperlink w:anchor="_olpwlh3kyzfg">
            <w:r w:rsidDel="00000000" w:rsidR="00000000" w:rsidRPr="00000000">
              <w:rPr>
                <w:rFonts w:ascii="Verdana" w:cs="Verdana" w:eastAsia="Verdana" w:hAnsi="Verdana"/>
                <w:color w:val="666666"/>
                <w:rtl w:val="0"/>
              </w:rPr>
              <w:t xml:space="preserve">normalization</w:t>
            </w:r>
          </w:hyperlink>
          <w:hyperlink w:anchor="_olpwlh3kyzfg">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both"/>
            <w:rPr>
              <w:rFonts w:ascii="Verdana" w:cs="Verdana" w:eastAsia="Verdana" w:hAnsi="Verdana"/>
              <w:i w:val="0"/>
              <w:smallCaps w:val="0"/>
              <w:strike w:val="0"/>
              <w:color w:val="666666"/>
              <w:sz w:val="22"/>
              <w:szCs w:val="22"/>
              <w:u w:val="none"/>
              <w:shd w:fill="auto" w:val="clear"/>
              <w:vertAlign w:val="baseline"/>
            </w:rPr>
          </w:pPr>
          <w:hyperlink w:anchor="_apfd2gyl3r8">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5.2. Regression</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vfqy6t9rmdmk">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5.2.1. Models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bhtg6j7oattq">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5.2.2. Evaluation metrics</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kfjnz945quq4">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5.2.3. Results</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o3rur881uegn">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5.2.4. Optimization</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ldb9na98ygzc">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5.2.5. Interpretation</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both"/>
            <w:rPr>
              <w:rFonts w:ascii="Verdana" w:cs="Verdana" w:eastAsia="Verdana" w:hAnsi="Verdana"/>
              <w:i w:val="0"/>
              <w:smallCaps w:val="0"/>
              <w:strike w:val="0"/>
              <w:color w:val="666666"/>
              <w:sz w:val="22"/>
              <w:szCs w:val="22"/>
              <w:u w:val="none"/>
              <w:shd w:fill="auto" w:val="clear"/>
              <w:vertAlign w:val="baseline"/>
            </w:rPr>
          </w:pPr>
          <w:hyperlink w:anchor="_ai1pexu4udsj">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5.3. Classification</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5dyvimipkzww">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5.3.1. Models</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rpn10qudj4ry">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5.3.2. Evaluation metrics</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fe6vextijban">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5.3.3. Results</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h4hm2lchg8ic">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5.3.4. Optimization</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both"/>
            <w:rPr>
              <w:rFonts w:ascii="Verdana" w:cs="Verdana" w:eastAsia="Verdana" w:hAnsi="Verdana"/>
              <w:i w:val="0"/>
              <w:smallCaps w:val="0"/>
              <w:strike w:val="0"/>
              <w:color w:val="666666"/>
              <w:sz w:val="22"/>
              <w:szCs w:val="22"/>
              <w:u w:val="none"/>
              <w:shd w:fill="auto" w:val="clear"/>
              <w:vertAlign w:val="baseline"/>
            </w:rPr>
          </w:pPr>
          <w:hyperlink w:anchor="_ea441ls585y3">
            <w:r w:rsidDel="00000000" w:rsidR="00000000" w:rsidRPr="00000000">
              <w:rPr>
                <w:rFonts w:ascii="Verdana" w:cs="Verdana" w:eastAsia="Verdana" w:hAnsi="Verdana"/>
                <w:i w:val="0"/>
                <w:smallCaps w:val="0"/>
                <w:strike w:val="0"/>
                <w:color w:val="666666"/>
                <w:sz w:val="22"/>
                <w:szCs w:val="22"/>
                <w:u w:val="none"/>
                <w:shd w:fill="auto" w:val="clear"/>
                <w:vertAlign w:val="baseline"/>
                <w:rtl w:val="0"/>
              </w:rPr>
              <w:t xml:space="preserve">5.3.5. Interpretation</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jc w:val="both"/>
        <w:rPr>
          <w:rFonts w:ascii="Verdana" w:cs="Verdana" w:eastAsia="Verdana" w:hAnsi="Verdana"/>
          <w:b w:val="1"/>
          <w:color w:val="6aa84f"/>
          <w:sz w:val="42"/>
          <w:szCs w:val="42"/>
        </w:rPr>
      </w:pPr>
      <w:r w:rsidDel="00000000" w:rsidR="00000000" w:rsidRPr="00000000">
        <w:rPr>
          <w:rtl w:val="0"/>
        </w:rPr>
      </w:r>
    </w:p>
    <w:p w:rsidR="00000000" w:rsidDel="00000000" w:rsidP="00000000" w:rsidRDefault="00000000" w:rsidRPr="00000000" w14:paraId="00000029">
      <w:pPr>
        <w:pStyle w:val="Heading1"/>
        <w:numPr>
          <w:ilvl w:val="0"/>
          <w:numId w:val="3"/>
        </w:numPr>
        <w:spacing w:after="200" w:line="276" w:lineRule="auto"/>
        <w:ind w:left="720" w:hanging="360"/>
        <w:jc w:val="both"/>
        <w:rPr>
          <w:rFonts w:ascii="Verdana" w:cs="Verdana" w:eastAsia="Verdana" w:hAnsi="Verdana"/>
        </w:rPr>
      </w:pPr>
      <w:bookmarkStart w:colFirst="0" w:colLast="0" w:name="_or6oz7nho3w8" w:id="0"/>
      <w:bookmarkEnd w:id="0"/>
      <w:r w:rsidDel="00000000" w:rsidR="00000000" w:rsidRPr="00000000">
        <w:rPr>
          <w:rFonts w:ascii="Verdana" w:cs="Verdana" w:eastAsia="Verdana" w:hAnsi="Verdana"/>
          <w:rtl w:val="0"/>
        </w:rPr>
        <w:t xml:space="preserve">Objective</w:t>
      </w:r>
    </w:p>
    <w:p w:rsidR="00000000" w:rsidDel="00000000" w:rsidP="00000000" w:rsidRDefault="00000000" w:rsidRPr="00000000" w14:paraId="0000002A">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aim to identify</w:t>
      </w:r>
      <w:r w:rsidDel="00000000" w:rsidR="00000000" w:rsidRPr="00000000">
        <w:rPr>
          <w:rFonts w:ascii="Verdana" w:cs="Verdana" w:eastAsia="Verdana" w:hAnsi="Verdana"/>
          <w:sz w:val="24"/>
          <w:szCs w:val="24"/>
          <w:rtl w:val="0"/>
        </w:rPr>
        <w:t xml:space="preserve"> the vehicles with the most CO2 emissions and find the cars contributing the most to air pollution.</w:t>
      </w:r>
    </w:p>
    <w:p w:rsidR="00000000" w:rsidDel="00000000" w:rsidP="00000000" w:rsidRDefault="00000000" w:rsidRPr="00000000" w14:paraId="0000002B">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C">
      <w:pPr>
        <w:pStyle w:val="Heading1"/>
        <w:numPr>
          <w:ilvl w:val="0"/>
          <w:numId w:val="3"/>
        </w:numPr>
        <w:spacing w:after="200" w:line="276" w:lineRule="auto"/>
        <w:ind w:left="720" w:hanging="360"/>
        <w:jc w:val="both"/>
        <w:rPr>
          <w:rFonts w:ascii="Verdana" w:cs="Verdana" w:eastAsia="Verdana" w:hAnsi="Verdana"/>
        </w:rPr>
      </w:pPr>
      <w:bookmarkStart w:colFirst="0" w:colLast="0" w:name="_mmnlwot0ohs7" w:id="1"/>
      <w:bookmarkEnd w:id="1"/>
      <w:r w:rsidDel="00000000" w:rsidR="00000000" w:rsidRPr="00000000">
        <w:rPr>
          <w:rFonts w:ascii="Verdana" w:cs="Verdana" w:eastAsia="Verdana" w:hAnsi="Verdana"/>
          <w:rtl w:val="0"/>
        </w:rPr>
        <w:t xml:space="preserve">Scope</w:t>
      </w:r>
    </w:p>
    <w:p w:rsidR="00000000" w:rsidDel="00000000" w:rsidP="00000000" w:rsidRDefault="00000000" w:rsidRPr="00000000" w14:paraId="0000002D">
      <w:pPr>
        <w:spacing w:after="200" w:line="276"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will use the dataset “Monitoring of CO2 emissions from passenger cars” of 2021, distributed by the European Environment Agency.</w:t>
      </w:r>
    </w:p>
    <w:p w:rsidR="00000000" w:rsidDel="00000000" w:rsidP="00000000" w:rsidRDefault="00000000" w:rsidRPr="00000000" w14:paraId="0000002E">
      <w:pPr>
        <w:spacing w:after="200" w:line="276"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data is discussed in the </w:t>
      </w:r>
      <w:hyperlink r:id="rId6">
        <w:r w:rsidDel="00000000" w:rsidR="00000000" w:rsidRPr="00000000">
          <w:rPr>
            <w:rFonts w:ascii="Verdana" w:cs="Verdana" w:eastAsia="Verdana" w:hAnsi="Verdana"/>
            <w:color w:val="6aa84f"/>
            <w:sz w:val="24"/>
            <w:szCs w:val="24"/>
            <w:u w:val="single"/>
            <w:rtl w:val="0"/>
          </w:rPr>
          <w:t xml:space="preserve">Data Audit File</w:t>
        </w:r>
      </w:hyperlink>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2F">
      <w:pPr>
        <w:spacing w:after="200" w:line="276"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0">
      <w:pPr>
        <w:pStyle w:val="Heading1"/>
        <w:numPr>
          <w:ilvl w:val="0"/>
          <w:numId w:val="3"/>
        </w:numPr>
        <w:spacing w:after="200" w:line="276" w:lineRule="auto"/>
        <w:ind w:left="720" w:hanging="360"/>
        <w:jc w:val="both"/>
        <w:rPr>
          <w:rFonts w:ascii="Verdana" w:cs="Verdana" w:eastAsia="Verdana" w:hAnsi="Verdana"/>
        </w:rPr>
      </w:pPr>
      <w:bookmarkStart w:colFirst="0" w:colLast="0" w:name="_ggkbzyfamey8" w:id="2"/>
      <w:bookmarkEnd w:id="2"/>
      <w:r w:rsidDel="00000000" w:rsidR="00000000" w:rsidRPr="00000000">
        <w:rPr>
          <w:rFonts w:ascii="Verdana" w:cs="Verdana" w:eastAsia="Verdana" w:hAnsi="Verdana"/>
          <w:rtl w:val="0"/>
        </w:rPr>
        <w:t xml:space="preserve">Visualisations</w:t>
      </w:r>
      <w:r w:rsidDel="00000000" w:rsidR="00000000" w:rsidRPr="00000000">
        <w:rPr>
          <w:rtl w:val="0"/>
        </w:rPr>
      </w:r>
    </w:p>
    <w:p w:rsidR="00000000" w:rsidDel="00000000" w:rsidP="00000000" w:rsidRDefault="00000000" w:rsidRPr="00000000" w14:paraId="00000031">
      <w:pPr>
        <w:spacing w:after="200" w:line="276"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2">
      <w:pPr>
        <w:spacing w:after="200"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731200" cy="2933700"/>
            <wp:effectExtent b="0" l="0" r="0" t="0"/>
            <wp:docPr id="1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276"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Figure 1: CO2 emissions of cars with </w:t>
      </w:r>
      <w:r w:rsidDel="00000000" w:rsidR="00000000" w:rsidRPr="00000000">
        <w:rPr>
          <w:rFonts w:ascii="Verdana" w:cs="Verdana" w:eastAsia="Verdana" w:hAnsi="Verdana"/>
          <w:rtl w:val="0"/>
        </w:rPr>
        <w:t xml:space="preserve">different</w:t>
      </w:r>
      <w:r w:rsidDel="00000000" w:rsidR="00000000" w:rsidRPr="00000000">
        <w:rPr>
          <w:rFonts w:ascii="Verdana" w:cs="Verdana" w:eastAsia="Verdana" w:hAnsi="Verdana"/>
          <w:rtl w:val="0"/>
        </w:rPr>
        <w:t xml:space="preserve"> fuel types.</w:t>
      </w:r>
    </w:p>
    <w:p w:rsidR="00000000" w:rsidDel="00000000" w:rsidP="00000000" w:rsidRDefault="00000000" w:rsidRPr="00000000" w14:paraId="00000034">
      <w:pPr>
        <w:spacing w:after="200" w:line="276"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5">
      <w:pPr>
        <w:spacing w:after="200" w:line="276"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graph for the emission per fuel type shows (Figure 1) that the emissions for cars using electric and hydrogen </w:t>
      </w:r>
      <w:r w:rsidDel="00000000" w:rsidR="00000000" w:rsidRPr="00000000">
        <w:rPr>
          <w:rFonts w:ascii="Verdana" w:cs="Verdana" w:eastAsia="Verdana" w:hAnsi="Verdana"/>
          <w:sz w:val="24"/>
          <w:szCs w:val="24"/>
          <w:rtl w:val="0"/>
        </w:rPr>
        <w:t xml:space="preserve">are</w:t>
      </w:r>
      <w:r w:rsidDel="00000000" w:rsidR="00000000" w:rsidRPr="00000000">
        <w:rPr>
          <w:rFonts w:ascii="Verdana" w:cs="Verdana" w:eastAsia="Verdana" w:hAnsi="Verdana"/>
          <w:sz w:val="24"/>
          <w:szCs w:val="24"/>
          <w:rtl w:val="0"/>
        </w:rPr>
        <w:t xml:space="preserve"> set to zero, most likely due to the difficulty of calculating emission values for electricity usage and hydrogen manufacturing. The highest emission values are seen for vehicles using petrol, followed by diesel. The average emissions are around 100-150 </w:t>
      </w:r>
      <w:r w:rsidDel="00000000" w:rsidR="00000000" w:rsidRPr="00000000">
        <w:rPr>
          <w:rFonts w:ascii="Verdana" w:cs="Verdana" w:eastAsia="Verdana" w:hAnsi="Verdana"/>
          <w:sz w:val="24"/>
          <w:szCs w:val="24"/>
          <w:rtl w:val="0"/>
        </w:rPr>
        <w:t xml:space="preserve">grams</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sz w:val="24"/>
          <w:szCs w:val="24"/>
          <w:rtl w:val="0"/>
        </w:rPr>
        <w:t xml:space="preserve">of </w:t>
      </w:r>
      <w:r w:rsidDel="00000000" w:rsidR="00000000" w:rsidRPr="00000000">
        <w:rPr>
          <w:rFonts w:ascii="Verdana" w:cs="Verdana" w:eastAsia="Verdana" w:hAnsi="Verdana"/>
          <w:sz w:val="24"/>
          <w:szCs w:val="24"/>
          <w:rtl w:val="0"/>
        </w:rPr>
        <w:t xml:space="preserve">CO2 per </w:t>
      </w:r>
      <w:r w:rsidDel="00000000" w:rsidR="00000000" w:rsidRPr="00000000">
        <w:rPr>
          <w:rFonts w:ascii="Verdana" w:cs="Verdana" w:eastAsia="Verdana" w:hAnsi="Verdana"/>
          <w:sz w:val="24"/>
          <w:szCs w:val="24"/>
          <w:rtl w:val="0"/>
        </w:rPr>
        <w:t xml:space="preserve">kilometer</w:t>
      </w:r>
      <w:r w:rsidDel="00000000" w:rsidR="00000000" w:rsidRPr="00000000">
        <w:rPr>
          <w:rFonts w:ascii="Verdana" w:cs="Verdana" w:eastAsia="Verdana" w:hAnsi="Verdana"/>
          <w:sz w:val="24"/>
          <w:szCs w:val="24"/>
          <w:rtl w:val="0"/>
        </w:rPr>
        <w:t xml:space="preserve">, whereas hybrid cars have an average emission </w:t>
      </w:r>
      <w:r w:rsidDel="00000000" w:rsidR="00000000" w:rsidRPr="00000000">
        <w:rPr>
          <w:rFonts w:ascii="Verdana" w:cs="Verdana" w:eastAsia="Verdana" w:hAnsi="Verdana"/>
          <w:sz w:val="24"/>
          <w:szCs w:val="24"/>
          <w:rtl w:val="0"/>
        </w:rPr>
        <w:t xml:space="preserve">of </w:t>
      </w:r>
      <w:r w:rsidDel="00000000" w:rsidR="00000000" w:rsidRPr="00000000">
        <w:rPr>
          <w:rFonts w:ascii="Verdana" w:cs="Verdana" w:eastAsia="Verdana" w:hAnsi="Verdana"/>
          <w:sz w:val="24"/>
          <w:szCs w:val="24"/>
          <w:rtl w:val="0"/>
        </w:rPr>
        <w:t xml:space="preserve">around 40 </w:t>
      </w:r>
      <w:r w:rsidDel="00000000" w:rsidR="00000000" w:rsidRPr="00000000">
        <w:rPr>
          <w:rFonts w:ascii="Verdana" w:cs="Verdana" w:eastAsia="Verdana" w:hAnsi="Verdana"/>
          <w:sz w:val="24"/>
          <w:szCs w:val="24"/>
          <w:rtl w:val="0"/>
        </w:rPr>
        <w:t xml:space="preserve">grams</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sz w:val="24"/>
          <w:szCs w:val="24"/>
          <w:rtl w:val="0"/>
        </w:rPr>
        <w:t xml:space="preserve">of </w:t>
      </w:r>
      <w:r w:rsidDel="00000000" w:rsidR="00000000" w:rsidRPr="00000000">
        <w:rPr>
          <w:rFonts w:ascii="Verdana" w:cs="Verdana" w:eastAsia="Verdana" w:hAnsi="Verdana"/>
          <w:sz w:val="24"/>
          <w:szCs w:val="24"/>
          <w:rtl w:val="0"/>
        </w:rPr>
        <w:t xml:space="preserve">CO2 per </w:t>
      </w:r>
      <w:r w:rsidDel="00000000" w:rsidR="00000000" w:rsidRPr="00000000">
        <w:rPr>
          <w:rFonts w:ascii="Verdana" w:cs="Verdana" w:eastAsia="Verdana" w:hAnsi="Verdana"/>
          <w:sz w:val="24"/>
          <w:szCs w:val="24"/>
          <w:rtl w:val="0"/>
        </w:rPr>
        <w:t xml:space="preserve">kilometer</w:t>
      </w:r>
      <w:r w:rsidDel="00000000" w:rsidR="00000000" w:rsidRPr="00000000">
        <w:rPr>
          <w:rFonts w:ascii="Verdana" w:cs="Verdana" w:eastAsia="Verdana" w:hAnsi="Verdana"/>
          <w:sz w:val="24"/>
          <w:szCs w:val="24"/>
          <w:rtl w:val="0"/>
        </w:rPr>
        <w:t xml:space="preserve">. From the distribution of the data points, especially for petrol, we can see that there </w:t>
      </w:r>
      <w:r w:rsidDel="00000000" w:rsidR="00000000" w:rsidRPr="00000000">
        <w:rPr>
          <w:rFonts w:ascii="Verdana" w:cs="Verdana" w:eastAsia="Verdana" w:hAnsi="Verdana"/>
          <w:sz w:val="24"/>
          <w:szCs w:val="24"/>
          <w:rtl w:val="0"/>
        </w:rPr>
        <w:t xml:space="preserve">is</w:t>
      </w:r>
      <w:r w:rsidDel="00000000" w:rsidR="00000000" w:rsidRPr="00000000">
        <w:rPr>
          <w:rFonts w:ascii="Verdana" w:cs="Verdana" w:eastAsia="Verdana" w:hAnsi="Verdana"/>
          <w:sz w:val="24"/>
          <w:szCs w:val="24"/>
          <w:rtl w:val="0"/>
        </w:rPr>
        <w:t xml:space="preserve"> a wide range of emission values with a substantial amount of cars with emissions up to 400 grams per </w:t>
      </w:r>
      <w:r w:rsidDel="00000000" w:rsidR="00000000" w:rsidRPr="00000000">
        <w:rPr>
          <w:rFonts w:ascii="Verdana" w:cs="Verdana" w:eastAsia="Verdana" w:hAnsi="Verdana"/>
          <w:sz w:val="24"/>
          <w:szCs w:val="24"/>
          <w:rtl w:val="0"/>
        </w:rPr>
        <w:t xml:space="preserve">kilometer</w:t>
      </w:r>
      <w:r w:rsidDel="00000000" w:rsidR="00000000" w:rsidRPr="00000000">
        <w:rPr>
          <w:rFonts w:ascii="Verdana" w:cs="Verdana" w:eastAsia="Verdana" w:hAnsi="Verdana"/>
          <w:sz w:val="24"/>
          <w:szCs w:val="24"/>
          <w:rtl w:val="0"/>
        </w:rPr>
        <w:t xml:space="preserve"> with some outliers even going up to around 550 grams per </w:t>
      </w:r>
      <w:r w:rsidDel="00000000" w:rsidR="00000000" w:rsidRPr="00000000">
        <w:rPr>
          <w:rFonts w:ascii="Verdana" w:cs="Verdana" w:eastAsia="Verdana" w:hAnsi="Verdana"/>
          <w:sz w:val="24"/>
          <w:szCs w:val="24"/>
          <w:rtl w:val="0"/>
        </w:rPr>
        <w:t xml:space="preserve">kilometer</w:t>
      </w:r>
      <w:r w:rsidDel="00000000" w:rsidR="00000000" w:rsidRPr="00000000">
        <w:rPr>
          <w:rFonts w:ascii="Verdana" w:cs="Verdana" w:eastAsia="Verdana" w:hAnsi="Verdana"/>
          <w:sz w:val="24"/>
          <w:szCs w:val="24"/>
          <w:rtl w:val="0"/>
        </w:rPr>
        <w:t xml:space="preserve">. In summary, petrol and diesel, the most widely used fuels, are the fuels with the highest emissions overall, while there are only differences in </w:t>
      </w:r>
      <w:r w:rsidDel="00000000" w:rsidR="00000000" w:rsidRPr="00000000">
        <w:rPr>
          <w:rFonts w:ascii="Verdana" w:cs="Verdana" w:eastAsia="Verdana" w:hAnsi="Verdana"/>
          <w:sz w:val="24"/>
          <w:szCs w:val="24"/>
          <w:rtl w:val="0"/>
        </w:rPr>
        <w:t xml:space="preserve">average emissions </w:t>
      </w:r>
      <w:r w:rsidDel="00000000" w:rsidR="00000000" w:rsidRPr="00000000">
        <w:rPr>
          <w:rFonts w:ascii="Verdana" w:cs="Verdana" w:eastAsia="Verdana" w:hAnsi="Verdana"/>
          <w:sz w:val="24"/>
          <w:szCs w:val="24"/>
          <w:rtl w:val="0"/>
        </w:rPr>
        <w:t xml:space="preserve">between mono-fuel and hybrid vehicles.</w:t>
      </w:r>
    </w:p>
    <w:p w:rsidR="00000000" w:rsidDel="00000000" w:rsidP="00000000" w:rsidRDefault="00000000" w:rsidRPr="00000000" w14:paraId="00000036">
      <w:pPr>
        <w:spacing w:after="200" w:line="276"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7">
      <w:pPr>
        <w:spacing w:after="200" w:line="276" w:lineRule="auto"/>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Pr>
        <w:drawing>
          <wp:inline distB="114300" distT="114300" distL="114300" distR="114300">
            <wp:extent cx="5731200" cy="2933700"/>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276" w:lineRule="auto"/>
        <w:ind w:left="0" w:firstLine="0"/>
        <w:jc w:val="both"/>
        <w:rPr>
          <w:rFonts w:ascii="Verdana" w:cs="Verdana" w:eastAsia="Verdana" w:hAnsi="Verdana"/>
          <w:sz w:val="28"/>
          <w:szCs w:val="28"/>
        </w:rPr>
      </w:pPr>
      <w:r w:rsidDel="00000000" w:rsidR="00000000" w:rsidRPr="00000000">
        <w:rPr>
          <w:rFonts w:ascii="Verdana" w:cs="Verdana" w:eastAsia="Verdana" w:hAnsi="Verdana"/>
          <w:rtl w:val="0"/>
        </w:rPr>
        <w:t xml:space="preserve">Figure 2: Relationship between vehicles mass and their CO2 emissions.</w:t>
      </w:r>
      <w:r w:rsidDel="00000000" w:rsidR="00000000" w:rsidRPr="00000000">
        <w:rPr>
          <w:rtl w:val="0"/>
        </w:rPr>
      </w:r>
    </w:p>
    <w:p w:rsidR="00000000" w:rsidDel="00000000" w:rsidP="00000000" w:rsidRDefault="00000000" w:rsidRPr="00000000" w14:paraId="00000039">
      <w:pPr>
        <w:spacing w:after="200" w:line="276"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graph (Figure 2) shows that the emissions increase with the mass of the car in a linear fashion. For diesel fuel, we can also see that there is not one mass </w:t>
      </w:r>
      <w:r w:rsidDel="00000000" w:rsidR="00000000" w:rsidRPr="00000000">
        <w:rPr>
          <w:rFonts w:ascii="Verdana" w:cs="Verdana" w:eastAsia="Verdana" w:hAnsi="Verdana"/>
          <w:sz w:val="24"/>
          <w:szCs w:val="24"/>
          <w:rtl w:val="0"/>
        </w:rPr>
        <w:t xml:space="preserve">favored</w:t>
      </w:r>
      <w:r w:rsidDel="00000000" w:rsidR="00000000" w:rsidRPr="00000000">
        <w:rPr>
          <w:rFonts w:ascii="Verdana" w:cs="Verdana" w:eastAsia="Verdana" w:hAnsi="Verdana"/>
          <w:sz w:val="24"/>
          <w:szCs w:val="24"/>
          <w:rtl w:val="0"/>
        </w:rPr>
        <w:t xml:space="preserve">, as the distribution is quite homogenous and does not aggregate or dissipate at around a specific mass. For petrol, the emissions seem to be more unstable for higher mass vehicles, with </w:t>
      </w:r>
      <w:r w:rsidDel="00000000" w:rsidR="00000000" w:rsidRPr="00000000">
        <w:rPr>
          <w:rFonts w:ascii="Verdana" w:cs="Verdana" w:eastAsia="Verdana" w:hAnsi="Verdana"/>
          <w:sz w:val="24"/>
          <w:szCs w:val="24"/>
          <w:rtl w:val="0"/>
        </w:rPr>
        <w:t xml:space="preserve">fewer</w:t>
      </w:r>
      <w:r w:rsidDel="00000000" w:rsidR="00000000" w:rsidRPr="00000000">
        <w:rPr>
          <w:rFonts w:ascii="Verdana" w:cs="Verdana" w:eastAsia="Verdana" w:hAnsi="Verdana"/>
          <w:sz w:val="24"/>
          <w:szCs w:val="24"/>
          <w:rtl w:val="0"/>
        </w:rPr>
        <w:t xml:space="preserve"> vehicles with a mass over 2000 kg compared to diesel. It seems that the dependency of hybrid cars emissions on vehicle mass is happening with a lower slope while for other cars it happens with a higher slope. The hybrid types have much less emissions, most likely due to the calculations that use weighted values. Cars running on gas (LPG, NG) are only seen weighing between 1200 and 1600 kg, with no exceptions. This could be either due to </w:t>
      </w:r>
      <w:r w:rsidDel="00000000" w:rsidR="00000000" w:rsidRPr="00000000">
        <w:rPr>
          <w:rFonts w:ascii="Verdana" w:cs="Verdana" w:eastAsia="Verdana" w:hAnsi="Verdana"/>
          <w:sz w:val="24"/>
          <w:szCs w:val="24"/>
          <w:rtl w:val="0"/>
        </w:rPr>
        <w:t xml:space="preserve">technological limitations</w:t>
      </w:r>
      <w:r w:rsidDel="00000000" w:rsidR="00000000" w:rsidRPr="00000000">
        <w:rPr>
          <w:rFonts w:ascii="Verdana" w:cs="Verdana" w:eastAsia="Verdana" w:hAnsi="Verdana"/>
          <w:sz w:val="24"/>
          <w:szCs w:val="24"/>
          <w:rtl w:val="0"/>
        </w:rPr>
        <w:t xml:space="preserve"> or </w:t>
      </w:r>
      <w:r w:rsidDel="00000000" w:rsidR="00000000" w:rsidRPr="00000000">
        <w:rPr>
          <w:rFonts w:ascii="Verdana" w:cs="Verdana" w:eastAsia="Verdana" w:hAnsi="Verdana"/>
          <w:sz w:val="24"/>
          <w:szCs w:val="24"/>
          <w:rtl w:val="0"/>
        </w:rPr>
        <w:t xml:space="preserve">the fact that construction is </w:t>
      </w:r>
      <w:r w:rsidDel="00000000" w:rsidR="00000000" w:rsidRPr="00000000">
        <w:rPr>
          <w:rFonts w:ascii="Verdana" w:cs="Verdana" w:eastAsia="Verdana" w:hAnsi="Verdana"/>
          <w:sz w:val="24"/>
          <w:szCs w:val="24"/>
          <w:rtl w:val="0"/>
        </w:rPr>
        <w:t xml:space="preserve">not cost-effective. Overall we can see that diesel is the fuel used for light to heavy vehicles, with heavier vehicles having higher emissions, closely followed by petrol.</w:t>
      </w:r>
    </w:p>
    <w:p w:rsidR="00000000" w:rsidDel="00000000" w:rsidP="00000000" w:rsidRDefault="00000000" w:rsidRPr="00000000" w14:paraId="0000003A">
      <w:pPr>
        <w:spacing w:after="200" w:line="276"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B">
      <w:pPr>
        <w:spacing w:after="200" w:line="276" w:lineRule="auto"/>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731200" cy="3009900"/>
            <wp:effectExtent b="0" l="0" r="0" t="0"/>
            <wp:docPr id="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00" w:line="276" w:lineRule="auto"/>
        <w:ind w:left="0" w:firstLine="0"/>
        <w:jc w:val="both"/>
        <w:rPr>
          <w:rFonts w:ascii="Verdana" w:cs="Verdana" w:eastAsia="Verdana" w:hAnsi="Verdana"/>
          <w:sz w:val="24"/>
          <w:szCs w:val="24"/>
        </w:rPr>
      </w:pPr>
      <w:r w:rsidDel="00000000" w:rsidR="00000000" w:rsidRPr="00000000">
        <w:rPr>
          <w:rFonts w:ascii="Verdana" w:cs="Verdana" w:eastAsia="Verdana" w:hAnsi="Verdana"/>
          <w:rtl w:val="0"/>
        </w:rPr>
        <w:t xml:space="preserve">Figure 3: The relationship between </w:t>
      </w:r>
      <w:r w:rsidDel="00000000" w:rsidR="00000000" w:rsidRPr="00000000">
        <w:rPr>
          <w:rFonts w:ascii="Verdana" w:cs="Verdana" w:eastAsia="Verdana" w:hAnsi="Verdana"/>
          <w:rtl w:val="0"/>
        </w:rPr>
        <w:t xml:space="preserve">engine power</w:t>
      </w:r>
      <w:r w:rsidDel="00000000" w:rsidR="00000000" w:rsidRPr="00000000">
        <w:rPr>
          <w:rFonts w:ascii="Verdana" w:cs="Verdana" w:eastAsia="Verdana" w:hAnsi="Verdana"/>
          <w:rtl w:val="0"/>
        </w:rPr>
        <w:t xml:space="preserve"> and mean CO2 </w:t>
      </w:r>
      <w:r w:rsidDel="00000000" w:rsidR="00000000" w:rsidRPr="00000000">
        <w:rPr>
          <w:rFonts w:ascii="Verdana" w:cs="Verdana" w:eastAsia="Verdana" w:hAnsi="Verdana"/>
          <w:rtl w:val="0"/>
        </w:rPr>
        <w:t xml:space="preserve">emissions</w:t>
      </w:r>
      <w:r w:rsidDel="00000000" w:rsidR="00000000" w:rsidRPr="00000000">
        <w:rPr>
          <w:rFonts w:ascii="Verdana" w:cs="Verdana" w:eastAsia="Verdana" w:hAnsi="Verdana"/>
          <w:rtl w:val="0"/>
        </w:rPr>
        <w:t xml:space="preserve"> among different fuel types.</w:t>
      </w:r>
      <w:r w:rsidDel="00000000" w:rsidR="00000000" w:rsidRPr="00000000">
        <w:rPr>
          <w:rtl w:val="0"/>
        </w:rPr>
      </w:r>
    </w:p>
    <w:p w:rsidR="00000000" w:rsidDel="00000000" w:rsidP="00000000" w:rsidRDefault="00000000" w:rsidRPr="00000000" w14:paraId="0000003D">
      <w:pPr>
        <w:spacing w:after="200" w:line="276" w:lineRule="auto"/>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According to Figure 3, it seems that </w:t>
      </w:r>
      <w:r w:rsidDel="00000000" w:rsidR="00000000" w:rsidRPr="00000000">
        <w:rPr>
          <w:rFonts w:ascii="Verdana" w:cs="Verdana" w:eastAsia="Verdana" w:hAnsi="Verdana"/>
          <w:sz w:val="24"/>
          <w:szCs w:val="24"/>
          <w:highlight w:val="white"/>
          <w:rtl w:val="0"/>
        </w:rPr>
        <w:t xml:space="preserve">observing the relationship between </w:t>
      </w:r>
      <w:r w:rsidDel="00000000" w:rsidR="00000000" w:rsidRPr="00000000">
        <w:rPr>
          <w:rFonts w:ascii="Verdana" w:cs="Verdana" w:eastAsia="Verdana" w:hAnsi="Verdana"/>
          <w:sz w:val="24"/>
          <w:szCs w:val="24"/>
          <w:highlight w:val="white"/>
          <w:rtl w:val="0"/>
        </w:rPr>
        <w:t xml:space="preserve">engine power and CO2 emissions</w:t>
      </w:r>
      <w:r w:rsidDel="00000000" w:rsidR="00000000" w:rsidRPr="00000000">
        <w:rPr>
          <w:rFonts w:ascii="Verdana" w:cs="Verdana" w:eastAsia="Verdana" w:hAnsi="Verdana"/>
          <w:sz w:val="24"/>
          <w:szCs w:val="24"/>
          <w:highlight w:val="white"/>
          <w:rtl w:val="0"/>
        </w:rPr>
        <w:t xml:space="preserve"> without </w:t>
      </w:r>
      <w:r w:rsidDel="00000000" w:rsidR="00000000" w:rsidRPr="00000000">
        <w:rPr>
          <w:rFonts w:ascii="Verdana" w:cs="Verdana" w:eastAsia="Verdana" w:hAnsi="Verdana"/>
          <w:sz w:val="24"/>
          <w:szCs w:val="24"/>
          <w:highlight w:val="white"/>
          <w:rtl w:val="0"/>
        </w:rPr>
        <w:t xml:space="preserve">taking</w:t>
      </w:r>
      <w:r w:rsidDel="00000000" w:rsidR="00000000" w:rsidRPr="00000000">
        <w:rPr>
          <w:rFonts w:ascii="Verdana" w:cs="Verdana" w:eastAsia="Verdana" w:hAnsi="Verdana"/>
          <w:sz w:val="24"/>
          <w:szCs w:val="24"/>
          <w:highlight w:val="white"/>
          <w:rtl w:val="0"/>
        </w:rPr>
        <w:t xml:space="preserve"> into account the fuel types (see the black-dashed line) might be misleading. </w:t>
      </w:r>
      <w:r w:rsidDel="00000000" w:rsidR="00000000" w:rsidRPr="00000000">
        <w:rPr>
          <w:rFonts w:ascii="Verdana" w:cs="Verdana" w:eastAsia="Verdana" w:hAnsi="Verdana"/>
          <w:sz w:val="24"/>
          <w:szCs w:val="24"/>
          <w:highlight w:val="white"/>
          <w:rtl w:val="0"/>
        </w:rPr>
        <w:t xml:space="preserve">However</w:t>
      </w:r>
      <w:r w:rsidDel="00000000" w:rsidR="00000000" w:rsidRPr="00000000">
        <w:rPr>
          <w:rFonts w:ascii="Verdana" w:cs="Verdana" w:eastAsia="Verdana" w:hAnsi="Verdana"/>
          <w:sz w:val="24"/>
          <w:szCs w:val="24"/>
          <w:highlight w:val="white"/>
          <w:rtl w:val="0"/>
        </w:rPr>
        <w:t xml:space="preserve">,  by </w:t>
      </w:r>
      <w:r w:rsidDel="00000000" w:rsidR="00000000" w:rsidRPr="00000000">
        <w:rPr>
          <w:rFonts w:ascii="Verdana" w:cs="Verdana" w:eastAsia="Verdana" w:hAnsi="Verdana"/>
          <w:sz w:val="24"/>
          <w:szCs w:val="24"/>
          <w:highlight w:val="white"/>
          <w:rtl w:val="0"/>
        </w:rPr>
        <w:t xml:space="preserve">grouping</w:t>
      </w:r>
      <w:r w:rsidDel="00000000" w:rsidR="00000000" w:rsidRPr="00000000">
        <w:rPr>
          <w:rFonts w:ascii="Verdana" w:cs="Verdana" w:eastAsia="Verdana" w:hAnsi="Verdana"/>
          <w:sz w:val="24"/>
          <w:szCs w:val="24"/>
          <w:highlight w:val="white"/>
          <w:rtl w:val="0"/>
        </w:rPr>
        <w:t xml:space="preserve"> cars by the </w:t>
      </w:r>
      <w:r w:rsidDel="00000000" w:rsidR="00000000" w:rsidRPr="00000000">
        <w:rPr>
          <w:rFonts w:ascii="Verdana" w:cs="Verdana" w:eastAsia="Verdana" w:hAnsi="Verdana"/>
          <w:sz w:val="24"/>
          <w:szCs w:val="24"/>
          <w:highlight w:val="white"/>
          <w:rtl w:val="0"/>
        </w:rPr>
        <w:t xml:space="preserve">fuel types</w:t>
      </w:r>
      <w:r w:rsidDel="00000000" w:rsidR="00000000" w:rsidRPr="00000000">
        <w:rPr>
          <w:rFonts w:ascii="Verdana" w:cs="Verdana" w:eastAsia="Verdana" w:hAnsi="Verdana"/>
          <w:sz w:val="24"/>
          <w:szCs w:val="24"/>
          <w:highlight w:val="white"/>
          <w:rtl w:val="0"/>
        </w:rPr>
        <w:t xml:space="preserve">, one </w:t>
      </w:r>
      <w:r w:rsidDel="00000000" w:rsidR="00000000" w:rsidRPr="00000000">
        <w:rPr>
          <w:rFonts w:ascii="Verdana" w:cs="Verdana" w:eastAsia="Verdana" w:hAnsi="Verdana"/>
          <w:sz w:val="24"/>
          <w:szCs w:val="24"/>
          <w:highlight w:val="white"/>
          <w:rtl w:val="0"/>
        </w:rPr>
        <w:t xml:space="preserve">can see</w:t>
      </w:r>
      <w:r w:rsidDel="00000000" w:rsidR="00000000" w:rsidRPr="00000000">
        <w:rPr>
          <w:rFonts w:ascii="Verdana" w:cs="Verdana" w:eastAsia="Verdana" w:hAnsi="Verdana"/>
          <w:sz w:val="24"/>
          <w:szCs w:val="24"/>
          <w:highlight w:val="white"/>
          <w:rtl w:val="0"/>
        </w:rPr>
        <w:t xml:space="preserve"> that</w:t>
      </w:r>
      <w:r w:rsidDel="00000000" w:rsidR="00000000" w:rsidRPr="00000000">
        <w:rPr>
          <w:rFonts w:ascii="Verdana" w:cs="Verdana" w:eastAsia="Verdana" w:hAnsi="Verdana"/>
          <w:sz w:val="24"/>
          <w:szCs w:val="24"/>
          <w:highlight w:val="white"/>
          <w:rtl w:val="0"/>
        </w:rPr>
        <w:t xml:space="preserve"> i</w:t>
      </w:r>
      <w:r w:rsidDel="00000000" w:rsidR="00000000" w:rsidRPr="00000000">
        <w:rPr>
          <w:rFonts w:ascii="Verdana" w:cs="Verdana" w:eastAsia="Verdana" w:hAnsi="Verdana"/>
          <w:sz w:val="24"/>
          <w:szCs w:val="24"/>
          <w:highlight w:val="white"/>
          <w:rtl w:val="0"/>
        </w:rPr>
        <w:t xml:space="preserve">s correlated with </w:t>
      </w:r>
      <w:r w:rsidDel="00000000" w:rsidR="00000000" w:rsidRPr="00000000">
        <w:rPr>
          <w:rFonts w:ascii="Verdana" w:cs="Verdana" w:eastAsia="Verdana" w:hAnsi="Verdana"/>
          <w:sz w:val="24"/>
          <w:szCs w:val="24"/>
          <w:highlight w:val="white"/>
          <w:rtl w:val="0"/>
        </w:rPr>
        <w:t xml:space="preserve">CO2 emissions</w:t>
      </w:r>
      <w:r w:rsidDel="00000000" w:rsidR="00000000" w:rsidRPr="00000000">
        <w:rPr>
          <w:rFonts w:ascii="Verdana" w:cs="Verdana" w:eastAsia="Verdana" w:hAnsi="Verdana"/>
          <w:sz w:val="24"/>
          <w:szCs w:val="24"/>
          <w:highlight w:val="white"/>
          <w:rtl w:val="0"/>
        </w:rPr>
        <w:t xml:space="preserve">, more </w:t>
      </w:r>
      <w:r w:rsidDel="00000000" w:rsidR="00000000" w:rsidRPr="00000000">
        <w:rPr>
          <w:rFonts w:ascii="Verdana" w:cs="Verdana" w:eastAsia="Verdana" w:hAnsi="Verdana"/>
          <w:sz w:val="24"/>
          <w:szCs w:val="24"/>
          <w:highlight w:val="white"/>
          <w:rtl w:val="0"/>
        </w:rPr>
        <w:t xml:space="preserve">specifically</w:t>
      </w:r>
      <w:r w:rsidDel="00000000" w:rsidR="00000000" w:rsidRPr="00000000">
        <w:rPr>
          <w:rFonts w:ascii="Verdana" w:cs="Verdana" w:eastAsia="Verdana" w:hAnsi="Verdana"/>
          <w:sz w:val="24"/>
          <w:szCs w:val="24"/>
          <w:highlight w:val="white"/>
          <w:rtl w:val="0"/>
        </w:rPr>
        <w:t xml:space="preserve"> </w:t>
      </w:r>
      <w:r w:rsidDel="00000000" w:rsidR="00000000" w:rsidRPr="00000000">
        <w:rPr>
          <w:rFonts w:ascii="Verdana" w:cs="Verdana" w:eastAsia="Verdana" w:hAnsi="Verdana"/>
          <w:sz w:val="24"/>
          <w:szCs w:val="24"/>
          <w:highlight w:val="white"/>
          <w:rtl w:val="0"/>
        </w:rPr>
        <w:t xml:space="preserve">in the classic Fuel-Types</w:t>
      </w:r>
      <w:r w:rsidDel="00000000" w:rsidR="00000000" w:rsidRPr="00000000">
        <w:rPr>
          <w:rFonts w:ascii="Verdana" w:cs="Verdana" w:eastAsia="Verdana" w:hAnsi="Verdana"/>
          <w:sz w:val="24"/>
          <w:szCs w:val="24"/>
          <w:highlight w:val="white"/>
          <w:rtl w:val="0"/>
        </w:rPr>
        <w:t xml:space="preserve">. It seems that pure or hybrid fuel types can mislead </w:t>
      </w:r>
      <w:r w:rsidDel="00000000" w:rsidR="00000000" w:rsidRPr="00000000">
        <w:rPr>
          <w:rFonts w:ascii="Verdana" w:cs="Verdana" w:eastAsia="Verdana" w:hAnsi="Verdana"/>
          <w:sz w:val="24"/>
          <w:szCs w:val="24"/>
          <w:highlight w:val="white"/>
          <w:rtl w:val="0"/>
        </w:rPr>
        <w:t xml:space="preserve">the </w:t>
      </w:r>
      <w:r w:rsidDel="00000000" w:rsidR="00000000" w:rsidRPr="00000000">
        <w:rPr>
          <w:rFonts w:ascii="Verdana" w:cs="Verdana" w:eastAsia="Verdana" w:hAnsi="Verdana"/>
          <w:sz w:val="24"/>
          <w:szCs w:val="24"/>
          <w:highlight w:val="white"/>
          <w:rtl w:val="0"/>
        </w:rPr>
        <w:t xml:space="preserve">interpretation of the relationship between engine power and CO2 emissions since they </w:t>
      </w:r>
      <w:r w:rsidDel="00000000" w:rsidR="00000000" w:rsidRPr="00000000">
        <w:rPr>
          <w:rFonts w:ascii="Verdana" w:cs="Verdana" w:eastAsia="Verdana" w:hAnsi="Verdana"/>
          <w:sz w:val="24"/>
          <w:szCs w:val="24"/>
          <w:highlight w:val="white"/>
          <w:rtl w:val="0"/>
        </w:rPr>
        <w:t xml:space="preserve">have</w:t>
      </w:r>
      <w:r w:rsidDel="00000000" w:rsidR="00000000" w:rsidRPr="00000000">
        <w:rPr>
          <w:rFonts w:ascii="Verdana" w:cs="Verdana" w:eastAsia="Verdana" w:hAnsi="Verdana"/>
          <w:sz w:val="24"/>
          <w:szCs w:val="24"/>
          <w:highlight w:val="white"/>
          <w:rtl w:val="0"/>
        </w:rPr>
        <w:t xml:space="preserve"> no CO2 emissions. </w:t>
      </w:r>
    </w:p>
    <w:p w:rsidR="00000000" w:rsidDel="00000000" w:rsidP="00000000" w:rsidRDefault="00000000" w:rsidRPr="00000000" w14:paraId="0000003E">
      <w:pPr>
        <w:spacing w:after="200" w:line="276" w:lineRule="auto"/>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Pr>
        <w:drawing>
          <wp:inline distB="114300" distT="114300" distL="114300" distR="114300">
            <wp:extent cx="5731200" cy="2501900"/>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line="276" w:lineRule="auto"/>
        <w:ind w:left="0" w:firstLine="0"/>
        <w:jc w:val="both"/>
        <w:rPr>
          <w:rFonts w:ascii="Verdana" w:cs="Verdana" w:eastAsia="Verdana" w:hAnsi="Verdana"/>
        </w:rPr>
      </w:pPr>
      <w:r w:rsidDel="00000000" w:rsidR="00000000" w:rsidRPr="00000000">
        <w:rPr>
          <w:rFonts w:ascii="Verdana" w:cs="Verdana" w:eastAsia="Verdana" w:hAnsi="Verdana"/>
          <w:highlight w:val="white"/>
          <w:rtl w:val="0"/>
        </w:rPr>
        <w:t xml:space="preserve">Figure 4: The relationship between front-axle width and CO2 emission </w:t>
      </w:r>
      <w:r w:rsidDel="00000000" w:rsidR="00000000" w:rsidRPr="00000000">
        <w:rPr>
          <w:rFonts w:ascii="Verdana" w:cs="Verdana" w:eastAsia="Verdana" w:hAnsi="Verdana"/>
          <w:rtl w:val="0"/>
        </w:rPr>
        <w:t xml:space="preserve">among different fuel types.</w:t>
      </w:r>
    </w:p>
    <w:p w:rsidR="00000000" w:rsidDel="00000000" w:rsidP="00000000" w:rsidRDefault="00000000" w:rsidRPr="00000000" w14:paraId="00000040">
      <w:pPr>
        <w:spacing w:after="200" w:line="276"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1">
      <w:pPr>
        <w:spacing w:after="200" w:line="276" w:lineRule="auto"/>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rtl w:val="0"/>
        </w:rPr>
        <w:t xml:space="preserve">According to Figure 4, </w:t>
      </w:r>
      <w:r w:rsidDel="00000000" w:rsidR="00000000" w:rsidRPr="00000000">
        <w:rPr>
          <w:rFonts w:ascii="Verdana" w:cs="Verdana" w:eastAsia="Verdana" w:hAnsi="Verdana"/>
          <w:sz w:val="24"/>
          <w:szCs w:val="24"/>
          <w:highlight w:val="white"/>
          <w:rtl w:val="0"/>
        </w:rPr>
        <w:t xml:space="preserve">the width of the </w:t>
      </w:r>
      <w:r w:rsidDel="00000000" w:rsidR="00000000" w:rsidRPr="00000000">
        <w:rPr>
          <w:rFonts w:ascii="Verdana" w:cs="Verdana" w:eastAsia="Verdana" w:hAnsi="Verdana"/>
          <w:sz w:val="24"/>
          <w:szCs w:val="24"/>
          <w:highlight w:val="white"/>
          <w:rtl w:val="0"/>
        </w:rPr>
        <w:t xml:space="preserve">front axle</w:t>
      </w:r>
      <w:r w:rsidDel="00000000" w:rsidR="00000000" w:rsidRPr="00000000">
        <w:rPr>
          <w:rFonts w:ascii="Verdana" w:cs="Verdana" w:eastAsia="Verdana" w:hAnsi="Verdana"/>
          <w:sz w:val="24"/>
          <w:szCs w:val="24"/>
          <w:highlight w:val="white"/>
          <w:rtl w:val="0"/>
        </w:rPr>
        <w:t xml:space="preserve"> is not correlated with the </w:t>
      </w:r>
      <w:r w:rsidDel="00000000" w:rsidR="00000000" w:rsidRPr="00000000">
        <w:rPr>
          <w:rFonts w:ascii="Verdana" w:cs="Verdana" w:eastAsia="Verdana" w:hAnsi="Verdana"/>
          <w:sz w:val="24"/>
          <w:szCs w:val="24"/>
          <w:highlight w:val="white"/>
          <w:rtl w:val="0"/>
        </w:rPr>
        <w:t xml:space="preserve">CO2 emissions</w:t>
      </w:r>
      <w:r w:rsidDel="00000000" w:rsidR="00000000" w:rsidRPr="00000000">
        <w:rPr>
          <w:rFonts w:ascii="Verdana" w:cs="Verdana" w:eastAsia="Verdana" w:hAnsi="Verdana"/>
          <w:sz w:val="24"/>
          <w:szCs w:val="24"/>
          <w:highlight w:val="white"/>
          <w:rtl w:val="0"/>
        </w:rPr>
        <w:t xml:space="preserve"> except for diesel and petrol types where a linear relationship between </w:t>
      </w:r>
      <w:r w:rsidDel="00000000" w:rsidR="00000000" w:rsidRPr="00000000">
        <w:rPr>
          <w:rFonts w:ascii="Verdana" w:cs="Verdana" w:eastAsia="Verdana" w:hAnsi="Verdana"/>
          <w:sz w:val="24"/>
          <w:szCs w:val="24"/>
          <w:highlight w:val="white"/>
          <w:rtl w:val="0"/>
        </w:rPr>
        <w:t xml:space="preserve">the </w:t>
      </w:r>
      <w:r w:rsidDel="00000000" w:rsidR="00000000" w:rsidRPr="00000000">
        <w:rPr>
          <w:rFonts w:ascii="Verdana" w:cs="Verdana" w:eastAsia="Verdana" w:hAnsi="Verdana"/>
          <w:sz w:val="24"/>
          <w:szCs w:val="24"/>
          <w:highlight w:val="white"/>
          <w:rtl w:val="0"/>
        </w:rPr>
        <w:t xml:space="preserve">width of </w:t>
      </w:r>
      <w:r w:rsidDel="00000000" w:rsidR="00000000" w:rsidRPr="00000000">
        <w:rPr>
          <w:rFonts w:ascii="Verdana" w:cs="Verdana" w:eastAsia="Verdana" w:hAnsi="Verdana"/>
          <w:sz w:val="24"/>
          <w:szCs w:val="24"/>
          <w:highlight w:val="white"/>
          <w:rtl w:val="0"/>
        </w:rPr>
        <w:t xml:space="preserve">the </w:t>
      </w:r>
      <w:r w:rsidDel="00000000" w:rsidR="00000000" w:rsidRPr="00000000">
        <w:rPr>
          <w:rFonts w:ascii="Verdana" w:cs="Verdana" w:eastAsia="Verdana" w:hAnsi="Verdana"/>
          <w:sz w:val="24"/>
          <w:szCs w:val="24"/>
          <w:highlight w:val="white"/>
          <w:rtl w:val="0"/>
        </w:rPr>
        <w:t xml:space="preserve">front axle and CO2 emissions is observable.</w:t>
      </w:r>
    </w:p>
    <w:p w:rsidR="00000000" w:rsidDel="00000000" w:rsidP="00000000" w:rsidRDefault="00000000" w:rsidRPr="00000000" w14:paraId="00000042">
      <w:pPr>
        <w:spacing w:after="200" w:line="276" w:lineRule="auto"/>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As Fuel consumption highly correlates with Ewltp (g/km) (correlation is 0.872), we look at the distribution of the fuel consumption (Figure 5), where we differentiate the fuel type. One can conclude that the Fuel consumption variable is not equally informative for all the fuel </w:t>
      </w:r>
      <w:r w:rsidDel="00000000" w:rsidR="00000000" w:rsidRPr="00000000">
        <w:rPr>
          <w:rFonts w:ascii="Verdana" w:cs="Verdana" w:eastAsia="Verdana" w:hAnsi="Verdana"/>
          <w:sz w:val="24"/>
          <w:szCs w:val="24"/>
          <w:highlight w:val="white"/>
          <w:rtl w:val="0"/>
        </w:rPr>
        <w:t xml:space="preserve">modes</w:t>
      </w:r>
      <w:r w:rsidDel="00000000" w:rsidR="00000000" w:rsidRPr="00000000">
        <w:rPr>
          <w:rFonts w:ascii="Verdana" w:cs="Verdana" w:eastAsia="Verdana" w:hAnsi="Verdana"/>
          <w:sz w:val="24"/>
          <w:szCs w:val="24"/>
          <w:highlight w:val="white"/>
          <w:rtl w:val="0"/>
        </w:rPr>
        <w:t xml:space="preserve"> where electric cars have 0 fuel consumption, implying that no conversion into a unified fuel equivalent is performed. This implies that the relationship between fuel consumption and Ewltp (g/km) should be examined separately for the </w:t>
      </w:r>
      <w:r w:rsidDel="00000000" w:rsidR="00000000" w:rsidRPr="00000000">
        <w:rPr>
          <w:rFonts w:ascii="Verdana" w:cs="Verdana" w:eastAsia="Verdana" w:hAnsi="Verdana"/>
          <w:sz w:val="24"/>
          <w:szCs w:val="24"/>
          <w:highlight w:val="white"/>
          <w:rtl w:val="0"/>
        </w:rPr>
        <w:t xml:space="preserve">six-car</w:t>
      </w:r>
      <w:r w:rsidDel="00000000" w:rsidR="00000000" w:rsidRPr="00000000">
        <w:rPr>
          <w:rFonts w:ascii="Verdana" w:cs="Verdana" w:eastAsia="Verdana" w:hAnsi="Verdana"/>
          <w:sz w:val="24"/>
          <w:szCs w:val="24"/>
          <w:highlight w:val="white"/>
          <w:rtl w:val="0"/>
        </w:rPr>
        <w:t xml:space="preserve"> types (grouped by fuel mode)</w:t>
      </w:r>
    </w:p>
    <w:p w:rsidR="00000000" w:rsidDel="00000000" w:rsidP="00000000" w:rsidRDefault="00000000" w:rsidRPr="00000000" w14:paraId="00000043">
      <w:pPr>
        <w:spacing w:after="200" w:line="276" w:lineRule="auto"/>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44">
      <w:pPr>
        <w:spacing w:after="200" w:line="276" w:lineRule="auto"/>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Pr>
        <w:drawing>
          <wp:inline distB="114300" distT="114300" distL="114300" distR="114300">
            <wp:extent cx="5214938" cy="3947928"/>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14938" cy="394792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line="276" w:lineRule="auto"/>
        <w:ind w:left="0" w:firstLine="0"/>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Figure 5: The distribution of the fuel consumption among different fuel types.</w:t>
      </w:r>
    </w:p>
    <w:p w:rsidR="00000000" w:rsidDel="00000000" w:rsidP="00000000" w:rsidRDefault="00000000" w:rsidRPr="00000000" w14:paraId="00000046">
      <w:pPr>
        <w:spacing w:after="200" w:line="276" w:lineRule="auto"/>
        <w:ind w:left="0" w:firstLine="0"/>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47">
      <w:pPr>
        <w:pStyle w:val="Heading1"/>
        <w:numPr>
          <w:ilvl w:val="0"/>
          <w:numId w:val="3"/>
        </w:numPr>
        <w:spacing w:after="200" w:line="276" w:lineRule="auto"/>
        <w:ind w:left="720" w:hanging="360"/>
        <w:jc w:val="both"/>
        <w:rPr>
          <w:rFonts w:ascii="Verdana" w:cs="Verdana" w:eastAsia="Verdana" w:hAnsi="Verdana"/>
        </w:rPr>
      </w:pPr>
      <w:bookmarkStart w:colFirst="0" w:colLast="0" w:name="_3siqt4pb5wse" w:id="3"/>
      <w:bookmarkEnd w:id="3"/>
      <w:r w:rsidDel="00000000" w:rsidR="00000000" w:rsidRPr="00000000">
        <w:rPr>
          <w:rFonts w:ascii="Verdana" w:cs="Verdana" w:eastAsia="Verdana" w:hAnsi="Verdana"/>
          <w:rtl w:val="0"/>
        </w:rPr>
        <w:t xml:space="preserve">Preprocessing</w:t>
      </w:r>
    </w:p>
    <w:p w:rsidR="00000000" w:rsidDel="00000000" w:rsidP="00000000" w:rsidRDefault="00000000" w:rsidRPr="00000000" w14:paraId="00000048">
      <w:pPr>
        <w:ind w:left="720" w:firstLine="0"/>
        <w:jc w:val="both"/>
        <w:rPr>
          <w:rFonts w:ascii="Verdana" w:cs="Verdana" w:eastAsia="Verdana" w:hAnsi="Verdana"/>
        </w:rPr>
      </w:pPr>
      <w:r w:rsidDel="00000000" w:rsidR="00000000" w:rsidRPr="00000000">
        <w:rPr>
          <w:rFonts w:ascii="Verdana" w:cs="Verdana" w:eastAsia="Verdana" w:hAnsi="Verdana"/>
          <w:sz w:val="24"/>
          <w:szCs w:val="24"/>
          <w:highlight w:val="white"/>
          <w:rtl w:val="0"/>
        </w:rPr>
        <w:t xml:space="preserve">The dataset was filtered for cars in Germany and France, to reduce the size of the data and to concentrate on our mutually relevant countries.</w:t>
      </w:r>
      <w:r w:rsidDel="00000000" w:rsidR="00000000" w:rsidRPr="00000000">
        <w:rPr>
          <w:rtl w:val="0"/>
        </w:rPr>
      </w:r>
    </w:p>
    <w:p w:rsidR="00000000" w:rsidDel="00000000" w:rsidP="00000000" w:rsidRDefault="00000000" w:rsidRPr="00000000" w14:paraId="00000049">
      <w:pPr>
        <w:pStyle w:val="Heading2"/>
        <w:numPr>
          <w:ilvl w:val="1"/>
          <w:numId w:val="3"/>
        </w:numPr>
        <w:spacing w:after="200" w:line="276" w:lineRule="auto"/>
        <w:ind w:left="1140" w:hanging="360"/>
        <w:jc w:val="both"/>
        <w:rPr>
          <w:rFonts w:ascii="Verdana" w:cs="Verdana" w:eastAsia="Verdana" w:hAnsi="Verdana"/>
        </w:rPr>
      </w:pPr>
      <w:bookmarkStart w:colFirst="0" w:colLast="0" w:name="_gwmsb9aqrxwc" w:id="4"/>
      <w:bookmarkEnd w:id="4"/>
      <w:r w:rsidDel="00000000" w:rsidR="00000000" w:rsidRPr="00000000">
        <w:rPr>
          <w:rFonts w:ascii="Verdana" w:cs="Verdana" w:eastAsia="Verdana" w:hAnsi="Verdana"/>
          <w:rtl w:val="0"/>
        </w:rPr>
        <w:t xml:space="preserve">Removing redundant features</w:t>
      </w:r>
    </w:p>
    <w:p w:rsidR="00000000" w:rsidDel="00000000" w:rsidP="00000000" w:rsidRDefault="00000000" w:rsidRPr="00000000" w14:paraId="0000004A">
      <w:pPr>
        <w:spacing w:after="200" w:line="276" w:lineRule="auto"/>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We dropped columns with no data (Ernedc (g/km), De, Vf, MMS), columns with one constant value (Status, r), and columns with </w:t>
      </w:r>
      <w:r w:rsidDel="00000000" w:rsidR="00000000" w:rsidRPr="00000000">
        <w:rPr>
          <w:rFonts w:ascii="Verdana" w:cs="Verdana" w:eastAsia="Verdana" w:hAnsi="Verdana"/>
          <w:sz w:val="24"/>
          <w:szCs w:val="24"/>
          <w:highlight w:val="white"/>
          <w:rtl w:val="0"/>
        </w:rPr>
        <w:t xml:space="preserve">unnecessary</w:t>
      </w:r>
      <w:r w:rsidDel="00000000" w:rsidR="00000000" w:rsidRPr="00000000">
        <w:rPr>
          <w:rFonts w:ascii="Verdana" w:cs="Verdana" w:eastAsia="Verdana" w:hAnsi="Verdana"/>
          <w:sz w:val="24"/>
          <w:szCs w:val="24"/>
          <w:highlight w:val="white"/>
          <w:rtl w:val="0"/>
        </w:rPr>
        <w:t xml:space="preserve"> data such as dates (year, Date of registration, Country) or identification numbers (ID, VFN, Tan) and columns for electric cars and rows of electric and hydrogen cars, as their emissions are zero in this dataset. We also dropped the column Enedc (g/km), because the NEDC test is older and we will use the data of the newer WLTP test.</w:t>
      </w:r>
    </w:p>
    <w:p w:rsidR="00000000" w:rsidDel="00000000" w:rsidP="00000000" w:rsidRDefault="00000000" w:rsidRPr="00000000" w14:paraId="0000004B">
      <w:pPr>
        <w:pStyle w:val="Heading2"/>
        <w:numPr>
          <w:ilvl w:val="1"/>
          <w:numId w:val="3"/>
        </w:numPr>
        <w:spacing w:after="200" w:line="276" w:lineRule="auto"/>
        <w:ind w:left="1140" w:hanging="360"/>
        <w:jc w:val="both"/>
        <w:rPr>
          <w:rFonts w:ascii="Verdana" w:cs="Verdana" w:eastAsia="Verdana" w:hAnsi="Verdana"/>
        </w:rPr>
      </w:pPr>
      <w:bookmarkStart w:colFirst="0" w:colLast="0" w:name="_s3zwncffr0bl" w:id="5"/>
      <w:bookmarkEnd w:id="5"/>
      <w:r w:rsidDel="00000000" w:rsidR="00000000" w:rsidRPr="00000000">
        <w:rPr>
          <w:rFonts w:ascii="Verdana" w:cs="Verdana" w:eastAsia="Verdana" w:hAnsi="Verdana"/>
          <w:rtl w:val="0"/>
        </w:rPr>
        <w:t xml:space="preserve">Removing highly correlated features</w:t>
      </w:r>
    </w:p>
    <w:p w:rsidR="00000000" w:rsidDel="00000000" w:rsidP="00000000" w:rsidRDefault="00000000" w:rsidRPr="00000000" w14:paraId="0000004C">
      <w:pPr>
        <w:spacing w:after="200" w:line="276" w:lineRule="auto"/>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The following feature pairs are highly correlated, as can be seen in Figure 6 and 7, so that one of them can be omitted. We dropped the feature with more missing data. (R = correlation coefficient)</w:t>
      </w:r>
    </w:p>
    <w:p w:rsidR="00000000" w:rsidDel="00000000" w:rsidP="00000000" w:rsidRDefault="00000000" w:rsidRPr="00000000" w14:paraId="0000004D">
      <w:pPr>
        <w:numPr>
          <w:ilvl w:val="0"/>
          <w:numId w:val="2"/>
        </w:numPr>
        <w:spacing w:after="0" w:afterAutospacing="0" w:line="276" w:lineRule="auto"/>
        <w:ind w:left="1350" w:hanging="36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m (kg) and Mt (R = 0.99)</w:t>
      </w:r>
    </w:p>
    <w:p w:rsidR="00000000" w:rsidDel="00000000" w:rsidP="00000000" w:rsidRDefault="00000000" w:rsidRPr="00000000" w14:paraId="0000004E">
      <w:pPr>
        <w:numPr>
          <w:ilvl w:val="0"/>
          <w:numId w:val="2"/>
        </w:numPr>
        <w:spacing w:after="0" w:afterAutospacing="0" w:line="276" w:lineRule="auto"/>
        <w:ind w:left="1350" w:hanging="36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At1 (mm) and At2 (mm) (R = 0.97)</w:t>
      </w:r>
    </w:p>
    <w:p w:rsidR="00000000" w:rsidDel="00000000" w:rsidP="00000000" w:rsidRDefault="00000000" w:rsidRPr="00000000" w14:paraId="0000004F">
      <w:pPr>
        <w:numPr>
          <w:ilvl w:val="0"/>
          <w:numId w:val="2"/>
        </w:numPr>
        <w:spacing w:after="0" w:afterAutospacing="0" w:line="276" w:lineRule="auto"/>
        <w:ind w:left="1350" w:hanging="36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Mp, Mh, T, Cn and Mk (R&gt;0.87)</w:t>
      </w:r>
    </w:p>
    <w:p w:rsidR="00000000" w:rsidDel="00000000" w:rsidP="00000000" w:rsidRDefault="00000000" w:rsidRPr="00000000" w14:paraId="00000050">
      <w:pPr>
        <w:numPr>
          <w:ilvl w:val="0"/>
          <w:numId w:val="2"/>
        </w:numPr>
        <w:spacing w:after="0" w:afterAutospacing="0" w:line="276" w:lineRule="auto"/>
        <w:ind w:left="1350" w:hanging="36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ec (cm3) and ep (KW) (R = 0.82), ec (cm3) has 16% missing data</w:t>
      </w:r>
    </w:p>
    <w:p w:rsidR="00000000" w:rsidDel="00000000" w:rsidP="00000000" w:rsidRDefault="00000000" w:rsidRPr="00000000" w14:paraId="00000051">
      <w:pPr>
        <w:numPr>
          <w:ilvl w:val="0"/>
          <w:numId w:val="2"/>
        </w:numPr>
        <w:spacing w:after="200" w:line="276" w:lineRule="auto"/>
        <w:ind w:left="1350" w:hanging="36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Fm and Ft (R=0.82), both have no missing data, but we need the more detailed classes of Ft to differentiate the cars, so we remove Fm</w:t>
      </w:r>
    </w:p>
    <w:p w:rsidR="00000000" w:rsidDel="00000000" w:rsidP="00000000" w:rsidRDefault="00000000" w:rsidRPr="00000000" w14:paraId="00000052">
      <w:pPr>
        <w:spacing w:after="200" w:line="276" w:lineRule="auto"/>
        <w:ind w:left="720" w:firstLine="0"/>
        <w:jc w:val="both"/>
        <w:rPr>
          <w:rFonts w:ascii="Verdana" w:cs="Verdana" w:eastAsia="Verdana" w:hAnsi="Verdana"/>
          <w:b w:val="1"/>
          <w:sz w:val="24"/>
          <w:szCs w:val="24"/>
          <w:highlight w:val="white"/>
        </w:rPr>
      </w:pPr>
      <w:r w:rsidDel="00000000" w:rsidR="00000000" w:rsidRPr="00000000">
        <w:rPr>
          <w:rFonts w:ascii="Verdana" w:cs="Verdana" w:eastAsia="Verdana" w:hAnsi="Verdana"/>
          <w:sz w:val="24"/>
          <w:szCs w:val="24"/>
          <w:highlight w:val="white"/>
          <w:rtl w:val="0"/>
        </w:rPr>
        <w:t xml:space="preserve">Both m (kg) and Mt are also strongly correlated with W (mm), At1 (mm), and At2 (mm) (with R ~ 0.8) and ec (cm3) and ep (KW) (with R ~ 0.7).</w:t>
      </w:r>
      <w:r w:rsidDel="00000000" w:rsidR="00000000" w:rsidRPr="00000000">
        <w:rPr>
          <w:rtl w:val="0"/>
        </w:rPr>
      </w:r>
    </w:p>
    <w:p w:rsidR="00000000" w:rsidDel="00000000" w:rsidP="00000000" w:rsidRDefault="00000000" w:rsidRPr="00000000" w14:paraId="00000053">
      <w:pPr>
        <w:spacing w:after="200" w:line="276" w:lineRule="auto"/>
        <w:jc w:val="both"/>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Pr>
        <w:drawing>
          <wp:inline distB="114300" distT="114300" distL="114300" distR="114300">
            <wp:extent cx="5614988" cy="4663611"/>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14988" cy="466361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line="276" w:lineRule="auto"/>
        <w:jc w:val="both"/>
        <w:rPr>
          <w:rFonts w:ascii="Verdana" w:cs="Verdana" w:eastAsia="Verdana" w:hAnsi="Verdana"/>
          <w:b w:val="1"/>
          <w:sz w:val="24"/>
          <w:szCs w:val="24"/>
          <w:highlight w:val="white"/>
        </w:rPr>
      </w:pPr>
      <w:r w:rsidDel="00000000" w:rsidR="00000000" w:rsidRPr="00000000">
        <w:rPr>
          <w:rFonts w:ascii="Verdana" w:cs="Verdana" w:eastAsia="Verdana" w:hAnsi="Verdana"/>
          <w:highlight w:val="white"/>
          <w:rtl w:val="0"/>
        </w:rPr>
        <w:t xml:space="preserve">Figure 6: Heat map of the correlation matrix for the numerical features.</w:t>
      </w:r>
      <w:r w:rsidDel="00000000" w:rsidR="00000000" w:rsidRPr="00000000">
        <w:rPr>
          <w:rtl w:val="0"/>
        </w:rPr>
      </w:r>
    </w:p>
    <w:p w:rsidR="00000000" w:rsidDel="00000000" w:rsidP="00000000" w:rsidRDefault="00000000" w:rsidRPr="00000000" w14:paraId="00000055">
      <w:pPr>
        <w:spacing w:after="200" w:line="276" w:lineRule="auto"/>
        <w:jc w:val="both"/>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Pr>
        <w:drawing>
          <wp:inline distB="114300" distT="114300" distL="114300" distR="114300">
            <wp:extent cx="5738813" cy="609153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8813" cy="609153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00" w:line="276" w:lineRule="auto"/>
        <w:jc w:val="both"/>
        <w:rPr>
          <w:rFonts w:ascii="Verdana" w:cs="Verdana" w:eastAsia="Verdana" w:hAnsi="Verdana"/>
          <w:b w:val="1"/>
          <w:sz w:val="24"/>
          <w:szCs w:val="24"/>
          <w:highlight w:val="white"/>
        </w:rPr>
      </w:pPr>
      <w:r w:rsidDel="00000000" w:rsidR="00000000" w:rsidRPr="00000000">
        <w:rPr>
          <w:rFonts w:ascii="Verdana" w:cs="Verdana" w:eastAsia="Verdana" w:hAnsi="Verdana"/>
          <w:highlight w:val="white"/>
          <w:rtl w:val="0"/>
        </w:rPr>
        <w:t xml:space="preserve">Figure 7: Heat map of the correlation matrix for the categorical features determined with Cramers V method.</w:t>
      </w:r>
      <w:r w:rsidDel="00000000" w:rsidR="00000000" w:rsidRPr="00000000">
        <w:rPr>
          <w:rtl w:val="0"/>
        </w:rPr>
      </w:r>
    </w:p>
    <w:p w:rsidR="00000000" w:rsidDel="00000000" w:rsidP="00000000" w:rsidRDefault="00000000" w:rsidRPr="00000000" w14:paraId="00000057">
      <w:pPr>
        <w:spacing w:after="200" w:line="276" w:lineRule="auto"/>
        <w:jc w:val="both"/>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058">
      <w:pPr>
        <w:pStyle w:val="Heading2"/>
        <w:numPr>
          <w:ilvl w:val="1"/>
          <w:numId w:val="3"/>
        </w:numPr>
        <w:spacing w:after="200" w:line="276" w:lineRule="auto"/>
        <w:ind w:left="1140" w:hanging="360"/>
        <w:jc w:val="both"/>
        <w:rPr>
          <w:rFonts w:ascii="Verdana" w:cs="Verdana" w:eastAsia="Verdana" w:hAnsi="Verdana"/>
        </w:rPr>
      </w:pPr>
      <w:bookmarkStart w:colFirst="0" w:colLast="0" w:name="_8fvhqqvidwse" w:id="6"/>
      <w:bookmarkEnd w:id="6"/>
      <w:r w:rsidDel="00000000" w:rsidR="00000000" w:rsidRPr="00000000">
        <w:rPr>
          <w:rFonts w:ascii="Verdana" w:cs="Verdana" w:eastAsia="Verdana" w:hAnsi="Verdana"/>
          <w:rtl w:val="0"/>
        </w:rPr>
        <w:t xml:space="preserve">Selected features</w:t>
      </w:r>
    </w:p>
    <w:p w:rsidR="00000000" w:rsidDel="00000000" w:rsidP="00000000" w:rsidRDefault="00000000" w:rsidRPr="00000000" w14:paraId="00000059">
      <w:pPr>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After the feature selection process, the following </w:t>
      </w:r>
      <w:r w:rsidDel="00000000" w:rsidR="00000000" w:rsidRPr="00000000">
        <w:rPr>
          <w:rFonts w:ascii="Verdana" w:cs="Verdana" w:eastAsia="Verdana" w:hAnsi="Verdana"/>
          <w:sz w:val="24"/>
          <w:szCs w:val="24"/>
          <w:rtl w:val="0"/>
        </w:rPr>
        <w:t xml:space="preserve">9</w:t>
      </w:r>
      <w:r w:rsidDel="00000000" w:rsidR="00000000" w:rsidRPr="00000000">
        <w:rPr>
          <w:rFonts w:ascii="Verdana" w:cs="Verdana" w:eastAsia="Verdana" w:hAnsi="Verdana"/>
          <w:sz w:val="24"/>
          <w:szCs w:val="24"/>
          <w:rtl w:val="0"/>
        </w:rPr>
        <w:t xml:space="preserve"> features</w:t>
      </w:r>
      <w:r w:rsidDel="00000000" w:rsidR="00000000" w:rsidRPr="00000000">
        <w:rPr>
          <w:rFonts w:ascii="Verdana" w:cs="Verdana" w:eastAsia="Verdana" w:hAnsi="Verdana"/>
          <w:sz w:val="24"/>
          <w:szCs w:val="24"/>
          <w:rtl w:val="0"/>
        </w:rPr>
        <w:t xml:space="preserve"> were </w:t>
      </w:r>
      <w:r w:rsidDel="00000000" w:rsidR="00000000" w:rsidRPr="00000000">
        <w:rPr>
          <w:rFonts w:ascii="Verdana" w:cs="Verdana" w:eastAsia="Verdana" w:hAnsi="Verdana"/>
          <w:sz w:val="24"/>
          <w:szCs w:val="24"/>
          <w:rtl w:val="0"/>
        </w:rPr>
        <w:t xml:space="preserve">kept</w:t>
      </w:r>
      <w:r w:rsidDel="00000000" w:rsidR="00000000" w:rsidRPr="00000000">
        <w:rPr>
          <w:rFonts w:ascii="Verdana" w:cs="Verdana" w:eastAsia="Verdana" w:hAnsi="Verdana"/>
          <w:sz w:val="24"/>
          <w:szCs w:val="24"/>
          <w:rtl w:val="0"/>
        </w:rPr>
        <w:t xml:space="preserve"> for further analysis</w:t>
      </w:r>
      <w:r w:rsidDel="00000000" w:rsidR="00000000" w:rsidRPr="00000000">
        <w:rPr>
          <w:rFonts w:ascii="Verdana" w:cs="Verdana" w:eastAsia="Verdana" w:hAnsi="Verdana"/>
          <w:sz w:val="24"/>
          <w:szCs w:val="24"/>
          <w:highlight w:val="white"/>
          <w:rtl w:val="0"/>
        </w:rPr>
        <w:t xml:space="preserve">:</w:t>
      </w:r>
    </w:p>
    <w:p w:rsidR="00000000" w:rsidDel="00000000" w:rsidP="00000000" w:rsidRDefault="00000000" w:rsidRPr="00000000" w14:paraId="0000005A">
      <w:pPr>
        <w:ind w:left="72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5B">
      <w:pPr>
        <w:ind w:left="72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5C">
      <w:pPr>
        <w:ind w:left="72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5D">
      <w:pPr>
        <w:ind w:left="0" w:firstLine="0"/>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Table 1: Data type of the remaining features</w:t>
      </w:r>
    </w:p>
    <w:tbl>
      <w:tblPr>
        <w:tblStyle w:val="Table1"/>
        <w:tblW w:w="49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910"/>
        <w:gridCol w:w="1560"/>
        <w:tblGridChange w:id="0">
          <w:tblGrid>
            <w:gridCol w:w="465"/>
            <w:gridCol w:w="2910"/>
            <w:gridCol w:w="156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rFonts w:ascii="Verdana" w:cs="Verdana" w:eastAsia="Verdana" w:hAnsi="Verdana"/>
                <w:b w:val="1"/>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Dtype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Man</w:t>
            </w:r>
          </w:p>
        </w:tc>
        <w:tc>
          <w:tcP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object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Cr</w:t>
            </w:r>
          </w:p>
        </w:tc>
        <w:tc>
          <w:tcP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object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m (kg)</w:t>
            </w:r>
          </w:p>
        </w:tc>
        <w:tc>
          <w:tcP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float64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Ewltp (g/km)</w:t>
            </w:r>
          </w:p>
        </w:tc>
        <w:tc>
          <w:tcP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float64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Ft</w:t>
            </w:r>
          </w:p>
        </w:tc>
        <w:tc>
          <w:tcP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object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ep (KW)</w:t>
            </w:r>
          </w:p>
        </w:tc>
        <w:tc>
          <w:tcP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float64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IT</w:t>
            </w:r>
          </w:p>
        </w:tc>
        <w:tc>
          <w:tcP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object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Erwltp</w:t>
            </w:r>
            <w:r w:rsidDel="00000000" w:rsidR="00000000" w:rsidRPr="00000000">
              <w:rPr>
                <w:rFonts w:ascii="Verdana" w:cs="Verdana" w:eastAsia="Verdana" w:hAnsi="Verdana"/>
                <w:highlight w:val="white"/>
                <w:rtl w:val="0"/>
              </w:rPr>
              <w:t xml:space="preserve"> (g/km)</w:t>
            </w:r>
          </w:p>
        </w:tc>
        <w:tc>
          <w:tcP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float64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Fuel consumption</w:t>
            </w:r>
          </w:p>
        </w:tc>
        <w:tc>
          <w:tcP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float64</w:t>
            </w:r>
          </w:p>
        </w:tc>
      </w:tr>
    </w:tbl>
    <w:p w:rsidR="00000000" w:rsidDel="00000000" w:rsidP="00000000" w:rsidRDefault="00000000" w:rsidRPr="00000000" w14:paraId="0000007C">
      <w:pPr>
        <w:ind w:left="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 </w:t>
      </w:r>
      <w:r w:rsidDel="00000000" w:rsidR="00000000" w:rsidRPr="00000000">
        <w:rPr>
          <w:rtl w:val="0"/>
        </w:rPr>
      </w:r>
    </w:p>
    <w:p w:rsidR="00000000" w:rsidDel="00000000" w:rsidP="00000000" w:rsidRDefault="00000000" w:rsidRPr="00000000" w14:paraId="0000007D">
      <w:pPr>
        <w:pStyle w:val="Heading2"/>
        <w:numPr>
          <w:ilvl w:val="1"/>
          <w:numId w:val="3"/>
        </w:numPr>
        <w:spacing w:after="0" w:afterAutospacing="0" w:line="276" w:lineRule="auto"/>
        <w:ind w:left="1140" w:hanging="360"/>
        <w:jc w:val="both"/>
        <w:rPr>
          <w:rFonts w:ascii="Verdana" w:cs="Verdana" w:eastAsia="Verdana" w:hAnsi="Verdana"/>
        </w:rPr>
      </w:pPr>
      <w:bookmarkStart w:colFirst="0" w:colLast="0" w:name="_ijqzclos746v" w:id="7"/>
      <w:bookmarkEnd w:id="7"/>
      <w:r w:rsidDel="00000000" w:rsidR="00000000" w:rsidRPr="00000000">
        <w:rPr>
          <w:rFonts w:ascii="Verdana" w:cs="Verdana" w:eastAsia="Verdana" w:hAnsi="Verdana"/>
          <w:rtl w:val="0"/>
        </w:rPr>
        <w:t xml:space="preserve">Handling missing data</w:t>
      </w:r>
    </w:p>
    <w:p w:rsidR="00000000" w:rsidDel="00000000" w:rsidP="00000000" w:rsidRDefault="00000000" w:rsidRPr="00000000" w14:paraId="0000007E">
      <w:pPr>
        <w:pStyle w:val="Heading3"/>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200" w:before="0" w:beforeAutospacing="0" w:line="276" w:lineRule="auto"/>
        <w:ind w:left="1559.0551181102362" w:right="0" w:hanging="360.0000000000001"/>
        <w:jc w:val="both"/>
        <w:rPr/>
      </w:pPr>
      <w:bookmarkStart w:colFirst="0" w:colLast="0" w:name="_fzu7b8tozm8e" w:id="8"/>
      <w:bookmarkEnd w:id="8"/>
      <w:r w:rsidDel="00000000" w:rsidR="00000000" w:rsidRPr="00000000">
        <w:rPr>
          <w:rFonts w:ascii="Verdana" w:cs="Verdana" w:eastAsia="Verdana" w:hAnsi="Verdana"/>
          <w:color w:val="000000"/>
          <w:sz w:val="28"/>
          <w:szCs w:val="28"/>
          <w:rtl w:val="0"/>
        </w:rPr>
        <w:t xml:space="preserve">Emissions (Ewltp (g/km))</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We dropped all 6365 NaN rows of the emissions column, as they are only a small portion (0.18%) of the data.</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81">
      <w:pPr>
        <w:pStyle w:val="Heading3"/>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200" w:before="320" w:line="276" w:lineRule="auto"/>
        <w:ind w:left="1559.0551181102362" w:right="0" w:hanging="360.0000000000001"/>
        <w:jc w:val="both"/>
        <w:rPr/>
      </w:pPr>
      <w:bookmarkStart w:colFirst="0" w:colLast="0" w:name="_fquy9wrjg7ef" w:id="9"/>
      <w:bookmarkEnd w:id="9"/>
      <w:r w:rsidDel="00000000" w:rsidR="00000000" w:rsidRPr="00000000">
        <w:rPr>
          <w:rFonts w:ascii="Verdana" w:cs="Verdana" w:eastAsia="Verdana" w:hAnsi="Verdana"/>
          <w:color w:val="000000"/>
          <w:rtl w:val="0"/>
        </w:rPr>
        <w:t xml:space="preserve">Fuel Consumption</w:t>
      </w:r>
    </w:p>
    <w:p w:rsidR="00000000" w:rsidDel="00000000" w:rsidP="00000000" w:rsidRDefault="00000000" w:rsidRPr="00000000" w14:paraId="00000082">
      <w:pPr>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After dropping the emissions NaN rows, we are left with 0.74% of the values of Fuel Consumption being NaN values, which again is a small percentage and therefore we decided to drop them entirely.</w:t>
      </w:r>
    </w:p>
    <w:p w:rsidR="00000000" w:rsidDel="00000000" w:rsidP="00000000" w:rsidRDefault="00000000" w:rsidRPr="00000000" w14:paraId="00000083">
      <w:pPr>
        <w:ind w:left="72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84">
      <w:pPr>
        <w:pStyle w:val="Heading3"/>
        <w:numPr>
          <w:ilvl w:val="2"/>
          <w:numId w:val="3"/>
        </w:numPr>
        <w:ind w:left="1559.0551181102362" w:hanging="360.0000000000001"/>
        <w:jc w:val="both"/>
        <w:rPr/>
      </w:pPr>
      <w:bookmarkStart w:colFirst="0" w:colLast="0" w:name="_lckd2oth43i8" w:id="10"/>
      <w:bookmarkEnd w:id="10"/>
      <w:r w:rsidDel="00000000" w:rsidR="00000000" w:rsidRPr="00000000">
        <w:rPr>
          <w:rFonts w:ascii="Verdana" w:cs="Verdana" w:eastAsia="Verdana" w:hAnsi="Verdana"/>
          <w:rtl w:val="0"/>
        </w:rPr>
        <w:t xml:space="preserve">Engine Power (ep (KW))</w:t>
      </w:r>
    </w:p>
    <w:p w:rsidR="00000000" w:rsidDel="00000000" w:rsidP="00000000" w:rsidRDefault="00000000" w:rsidRPr="00000000" w14:paraId="00000085">
      <w:pPr>
        <w:ind w:left="1559.0551181102362" w:firstLine="0"/>
        <w:jc w:val="both"/>
        <w:rPr>
          <w:sz w:val="12"/>
          <w:szCs w:val="12"/>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color w:val="000000"/>
          <w:sz w:val="24"/>
          <w:szCs w:val="24"/>
          <w:highlight w:val="white"/>
        </w:rPr>
      </w:pPr>
      <w:r w:rsidDel="00000000" w:rsidR="00000000" w:rsidRPr="00000000">
        <w:rPr>
          <w:rFonts w:ascii="Verdana" w:cs="Verdana" w:eastAsia="Verdana" w:hAnsi="Verdana"/>
          <w:color w:val="000000"/>
          <w:sz w:val="24"/>
          <w:szCs w:val="24"/>
          <w:highlight w:val="white"/>
          <w:rtl w:val="0"/>
        </w:rPr>
        <w:t xml:space="preserve">There were two entries with no data, not only in the ep (KW) column but also in most other columns including the most important emission column, so these entries were dropped from the dataset.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88">
      <w:pPr>
        <w:pStyle w:val="Heading3"/>
        <w:numPr>
          <w:ilvl w:val="2"/>
          <w:numId w:val="3"/>
        </w:numPr>
        <w:ind w:left="1559.0551181102362" w:hanging="360.0000000000001"/>
        <w:jc w:val="both"/>
        <w:rPr/>
      </w:pPr>
      <w:bookmarkStart w:colFirst="0" w:colLast="0" w:name="_kzst9qc9hngw" w:id="11"/>
      <w:bookmarkEnd w:id="11"/>
      <w:r w:rsidDel="00000000" w:rsidR="00000000" w:rsidRPr="00000000">
        <w:rPr>
          <w:rFonts w:ascii="Verdana" w:cs="Verdana" w:eastAsia="Verdana" w:hAnsi="Verdana"/>
          <w:color w:val="000000"/>
          <w:rtl w:val="0"/>
        </w:rPr>
        <w:t xml:space="preserve">Emission Reduction from Innovative Technologies (Erwltp (g/km) ) and Innovative Technologies (IT)</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Firstly we drop all entries where no innovative technology was specified and no emission reduction was given, as we can not estimate any values for those cases.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After that, we investigate entries where there is no value for the emission reduction, although an innovative technology was specified. We found entries of the innovative technology "e2 29" with no emission reduction values, which were then filled by taking the mean over all the entries of the "e2 29" technology.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With this, all missing values were taken care of.</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8D">
      <w:pPr>
        <w:pStyle w:val="Heading2"/>
        <w:numPr>
          <w:ilvl w:val="1"/>
          <w:numId w:val="3"/>
        </w:numPr>
        <w:spacing w:after="0" w:afterAutospacing="0" w:line="276" w:lineRule="auto"/>
        <w:ind w:left="1140" w:hanging="360"/>
        <w:jc w:val="both"/>
        <w:rPr>
          <w:rFonts w:ascii="Verdana" w:cs="Verdana" w:eastAsia="Verdana" w:hAnsi="Verdana"/>
        </w:rPr>
      </w:pPr>
      <w:bookmarkStart w:colFirst="0" w:colLast="0" w:name="_2a7xgyy6jmev" w:id="12"/>
      <w:bookmarkEnd w:id="12"/>
      <w:r w:rsidDel="00000000" w:rsidR="00000000" w:rsidRPr="00000000">
        <w:rPr>
          <w:rFonts w:ascii="Verdana" w:cs="Verdana" w:eastAsia="Verdana" w:hAnsi="Verdana"/>
          <w:rtl w:val="0"/>
        </w:rPr>
        <w:t xml:space="preserve">Other changes made to the data</w:t>
      </w:r>
    </w:p>
    <w:p w:rsidR="00000000" w:rsidDel="00000000" w:rsidP="00000000" w:rsidRDefault="00000000" w:rsidRPr="00000000" w14:paraId="0000008E">
      <w:pPr>
        <w:pStyle w:val="Heading3"/>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80" w:before="0" w:beforeAutospacing="0" w:line="276" w:lineRule="auto"/>
        <w:ind w:left="1559.0551181102362" w:right="0" w:hanging="360.0000000000001"/>
        <w:jc w:val="both"/>
        <w:rPr/>
      </w:pPr>
      <w:bookmarkStart w:colFirst="0" w:colLast="0" w:name="_ghz31wgeacle" w:id="13"/>
      <w:bookmarkEnd w:id="13"/>
      <w:r w:rsidDel="00000000" w:rsidR="00000000" w:rsidRPr="00000000">
        <w:rPr>
          <w:rFonts w:ascii="Verdana" w:cs="Verdana" w:eastAsia="Verdana" w:hAnsi="Verdana"/>
          <w:color w:val="000000"/>
          <w:rtl w:val="0"/>
        </w:rPr>
        <w:t xml:space="preserve">Renaming</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We found that the column name for Fuel Consumption had an extra space at the end, which we rectified. Furthermore, after displaying the unique values of the Fuel Type feature we could see that a label was incorrectly labeled as "NG" instead of "NG-BIOMETHANE", which we also changed.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91">
      <w:pPr>
        <w:pStyle w:val="Heading3"/>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80" w:before="320" w:line="276" w:lineRule="auto"/>
        <w:ind w:left="1559.0551181102362" w:right="0" w:hanging="360.0000000000001"/>
        <w:jc w:val="both"/>
        <w:rPr/>
      </w:pPr>
      <w:bookmarkStart w:colFirst="0" w:colLast="0" w:name="_7vnq8pgjbzgz" w:id="14"/>
      <w:bookmarkEnd w:id="14"/>
      <w:r w:rsidDel="00000000" w:rsidR="00000000" w:rsidRPr="00000000">
        <w:rPr>
          <w:rFonts w:ascii="Verdana" w:cs="Verdana" w:eastAsia="Verdana" w:hAnsi="Verdana"/>
          <w:color w:val="000000"/>
          <w:sz w:val="28"/>
          <w:szCs w:val="28"/>
          <w:rtl w:val="0"/>
        </w:rPr>
        <w:t xml:space="preserve">One hot-encoding</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color w:val="000000"/>
          <w:sz w:val="24"/>
          <w:szCs w:val="24"/>
          <w:highlight w:val="white"/>
        </w:rPr>
      </w:pPr>
      <w:r w:rsidDel="00000000" w:rsidR="00000000" w:rsidRPr="00000000">
        <w:rPr>
          <w:rFonts w:ascii="Verdana" w:cs="Verdana" w:eastAsia="Verdana" w:hAnsi="Verdana"/>
          <w:color w:val="000000"/>
          <w:sz w:val="24"/>
          <w:szCs w:val="24"/>
          <w:highlight w:val="white"/>
          <w:rtl w:val="0"/>
        </w:rPr>
        <w:t xml:space="preserve">The IT feature was changed into a binary feature with 1 if any innovative technology was specified and 0 if none was specified.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Fonts w:ascii="Verdana" w:cs="Verdana" w:eastAsia="Verdana" w:hAnsi="Verdana"/>
          <w:color w:val="000000"/>
          <w:sz w:val="24"/>
          <w:szCs w:val="24"/>
          <w:highlight w:val="white"/>
          <w:rtl w:val="0"/>
        </w:rPr>
        <w:t xml:space="preserve">The remaining categorical features Man, Cr, and Fuel Type were changed into indicator variables. </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A0">
      <w:pPr>
        <w:pStyle w:val="Heading1"/>
        <w:numPr>
          <w:ilvl w:val="0"/>
          <w:numId w:val="3"/>
        </w:numPr>
        <w:spacing w:after="200" w:line="276" w:lineRule="auto"/>
        <w:ind w:left="720" w:hanging="360"/>
        <w:jc w:val="both"/>
        <w:rPr>
          <w:rFonts w:ascii="Verdana" w:cs="Verdana" w:eastAsia="Verdana" w:hAnsi="Verdana"/>
        </w:rPr>
      </w:pPr>
      <w:bookmarkStart w:colFirst="0" w:colLast="0" w:name="_f111vsfonyb2" w:id="15"/>
      <w:bookmarkEnd w:id="15"/>
      <w:r w:rsidDel="00000000" w:rsidR="00000000" w:rsidRPr="00000000">
        <w:rPr>
          <w:rFonts w:ascii="Verdana" w:cs="Verdana" w:eastAsia="Verdana" w:hAnsi="Verdana"/>
          <w:rtl w:val="0"/>
        </w:rPr>
        <w:t xml:space="preserve">Modeling</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We study the performance of several models, divided into two groups: Regression and Classification.</w:t>
      </w:r>
    </w:p>
    <w:p w:rsidR="00000000" w:rsidDel="00000000" w:rsidP="00000000" w:rsidRDefault="00000000" w:rsidRPr="00000000" w14:paraId="000000A2">
      <w:pPr>
        <w:pStyle w:val="Heading2"/>
        <w:numPr>
          <w:ilvl w:val="1"/>
          <w:numId w:val="3"/>
        </w:numPr>
        <w:spacing w:after="0" w:afterAutospacing="0" w:line="276" w:lineRule="auto"/>
        <w:ind w:left="1140" w:hanging="360"/>
        <w:jc w:val="both"/>
        <w:rPr>
          <w:rFonts w:ascii="Verdana" w:cs="Verdana" w:eastAsia="Verdana" w:hAnsi="Verdana"/>
        </w:rPr>
      </w:pPr>
      <w:bookmarkStart w:colFirst="0" w:colLast="0" w:name="_e9sng2h8ggzm" w:id="16"/>
      <w:bookmarkEnd w:id="16"/>
      <w:r w:rsidDel="00000000" w:rsidR="00000000" w:rsidRPr="00000000">
        <w:rPr>
          <w:rFonts w:ascii="Verdana" w:cs="Verdana" w:eastAsia="Verdana" w:hAnsi="Verdana"/>
          <w:rtl w:val="0"/>
        </w:rPr>
        <w:t xml:space="preserve">Standardization of the data</w:t>
      </w:r>
    </w:p>
    <w:p w:rsidR="00000000" w:rsidDel="00000000" w:rsidP="00000000" w:rsidRDefault="00000000" w:rsidRPr="00000000" w14:paraId="000000A3">
      <w:pPr>
        <w:pStyle w:val="Heading3"/>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80" w:before="0" w:beforeAutospacing="0" w:line="276" w:lineRule="auto"/>
        <w:ind w:left="1559.0551181102362" w:right="0" w:hanging="360.0000000000001"/>
        <w:jc w:val="both"/>
        <w:rPr/>
      </w:pPr>
      <w:bookmarkStart w:colFirst="0" w:colLast="0" w:name="_l10cx1e93b8a" w:id="17"/>
      <w:bookmarkEnd w:id="17"/>
      <w:r w:rsidDel="00000000" w:rsidR="00000000" w:rsidRPr="00000000">
        <w:rPr>
          <w:rFonts w:ascii="Verdana" w:cs="Verdana" w:eastAsia="Verdana" w:hAnsi="Verdana"/>
          <w:color w:val="000000"/>
          <w:sz w:val="28"/>
          <w:szCs w:val="28"/>
          <w:rtl w:val="0"/>
        </w:rPr>
        <w:t xml:space="preserve">Target encoding</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color w:val="000000"/>
          <w:sz w:val="24"/>
          <w:szCs w:val="24"/>
          <w:highlight w:val="white"/>
        </w:rPr>
      </w:pPr>
      <w:r w:rsidDel="00000000" w:rsidR="00000000" w:rsidRPr="00000000">
        <w:rPr>
          <w:rFonts w:ascii="Verdana" w:cs="Verdana" w:eastAsia="Verdana" w:hAnsi="Verdana"/>
          <w:color w:val="000000"/>
          <w:sz w:val="24"/>
          <w:szCs w:val="24"/>
          <w:highlight w:val="white"/>
          <w:rtl w:val="0"/>
        </w:rPr>
        <w:t xml:space="preserve">First, we sort the numerical values of the target variable into 7 bins according to the European Union energy labels (see </w:t>
      </w:r>
      <w:r w:rsidDel="00000000" w:rsidR="00000000" w:rsidRPr="00000000">
        <w:rPr>
          <w:rFonts w:ascii="Verdana" w:cs="Verdana" w:eastAsia="Verdana" w:hAnsi="Verdana"/>
          <w:sz w:val="24"/>
          <w:szCs w:val="24"/>
          <w:highlight w:val="white"/>
          <w:rtl w:val="0"/>
        </w:rPr>
        <w:t xml:space="preserve">Figure</w:t>
      </w:r>
      <w:r w:rsidDel="00000000" w:rsidR="00000000" w:rsidRPr="00000000">
        <w:rPr>
          <w:rFonts w:ascii="Verdana" w:cs="Verdana" w:eastAsia="Verdana" w:hAnsi="Verdana"/>
          <w:color w:val="000000"/>
          <w:sz w:val="24"/>
          <w:szCs w:val="24"/>
          <w:highlight w:val="white"/>
          <w:rtl w:val="0"/>
        </w:rPr>
        <w:t xml:space="preserve"> </w:t>
      </w:r>
      <w:r w:rsidDel="00000000" w:rsidR="00000000" w:rsidRPr="00000000">
        <w:rPr>
          <w:rFonts w:ascii="Verdana" w:cs="Verdana" w:eastAsia="Verdana" w:hAnsi="Verdana"/>
          <w:sz w:val="24"/>
          <w:szCs w:val="24"/>
          <w:highlight w:val="white"/>
          <w:rtl w:val="0"/>
        </w:rPr>
        <w:t xml:space="preserve">8</w:t>
      </w:r>
      <w:r w:rsidDel="00000000" w:rsidR="00000000" w:rsidRPr="00000000">
        <w:rPr>
          <w:rFonts w:ascii="Verdana" w:cs="Verdana" w:eastAsia="Verdana" w:hAnsi="Verdana"/>
          <w:color w:val="000000"/>
          <w:sz w:val="24"/>
          <w:szCs w:val="24"/>
          <w:highlight w:val="white"/>
          <w:rtl w:val="0"/>
        </w:rPr>
        <w:t xml:space="preserve">) to have a categorical target for the classification modeling. </w:t>
      </w:r>
    </w:p>
    <w:p w:rsidR="00000000" w:rsidDel="00000000" w:rsidP="00000000" w:rsidRDefault="00000000" w:rsidRPr="00000000" w14:paraId="000000A5">
      <w:pPr>
        <w:pStyle w:val="Heading2"/>
        <w:spacing w:after="200" w:line="276" w:lineRule="auto"/>
        <w:ind w:left="1559.0551181102362" w:firstLine="0"/>
        <w:jc w:val="both"/>
        <w:rPr>
          <w:rFonts w:ascii="Verdana" w:cs="Verdana" w:eastAsia="Verdana" w:hAnsi="Verdana"/>
          <w:sz w:val="24"/>
          <w:szCs w:val="24"/>
        </w:rPr>
      </w:pPr>
      <w:bookmarkStart w:colFirst="0" w:colLast="0" w:name="_2730bngqfoh6" w:id="18"/>
      <w:bookmarkEnd w:id="18"/>
      <w:r w:rsidDel="00000000" w:rsidR="00000000" w:rsidRPr="00000000">
        <w:rPr>
          <w:rFonts w:ascii="Verdana" w:cs="Verdana" w:eastAsia="Verdana" w:hAnsi="Verdana"/>
          <w:sz w:val="24"/>
          <w:szCs w:val="24"/>
        </w:rPr>
        <w:drawing>
          <wp:inline distB="114300" distT="114300" distL="114300" distR="114300">
            <wp:extent cx="2644027" cy="2086893"/>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644027" cy="208689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Verdana" w:cs="Verdana" w:eastAsia="Verdana" w:hAnsi="Verdana"/>
          <w:i w:val="1"/>
        </w:rPr>
      </w:pPr>
      <w:r w:rsidDel="00000000" w:rsidR="00000000" w:rsidRPr="00000000">
        <w:rPr>
          <w:rFonts w:ascii="Verdana" w:cs="Verdana" w:eastAsia="Verdana" w:hAnsi="Verdana"/>
          <w:rtl w:val="0"/>
        </w:rPr>
        <w:t xml:space="preserve">Figure 8: European Union energy labels according to emissions</w:t>
      </w:r>
      <w:r w:rsidDel="00000000" w:rsidR="00000000" w:rsidRPr="00000000">
        <w:rPr>
          <w:rFonts w:ascii="Verdana" w:cs="Verdana" w:eastAsia="Verdana" w:hAnsi="Verdana"/>
          <w:i w:val="1"/>
          <w:rtl w:val="0"/>
        </w:rPr>
        <w:t xml:space="preserve">.</w:t>
      </w:r>
    </w:p>
    <w:p w:rsidR="00000000" w:rsidDel="00000000" w:rsidP="00000000" w:rsidRDefault="00000000" w:rsidRPr="00000000" w14:paraId="000000A7">
      <w:pPr>
        <w:jc w:val="both"/>
        <w:rPr>
          <w:rFonts w:ascii="Verdana" w:cs="Verdana" w:eastAsia="Verdana" w:hAnsi="Verdana"/>
          <w:i w:val="1"/>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Fonts w:ascii="Verdana" w:cs="Verdana" w:eastAsia="Verdana" w:hAnsi="Verdana"/>
          <w:color w:val="000000"/>
          <w:sz w:val="24"/>
          <w:szCs w:val="24"/>
          <w:highlight w:val="white"/>
          <w:rtl w:val="0"/>
        </w:rPr>
        <w:t xml:space="preserve">After counting how many cars each of the 7 bins contains we obtain the following (Table 2):</w:t>
      </w:r>
      <w:r w:rsidDel="00000000" w:rsidR="00000000" w:rsidRPr="00000000">
        <w:rPr>
          <w:rtl w:val="0"/>
        </w:rPr>
      </w:r>
    </w:p>
    <w:p w:rsidR="00000000" w:rsidDel="00000000" w:rsidP="00000000" w:rsidRDefault="00000000" w:rsidRPr="00000000" w14:paraId="000000A9">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AA">
      <w:pPr>
        <w:ind w:left="720" w:firstLine="0"/>
        <w:jc w:val="both"/>
        <w:rPr>
          <w:rFonts w:ascii="Verdana" w:cs="Verdana" w:eastAsia="Verdana" w:hAnsi="Verdana"/>
        </w:rPr>
      </w:pPr>
      <w:r w:rsidDel="00000000" w:rsidR="00000000" w:rsidRPr="00000000">
        <w:rPr>
          <w:rFonts w:ascii="Verdana" w:cs="Verdana" w:eastAsia="Verdana" w:hAnsi="Verdana"/>
          <w:rtl w:val="0"/>
        </w:rPr>
        <w:t xml:space="preserve">Table 2: The number of samples falling into each bin of CO2 emissions groups.</w:t>
      </w:r>
    </w:p>
    <w:tbl>
      <w:tblPr>
        <w:tblStyle w:val="Table2"/>
        <w:tblW w:w="41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095"/>
        <w:gridCol w:w="1875"/>
        <w:tblGridChange w:id="0">
          <w:tblGrid>
            <w:gridCol w:w="1170"/>
            <w:gridCol w:w="1095"/>
            <w:gridCol w:w="1875"/>
          </w:tblGrid>
        </w:tblGridChange>
      </w:tblGrid>
      <w:tr>
        <w:trPr>
          <w:cantSplit w:val="0"/>
          <w:tblHeader w:val="1"/>
        </w:trPr>
        <w:tc>
          <w:tcP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Label</w:t>
            </w:r>
          </w:p>
        </w:tc>
        <w:tc>
          <w:tcP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Class</w:t>
            </w:r>
          </w:p>
        </w:tc>
        <w:tc>
          <w:tcP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Count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1212500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1214250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C</w:t>
            </w:r>
          </w:p>
        </w:tc>
        <w:tc>
          <w:tcP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518359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D</w:t>
            </w:r>
          </w:p>
        </w:tc>
        <w:tc>
          <w:tcP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177188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156811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F</w:t>
            </w:r>
          </w:p>
        </w:tc>
        <w:tc>
          <w:tcP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143041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G</w:t>
            </w:r>
          </w:p>
        </w:tc>
        <w:tc>
          <w:tcP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73948</w:t>
            </w:r>
          </w:p>
        </w:tc>
      </w:tr>
    </w:tbl>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By a closer look at Table 2, one can observe that the first two bins are mostly populated, containing approximately 1.2 Mio registrations.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C6">
      <w:pPr>
        <w:pStyle w:val="Heading3"/>
        <w:numPr>
          <w:ilvl w:val="2"/>
          <w:numId w:val="3"/>
        </w:numPr>
        <w:spacing w:after="240" w:before="240" w:lineRule="auto"/>
        <w:ind w:left="1559.0551181102362" w:hanging="360.0000000000001"/>
        <w:jc w:val="both"/>
        <w:rPr/>
      </w:pPr>
      <w:bookmarkStart w:colFirst="0" w:colLast="0" w:name="_muicgu8rmhfu" w:id="19"/>
      <w:bookmarkEnd w:id="19"/>
      <w:r w:rsidDel="00000000" w:rsidR="00000000" w:rsidRPr="00000000">
        <w:rPr>
          <w:rFonts w:ascii="Verdana" w:cs="Verdana" w:eastAsia="Verdana" w:hAnsi="Verdana"/>
          <w:rtl w:val="0"/>
        </w:rPr>
        <w:t xml:space="preserve">Splitting the data into train, test, and validation sets</w:t>
      </w:r>
    </w:p>
    <w:p w:rsidR="00000000" w:rsidDel="00000000" w:rsidP="00000000" w:rsidRDefault="00000000" w:rsidRPr="00000000" w14:paraId="000000C7">
      <w:pPr>
        <w:spacing w:after="240" w:before="240" w:lineRule="auto"/>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Namely because of the imbalanced distribution of the explanatory variable we do stratify the sampling by using the option stratify to keep a mix of all classes for each set.</w:t>
      </w:r>
    </w:p>
    <w:p w:rsidR="00000000" w:rsidDel="00000000" w:rsidP="00000000" w:rsidRDefault="00000000" w:rsidRPr="00000000" w14:paraId="000000C8">
      <w:pPr>
        <w:spacing w:after="240" w:before="240" w:lineRule="auto"/>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On 10% of the data, we will do hyperparameter tuning, i.e. validation, while for the training we use 20% of all the data. The rest of the instances will be used as our test set. Simultaneously we perform the splitting for both, for the regression and the classification model.</w:t>
      </w:r>
    </w:p>
    <w:p w:rsidR="00000000" w:rsidDel="00000000" w:rsidP="00000000" w:rsidRDefault="00000000" w:rsidRPr="00000000" w14:paraId="000000C9">
      <w:pPr>
        <w:spacing w:after="240" w:before="240" w:lineRule="auto"/>
        <w:ind w:left="72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CA">
      <w:pPr>
        <w:pStyle w:val="Heading3"/>
        <w:numPr>
          <w:ilvl w:val="2"/>
          <w:numId w:val="3"/>
        </w:numPr>
        <w:spacing w:after="240" w:before="240" w:lineRule="auto"/>
        <w:ind w:left="1559.0551181102362" w:hanging="360.0000000000001"/>
        <w:jc w:val="both"/>
        <w:rPr/>
      </w:pPr>
      <w:bookmarkStart w:colFirst="0" w:colLast="0" w:name="_olpwlh3kyzfg" w:id="20"/>
      <w:bookmarkEnd w:id="20"/>
      <w:r w:rsidDel="00000000" w:rsidR="00000000" w:rsidRPr="00000000">
        <w:rPr>
          <w:rFonts w:ascii="Verdana" w:cs="Verdana" w:eastAsia="Verdana" w:hAnsi="Verdana"/>
          <w:rtl w:val="0"/>
        </w:rPr>
        <w:t xml:space="preserve">Data normalization</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As part of the standardization process, we normalize all numerical variables using a Standard Scaler.</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D">
      <w:pPr>
        <w:pStyle w:val="Heading2"/>
        <w:numPr>
          <w:ilvl w:val="1"/>
          <w:numId w:val="3"/>
        </w:numPr>
        <w:spacing w:after="0" w:afterAutospacing="0" w:line="276" w:lineRule="auto"/>
        <w:ind w:left="1140" w:hanging="360"/>
        <w:jc w:val="both"/>
        <w:rPr>
          <w:rFonts w:ascii="Verdana" w:cs="Verdana" w:eastAsia="Verdana" w:hAnsi="Verdana"/>
        </w:rPr>
      </w:pPr>
      <w:bookmarkStart w:colFirst="0" w:colLast="0" w:name="_apfd2gyl3r8" w:id="21"/>
      <w:bookmarkEnd w:id="21"/>
      <w:r w:rsidDel="00000000" w:rsidR="00000000" w:rsidRPr="00000000">
        <w:rPr>
          <w:rFonts w:ascii="Verdana" w:cs="Verdana" w:eastAsia="Verdana" w:hAnsi="Verdana"/>
          <w:rtl w:val="0"/>
        </w:rPr>
        <w:t xml:space="preserve">Regression</w:t>
      </w:r>
    </w:p>
    <w:p w:rsidR="00000000" w:rsidDel="00000000" w:rsidP="00000000" w:rsidRDefault="00000000" w:rsidRPr="00000000" w14:paraId="000000CE">
      <w:pPr>
        <w:pStyle w:val="Heading3"/>
        <w:numPr>
          <w:ilvl w:val="2"/>
          <w:numId w:val="3"/>
        </w:numPr>
        <w:spacing w:after="200" w:before="0" w:beforeAutospacing="0" w:line="276" w:lineRule="auto"/>
        <w:ind w:left="1559.0551181102362" w:hanging="360.0000000000001"/>
        <w:jc w:val="both"/>
        <w:rPr/>
      </w:pPr>
      <w:bookmarkStart w:colFirst="0" w:colLast="0" w:name="_vfqy6t9rmdmk" w:id="22"/>
      <w:bookmarkEnd w:id="22"/>
      <w:r w:rsidDel="00000000" w:rsidR="00000000" w:rsidRPr="00000000">
        <w:rPr>
          <w:rFonts w:ascii="Verdana" w:cs="Verdana" w:eastAsia="Verdana" w:hAnsi="Verdana"/>
          <w:rtl w:val="0"/>
        </w:rPr>
        <w:t xml:space="preserve">Models</w:t>
      </w:r>
    </w:p>
    <w:p w:rsidR="00000000" w:rsidDel="00000000" w:rsidP="00000000" w:rsidRDefault="00000000" w:rsidRPr="00000000" w14:paraId="000000CF">
      <w:pPr>
        <w:spacing w:after="240" w:before="24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fit the following models with our train sets and evaluate the data on the test sets to determine the </w:t>
      </w:r>
      <w:r w:rsidDel="00000000" w:rsidR="00000000" w:rsidRPr="00000000">
        <w:rPr>
          <w:rFonts w:ascii="Verdana" w:cs="Verdana" w:eastAsia="Verdana" w:hAnsi="Verdana"/>
          <w:sz w:val="24"/>
          <w:szCs w:val="24"/>
          <w:rtl w:val="0"/>
        </w:rPr>
        <w:t xml:space="preserve">best-performing</w:t>
      </w:r>
      <w:r w:rsidDel="00000000" w:rsidR="00000000" w:rsidRPr="00000000">
        <w:rPr>
          <w:rFonts w:ascii="Verdana" w:cs="Verdana" w:eastAsia="Verdana" w:hAnsi="Verdana"/>
          <w:sz w:val="24"/>
          <w:szCs w:val="24"/>
          <w:rtl w:val="0"/>
        </w:rPr>
        <w:t xml:space="preserve"> model for our problem.</w:t>
      </w:r>
    </w:p>
    <w:p w:rsidR="00000000" w:rsidDel="00000000" w:rsidP="00000000" w:rsidRDefault="00000000" w:rsidRPr="00000000" w14:paraId="000000D0">
      <w:pPr>
        <w:numPr>
          <w:ilvl w:val="0"/>
          <w:numId w:val="1"/>
        </w:numPr>
        <w:spacing w:after="0" w:afterAutospacing="0" w:before="240" w:lineRule="auto"/>
        <w:ind w:left="180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Linear Regression</w:t>
      </w:r>
    </w:p>
    <w:p w:rsidR="00000000" w:rsidDel="00000000" w:rsidP="00000000" w:rsidRDefault="00000000" w:rsidRPr="00000000" w14:paraId="000000D1">
      <w:pPr>
        <w:numPr>
          <w:ilvl w:val="0"/>
          <w:numId w:val="1"/>
        </w:numPr>
        <w:spacing w:after="0" w:afterAutospacing="0" w:line="276" w:lineRule="auto"/>
        <w:ind w:left="180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Elastic Net</w:t>
      </w:r>
    </w:p>
    <w:p w:rsidR="00000000" w:rsidDel="00000000" w:rsidP="00000000" w:rsidRDefault="00000000" w:rsidRPr="00000000" w14:paraId="000000D2">
      <w:pPr>
        <w:numPr>
          <w:ilvl w:val="0"/>
          <w:numId w:val="1"/>
        </w:numPr>
        <w:spacing w:after="0" w:afterAutospacing="0" w:before="0" w:beforeAutospacing="0" w:lineRule="auto"/>
        <w:ind w:left="180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Decision Tree Regressor</w:t>
      </w:r>
    </w:p>
    <w:p w:rsidR="00000000" w:rsidDel="00000000" w:rsidP="00000000" w:rsidRDefault="00000000" w:rsidRPr="00000000" w14:paraId="000000D3">
      <w:pPr>
        <w:numPr>
          <w:ilvl w:val="0"/>
          <w:numId w:val="1"/>
        </w:numPr>
        <w:spacing w:after="0" w:afterAutospacing="0" w:before="0" w:beforeAutospacing="0" w:lineRule="auto"/>
        <w:ind w:left="180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XGBoost Regressor</w:t>
      </w:r>
    </w:p>
    <w:p w:rsidR="00000000" w:rsidDel="00000000" w:rsidP="00000000" w:rsidRDefault="00000000" w:rsidRPr="00000000" w14:paraId="000000D4">
      <w:pPr>
        <w:numPr>
          <w:ilvl w:val="0"/>
          <w:numId w:val="1"/>
        </w:numPr>
        <w:spacing w:after="240" w:before="0" w:beforeAutospacing="0" w:lineRule="auto"/>
        <w:ind w:left="180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Neural Network Regressor</w:t>
      </w:r>
      <w:r w:rsidDel="00000000" w:rsidR="00000000" w:rsidRPr="00000000">
        <w:rPr>
          <w:rtl w:val="0"/>
        </w:rPr>
      </w:r>
    </w:p>
    <w:p w:rsidR="00000000" w:rsidDel="00000000" w:rsidP="00000000" w:rsidRDefault="00000000" w:rsidRPr="00000000" w14:paraId="000000D5">
      <w:pPr>
        <w:spacing w:after="240" w:before="24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also </w:t>
      </w:r>
      <w:r w:rsidDel="00000000" w:rsidR="00000000" w:rsidRPr="00000000">
        <w:rPr>
          <w:rFonts w:ascii="Verdana" w:cs="Verdana" w:eastAsia="Verdana" w:hAnsi="Verdana"/>
          <w:sz w:val="24"/>
          <w:szCs w:val="24"/>
          <w:rtl w:val="0"/>
        </w:rPr>
        <w:t xml:space="preserve">made</w:t>
      </w:r>
      <w:r w:rsidDel="00000000" w:rsidR="00000000" w:rsidRPr="00000000">
        <w:rPr>
          <w:rFonts w:ascii="Verdana" w:cs="Verdana" w:eastAsia="Verdana" w:hAnsi="Verdana"/>
          <w:sz w:val="24"/>
          <w:szCs w:val="24"/>
          <w:rtl w:val="0"/>
        </w:rPr>
        <w:t xml:space="preserve"> predictions on the test sets to determine if our models overfit the data or not.</w:t>
      </w:r>
    </w:p>
    <w:p w:rsidR="00000000" w:rsidDel="00000000" w:rsidP="00000000" w:rsidRDefault="00000000" w:rsidRPr="00000000" w14:paraId="000000D6">
      <w:pPr>
        <w:spacing w:after="240" w:before="24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Neural Network Regressor had the following layers:</w:t>
      </w:r>
    </w:p>
    <w:p w:rsidR="00000000" w:rsidDel="00000000" w:rsidP="00000000" w:rsidRDefault="00000000" w:rsidRPr="00000000" w14:paraId="000000D7">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895850" cy="2976711"/>
            <wp:effectExtent b="0" l="0" r="0" t="0"/>
            <wp:docPr id="6" name="image12.png"/>
            <a:graphic>
              <a:graphicData uri="http://schemas.openxmlformats.org/drawingml/2006/picture">
                <pic:pic>
                  <pic:nvPicPr>
                    <pic:cNvPr id="0" name="image12.png"/>
                    <pic:cNvPicPr preferRelativeResize="0"/>
                  </pic:nvPicPr>
                  <pic:blipFill>
                    <a:blip r:embed="rId15"/>
                    <a:srcRect b="2643" l="2095" r="0" t="0"/>
                    <a:stretch>
                      <a:fillRect/>
                    </a:stretch>
                  </pic:blipFill>
                  <pic:spPr>
                    <a:xfrm>
                      <a:off x="0" y="0"/>
                      <a:ext cx="4895850" cy="297671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firstLine="720"/>
        <w:jc w:val="both"/>
        <w:rPr>
          <w:rFonts w:ascii="Verdana" w:cs="Verdana" w:eastAsia="Verdana" w:hAnsi="Verdana"/>
        </w:rPr>
      </w:pPr>
      <w:r w:rsidDel="00000000" w:rsidR="00000000" w:rsidRPr="00000000">
        <w:rPr>
          <w:rFonts w:ascii="Verdana" w:cs="Verdana" w:eastAsia="Verdana" w:hAnsi="Verdana"/>
          <w:rtl w:val="0"/>
        </w:rPr>
        <w:t xml:space="preserve">Figure 9: Layers of the Neural Network Regressor.</w:t>
      </w:r>
    </w:p>
    <w:p w:rsidR="00000000" w:rsidDel="00000000" w:rsidP="00000000" w:rsidRDefault="00000000" w:rsidRPr="00000000" w14:paraId="000000D9">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DA">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Although we </w:t>
      </w:r>
      <w:r w:rsidDel="00000000" w:rsidR="00000000" w:rsidRPr="00000000">
        <w:rPr>
          <w:rFonts w:ascii="Verdana" w:cs="Verdana" w:eastAsia="Verdana" w:hAnsi="Verdana"/>
          <w:sz w:val="24"/>
          <w:szCs w:val="24"/>
          <w:rtl w:val="0"/>
        </w:rPr>
        <w:t xml:space="preserve">initially implemented</w:t>
      </w:r>
      <w:r w:rsidDel="00000000" w:rsidR="00000000" w:rsidRPr="00000000">
        <w:rPr>
          <w:rFonts w:ascii="Verdana" w:cs="Verdana" w:eastAsia="Verdana" w:hAnsi="Verdana"/>
          <w:sz w:val="24"/>
          <w:szCs w:val="24"/>
          <w:rtl w:val="0"/>
        </w:rPr>
        <w:t xml:space="preserve"> a neural network with dropout layers it resulted in no improvement and </w:t>
      </w:r>
      <w:r w:rsidDel="00000000" w:rsidR="00000000" w:rsidRPr="00000000">
        <w:rPr>
          <w:rFonts w:ascii="Verdana" w:cs="Verdana" w:eastAsia="Verdana" w:hAnsi="Verdana"/>
          <w:sz w:val="24"/>
          <w:szCs w:val="24"/>
          <w:rtl w:val="0"/>
        </w:rPr>
        <w:t xml:space="preserve">therefore</w:t>
      </w:r>
      <w:r w:rsidDel="00000000" w:rsidR="00000000" w:rsidRPr="00000000">
        <w:rPr>
          <w:rFonts w:ascii="Verdana" w:cs="Verdana" w:eastAsia="Verdana" w:hAnsi="Verdana"/>
          <w:sz w:val="24"/>
          <w:szCs w:val="24"/>
          <w:rtl w:val="0"/>
        </w:rPr>
        <w:t xml:space="preserve">, we chose not to use dropout layers in our final version, to keep the layout simple. Additionally, we implemented an early stopping and a learning rate reduction callback to prevent overfitting of the neural network. The neural network was run over 15 epochs with a batch size of 512 and evaluated on the validation set.</w:t>
      </w:r>
    </w:p>
    <w:p w:rsidR="00000000" w:rsidDel="00000000" w:rsidP="00000000" w:rsidRDefault="00000000" w:rsidRPr="00000000" w14:paraId="000000DB">
      <w:pPr>
        <w:spacing w:after="200" w:line="276"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C">
      <w:pPr>
        <w:pStyle w:val="Heading3"/>
        <w:numPr>
          <w:ilvl w:val="2"/>
          <w:numId w:val="3"/>
        </w:numPr>
        <w:spacing w:after="200" w:line="276" w:lineRule="auto"/>
        <w:ind w:left="1559.0551181102362" w:hanging="360.0000000000001"/>
        <w:jc w:val="both"/>
        <w:rPr/>
      </w:pPr>
      <w:bookmarkStart w:colFirst="0" w:colLast="0" w:name="_bhtg6j7oattq" w:id="23"/>
      <w:bookmarkEnd w:id="23"/>
      <w:r w:rsidDel="00000000" w:rsidR="00000000" w:rsidRPr="00000000">
        <w:rPr>
          <w:rFonts w:ascii="Verdana" w:cs="Verdana" w:eastAsia="Verdana" w:hAnsi="Verdana"/>
          <w:rtl w:val="0"/>
        </w:rPr>
        <w:t xml:space="preserve">Evaluation metrics</w:t>
      </w:r>
    </w:p>
    <w:p w:rsidR="00000000" w:rsidDel="00000000" w:rsidP="00000000" w:rsidRDefault="00000000" w:rsidRPr="00000000" w14:paraId="000000DD">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used the metrics R² (R-squared) and RMSE (Root Mean Square Error) for interpreting the performance of the models.</w:t>
      </w:r>
    </w:p>
    <w:p w:rsidR="00000000" w:rsidDel="00000000" w:rsidP="00000000" w:rsidRDefault="00000000" w:rsidRPr="00000000" w14:paraId="000000DE">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chose R² to have a </w:t>
      </w:r>
      <w:r w:rsidDel="00000000" w:rsidR="00000000" w:rsidRPr="00000000">
        <w:rPr>
          <w:rFonts w:ascii="Verdana" w:cs="Verdana" w:eastAsia="Verdana" w:hAnsi="Verdana"/>
          <w:sz w:val="24"/>
          <w:szCs w:val="24"/>
          <w:rtl w:val="0"/>
        </w:rPr>
        <w:t xml:space="preserve">standardized</w:t>
      </w:r>
      <w:r w:rsidDel="00000000" w:rsidR="00000000" w:rsidRPr="00000000">
        <w:rPr>
          <w:rFonts w:ascii="Verdana" w:cs="Verdana" w:eastAsia="Verdana" w:hAnsi="Verdana"/>
          <w:sz w:val="24"/>
          <w:szCs w:val="24"/>
          <w:rtl w:val="0"/>
        </w:rPr>
        <w:t xml:space="preserve"> and </w:t>
      </w:r>
      <w:r w:rsidDel="00000000" w:rsidR="00000000" w:rsidRPr="00000000">
        <w:rPr>
          <w:rFonts w:ascii="Verdana" w:cs="Verdana" w:eastAsia="Verdana" w:hAnsi="Verdana"/>
          <w:sz w:val="24"/>
          <w:szCs w:val="24"/>
          <w:rtl w:val="0"/>
        </w:rPr>
        <w:t xml:space="preserve">simple-to-interpret</w:t>
      </w:r>
      <w:r w:rsidDel="00000000" w:rsidR="00000000" w:rsidRPr="00000000">
        <w:rPr>
          <w:rFonts w:ascii="Verdana" w:cs="Verdana" w:eastAsia="Verdana" w:hAnsi="Verdana"/>
          <w:sz w:val="24"/>
          <w:szCs w:val="24"/>
          <w:rtl w:val="0"/>
        </w:rPr>
        <w:t xml:space="preserve"> metric for comparing our models and RMSE as a more intuitive, quantifiable metric.</w:t>
      </w:r>
    </w:p>
    <w:p w:rsidR="00000000" w:rsidDel="00000000" w:rsidP="00000000" w:rsidRDefault="00000000" w:rsidRPr="00000000" w14:paraId="000000DF">
      <w:pPr>
        <w:spacing w:after="200" w:line="276"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0">
      <w:pPr>
        <w:pStyle w:val="Heading3"/>
        <w:numPr>
          <w:ilvl w:val="2"/>
          <w:numId w:val="3"/>
        </w:numPr>
        <w:spacing w:after="200" w:line="276" w:lineRule="auto"/>
        <w:ind w:left="1559.0551181102362" w:hanging="360.0000000000001"/>
        <w:jc w:val="both"/>
        <w:rPr/>
      </w:pPr>
      <w:bookmarkStart w:colFirst="0" w:colLast="0" w:name="_kfjnz945quq4" w:id="24"/>
      <w:bookmarkEnd w:id="24"/>
      <w:r w:rsidDel="00000000" w:rsidR="00000000" w:rsidRPr="00000000">
        <w:rPr>
          <w:rFonts w:ascii="Verdana" w:cs="Verdana" w:eastAsia="Verdana" w:hAnsi="Verdana"/>
          <w:rtl w:val="0"/>
        </w:rPr>
        <w:t xml:space="preserve">Results</w:t>
      </w:r>
    </w:p>
    <w:p w:rsidR="00000000" w:rsidDel="00000000" w:rsidP="00000000" w:rsidRDefault="00000000" w:rsidRPr="00000000" w14:paraId="000000E1">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As shown in the following table (Table 3), the XGB</w:t>
      </w:r>
      <w:r w:rsidDel="00000000" w:rsidR="00000000" w:rsidRPr="00000000">
        <w:rPr>
          <w:rFonts w:ascii="Verdana" w:cs="Verdana" w:eastAsia="Verdana" w:hAnsi="Verdana"/>
          <w:sz w:val="24"/>
          <w:szCs w:val="24"/>
          <w:highlight w:val="white"/>
          <w:rtl w:val="0"/>
        </w:rPr>
        <w:t xml:space="preserve">Regressor </w:t>
      </w:r>
      <w:r w:rsidDel="00000000" w:rsidR="00000000" w:rsidRPr="00000000">
        <w:rPr>
          <w:rFonts w:ascii="Verdana" w:cs="Verdana" w:eastAsia="Verdana" w:hAnsi="Verdana"/>
          <w:sz w:val="24"/>
          <w:szCs w:val="24"/>
          <w:rtl w:val="0"/>
        </w:rPr>
        <w:t xml:space="preserve">and Neural Networks </w:t>
      </w:r>
      <w:r w:rsidDel="00000000" w:rsidR="00000000" w:rsidRPr="00000000">
        <w:rPr>
          <w:rFonts w:ascii="Verdana" w:cs="Verdana" w:eastAsia="Verdana" w:hAnsi="Verdana"/>
          <w:sz w:val="24"/>
          <w:szCs w:val="24"/>
          <w:highlight w:val="white"/>
          <w:rtl w:val="0"/>
        </w:rPr>
        <w:t xml:space="preserve">Regressor</w:t>
      </w:r>
      <w:r w:rsidDel="00000000" w:rsidR="00000000" w:rsidRPr="00000000">
        <w:rPr>
          <w:rFonts w:ascii="Verdana" w:cs="Verdana" w:eastAsia="Verdana" w:hAnsi="Verdana"/>
          <w:sz w:val="24"/>
          <w:szCs w:val="24"/>
          <w:rtl w:val="0"/>
        </w:rPr>
        <w:t xml:space="preserve"> give us the best performance with the lowest variance and error, with the Neural Network having the best test score, with the lowest error.</w:t>
      </w:r>
    </w:p>
    <w:p w:rsidR="00000000" w:rsidDel="00000000" w:rsidP="00000000" w:rsidRDefault="00000000" w:rsidRPr="00000000" w14:paraId="000000E2">
      <w:pPr>
        <w:spacing w:after="200" w:line="276" w:lineRule="auto"/>
        <w:ind w:left="720" w:firstLine="0"/>
        <w:jc w:val="both"/>
        <w:rPr>
          <w:rFonts w:ascii="Verdana" w:cs="Verdana" w:eastAsia="Verdana" w:hAnsi="Verdana"/>
        </w:rPr>
      </w:pPr>
      <w:r w:rsidDel="00000000" w:rsidR="00000000" w:rsidRPr="00000000">
        <w:rPr>
          <w:rFonts w:ascii="Verdana" w:cs="Verdana" w:eastAsia="Verdana" w:hAnsi="Verdana"/>
          <w:rtl w:val="0"/>
        </w:rPr>
        <w:t xml:space="preserve">Table 3: Accuracy of the trained regression models for train and test sets</w:t>
      </w:r>
    </w:p>
    <w:tbl>
      <w:tblPr>
        <w:tblStyle w:val="Table3"/>
        <w:tblW w:w="7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230"/>
        <w:gridCol w:w="1410"/>
        <w:gridCol w:w="1410"/>
        <w:tblGridChange w:id="0">
          <w:tblGrid>
            <w:gridCol w:w="2985"/>
            <w:gridCol w:w="1230"/>
            <w:gridCol w:w="1410"/>
            <w:gridCol w:w="1410"/>
          </w:tblGrid>
        </w:tblGridChange>
      </w:tblGrid>
      <w:tr>
        <w:trPr>
          <w:cantSplit w:val="0"/>
          <w:tblHeader w:val="0"/>
        </w:trPr>
        <w:tc>
          <w:tcPr/>
          <w:p w:rsidR="00000000" w:rsidDel="00000000" w:rsidP="00000000" w:rsidRDefault="00000000" w:rsidRPr="00000000" w14:paraId="000000E3">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Model</w:t>
            </w:r>
          </w:p>
        </w:tc>
        <w:tc>
          <w:tcPr/>
          <w:p w:rsidR="00000000" w:rsidDel="00000000" w:rsidP="00000000" w:rsidRDefault="00000000" w:rsidRPr="00000000" w14:paraId="000000E4">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Set</w:t>
            </w:r>
          </w:p>
        </w:tc>
        <w:tc>
          <w:tcPr/>
          <w:p w:rsidR="00000000" w:rsidDel="00000000" w:rsidP="00000000" w:rsidRDefault="00000000" w:rsidRPr="00000000" w14:paraId="000000E5">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Metric</w:t>
            </w:r>
          </w:p>
        </w:tc>
        <w:tc>
          <w:tcPr/>
          <w:p w:rsidR="00000000" w:rsidDel="00000000" w:rsidP="00000000" w:rsidRDefault="00000000" w:rsidRPr="00000000" w14:paraId="000000E6">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Score</w:t>
            </w:r>
          </w:p>
        </w:tc>
      </w:tr>
      <w:tr>
        <w:trPr>
          <w:cantSplit w:val="0"/>
          <w:tblHeader w:val="0"/>
        </w:trPr>
        <w:tc>
          <w:tcPr/>
          <w:p w:rsidR="00000000" w:rsidDel="00000000" w:rsidP="00000000" w:rsidRDefault="00000000" w:rsidRPr="00000000" w14:paraId="000000E7">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LinearRegression</w:t>
            </w:r>
          </w:p>
        </w:tc>
        <w:tc>
          <w:tcPr/>
          <w:p w:rsidR="00000000" w:rsidDel="00000000" w:rsidP="00000000" w:rsidRDefault="00000000" w:rsidRPr="00000000" w14:paraId="000000E8">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0E9">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R^2</w:t>
            </w:r>
          </w:p>
        </w:tc>
        <w:tc>
          <w:tcPr/>
          <w:p w:rsidR="00000000" w:rsidDel="00000000" w:rsidP="00000000" w:rsidRDefault="00000000" w:rsidRPr="00000000" w14:paraId="000000EA">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0.9423</w:t>
            </w:r>
          </w:p>
        </w:tc>
      </w:tr>
      <w:tr>
        <w:trPr>
          <w:cantSplit w:val="0"/>
          <w:tblHeader w:val="0"/>
        </w:trPr>
        <w:tc>
          <w:tcPr/>
          <w:p w:rsidR="00000000" w:rsidDel="00000000" w:rsidP="00000000" w:rsidRDefault="00000000" w:rsidRPr="00000000" w14:paraId="000000EB">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LinearRegression</w:t>
            </w:r>
          </w:p>
        </w:tc>
        <w:tc>
          <w:tcPr/>
          <w:p w:rsidR="00000000" w:rsidDel="00000000" w:rsidP="00000000" w:rsidRDefault="00000000" w:rsidRPr="00000000" w14:paraId="000000EC">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0ED">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R^2</w:t>
            </w:r>
          </w:p>
        </w:tc>
        <w:tc>
          <w:tcPr/>
          <w:p w:rsidR="00000000" w:rsidDel="00000000" w:rsidP="00000000" w:rsidRDefault="00000000" w:rsidRPr="00000000" w14:paraId="000000EE">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0.9424</w:t>
            </w:r>
          </w:p>
        </w:tc>
      </w:tr>
      <w:tr>
        <w:trPr>
          <w:cantSplit w:val="0"/>
          <w:tblHeader w:val="0"/>
        </w:trPr>
        <w:tc>
          <w:tcPr/>
          <w:p w:rsidR="00000000" w:rsidDel="00000000" w:rsidP="00000000" w:rsidRDefault="00000000" w:rsidRPr="00000000" w14:paraId="000000EF">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LinearRegression</w:t>
            </w:r>
          </w:p>
        </w:tc>
        <w:tc>
          <w:tcPr/>
          <w:p w:rsidR="00000000" w:rsidDel="00000000" w:rsidP="00000000" w:rsidRDefault="00000000" w:rsidRPr="00000000" w14:paraId="000000F0">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0F1">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RMSE</w:t>
            </w:r>
          </w:p>
        </w:tc>
        <w:tc>
          <w:tcPr/>
          <w:p w:rsidR="00000000" w:rsidDel="00000000" w:rsidP="00000000" w:rsidRDefault="00000000" w:rsidRPr="00000000" w14:paraId="000000F2">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11.3035</w:t>
            </w:r>
          </w:p>
        </w:tc>
      </w:tr>
      <w:tr>
        <w:trPr>
          <w:cantSplit w:val="0"/>
          <w:tblHeader w:val="0"/>
        </w:trPr>
        <w:tc>
          <w:tcPr/>
          <w:p w:rsidR="00000000" w:rsidDel="00000000" w:rsidP="00000000" w:rsidRDefault="00000000" w:rsidRPr="00000000" w14:paraId="000000F3">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LinearRegression</w:t>
            </w:r>
          </w:p>
        </w:tc>
        <w:tc>
          <w:tcPr/>
          <w:p w:rsidR="00000000" w:rsidDel="00000000" w:rsidP="00000000" w:rsidRDefault="00000000" w:rsidRPr="00000000" w14:paraId="000000F4">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0F5">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RMSE</w:t>
            </w:r>
          </w:p>
        </w:tc>
        <w:tc>
          <w:tcPr/>
          <w:p w:rsidR="00000000" w:rsidDel="00000000" w:rsidP="00000000" w:rsidRDefault="00000000" w:rsidRPr="00000000" w14:paraId="000000F6">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11.2885</w:t>
            </w:r>
          </w:p>
        </w:tc>
      </w:tr>
      <w:tr>
        <w:trPr>
          <w:cantSplit w:val="0"/>
          <w:tblHeader w:val="0"/>
        </w:trPr>
        <w:tc>
          <w:tcPr/>
          <w:p w:rsidR="00000000" w:rsidDel="00000000" w:rsidP="00000000" w:rsidRDefault="00000000" w:rsidRPr="00000000" w14:paraId="000000F7">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ElasticNet</w:t>
            </w:r>
          </w:p>
        </w:tc>
        <w:tc>
          <w:tcPr/>
          <w:p w:rsidR="00000000" w:rsidDel="00000000" w:rsidP="00000000" w:rsidRDefault="00000000" w:rsidRPr="00000000" w14:paraId="000000F8">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0F9">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R^2</w:t>
            </w:r>
          </w:p>
        </w:tc>
        <w:tc>
          <w:tcPr/>
          <w:p w:rsidR="00000000" w:rsidDel="00000000" w:rsidP="00000000" w:rsidRDefault="00000000" w:rsidRPr="00000000" w14:paraId="000000FA">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0.7518</w:t>
            </w:r>
          </w:p>
        </w:tc>
      </w:tr>
      <w:tr>
        <w:trPr>
          <w:cantSplit w:val="0"/>
          <w:tblHeader w:val="0"/>
        </w:trPr>
        <w:tc>
          <w:tcPr/>
          <w:p w:rsidR="00000000" w:rsidDel="00000000" w:rsidP="00000000" w:rsidRDefault="00000000" w:rsidRPr="00000000" w14:paraId="000000FB">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ElasticNet</w:t>
            </w:r>
          </w:p>
        </w:tc>
        <w:tc>
          <w:tcPr/>
          <w:p w:rsidR="00000000" w:rsidDel="00000000" w:rsidP="00000000" w:rsidRDefault="00000000" w:rsidRPr="00000000" w14:paraId="000000FC">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0FD">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R^2</w:t>
            </w:r>
          </w:p>
        </w:tc>
        <w:tc>
          <w:tcPr/>
          <w:p w:rsidR="00000000" w:rsidDel="00000000" w:rsidP="00000000" w:rsidRDefault="00000000" w:rsidRPr="00000000" w14:paraId="000000FE">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0.7513</w:t>
            </w:r>
          </w:p>
        </w:tc>
      </w:tr>
      <w:tr>
        <w:trPr>
          <w:cantSplit w:val="0"/>
          <w:tblHeader w:val="0"/>
        </w:trPr>
        <w:tc>
          <w:tcPr/>
          <w:p w:rsidR="00000000" w:rsidDel="00000000" w:rsidP="00000000" w:rsidRDefault="00000000" w:rsidRPr="00000000" w14:paraId="000000FF">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ElasticNet</w:t>
            </w:r>
          </w:p>
        </w:tc>
        <w:tc>
          <w:tcPr/>
          <w:p w:rsidR="00000000" w:rsidDel="00000000" w:rsidP="00000000" w:rsidRDefault="00000000" w:rsidRPr="00000000" w14:paraId="00000100">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101">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RMSE</w:t>
            </w:r>
          </w:p>
        </w:tc>
        <w:tc>
          <w:tcPr/>
          <w:p w:rsidR="00000000" w:rsidDel="00000000" w:rsidP="00000000" w:rsidRDefault="00000000" w:rsidRPr="00000000" w14:paraId="00000102">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23.4402</w:t>
            </w:r>
          </w:p>
        </w:tc>
      </w:tr>
      <w:tr>
        <w:trPr>
          <w:cantSplit w:val="0"/>
          <w:tblHeader w:val="0"/>
        </w:trPr>
        <w:tc>
          <w:tcPr/>
          <w:p w:rsidR="00000000" w:rsidDel="00000000" w:rsidP="00000000" w:rsidRDefault="00000000" w:rsidRPr="00000000" w14:paraId="00000103">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ElasticNet</w:t>
            </w:r>
          </w:p>
        </w:tc>
        <w:tc>
          <w:tcPr/>
          <w:p w:rsidR="00000000" w:rsidDel="00000000" w:rsidP="00000000" w:rsidRDefault="00000000" w:rsidRPr="00000000" w14:paraId="00000104">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105">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RMSE</w:t>
            </w:r>
          </w:p>
        </w:tc>
        <w:tc>
          <w:tcPr/>
          <w:p w:rsidR="00000000" w:rsidDel="00000000" w:rsidP="00000000" w:rsidRDefault="00000000" w:rsidRPr="00000000" w14:paraId="00000106">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23.4459</w:t>
            </w:r>
          </w:p>
        </w:tc>
      </w:tr>
      <w:tr>
        <w:trPr>
          <w:cantSplit w:val="0"/>
          <w:tblHeader w:val="0"/>
        </w:trPr>
        <w:tc>
          <w:tcPr/>
          <w:p w:rsidR="00000000" w:rsidDel="00000000" w:rsidP="00000000" w:rsidRDefault="00000000" w:rsidRPr="00000000" w14:paraId="00000107">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DecisionTreeRegressor</w:t>
            </w:r>
          </w:p>
        </w:tc>
        <w:tc>
          <w:tcPr/>
          <w:p w:rsidR="00000000" w:rsidDel="00000000" w:rsidP="00000000" w:rsidRDefault="00000000" w:rsidRPr="00000000" w14:paraId="00000108">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109">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R^2</w:t>
            </w:r>
          </w:p>
        </w:tc>
        <w:tc>
          <w:tcPr/>
          <w:p w:rsidR="00000000" w:rsidDel="00000000" w:rsidP="00000000" w:rsidRDefault="00000000" w:rsidRPr="00000000" w14:paraId="0000010A">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0.9628</w:t>
            </w:r>
          </w:p>
        </w:tc>
      </w:tr>
      <w:tr>
        <w:trPr>
          <w:cantSplit w:val="0"/>
          <w:tblHeader w:val="0"/>
        </w:trPr>
        <w:tc>
          <w:tcPr/>
          <w:p w:rsidR="00000000" w:rsidDel="00000000" w:rsidP="00000000" w:rsidRDefault="00000000" w:rsidRPr="00000000" w14:paraId="0000010B">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DecisionTreeRegressor</w:t>
            </w:r>
          </w:p>
        </w:tc>
        <w:tc>
          <w:tcPr/>
          <w:p w:rsidR="00000000" w:rsidDel="00000000" w:rsidP="00000000" w:rsidRDefault="00000000" w:rsidRPr="00000000" w14:paraId="0000010C">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10D">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R^2</w:t>
            </w:r>
          </w:p>
        </w:tc>
        <w:tc>
          <w:tcPr/>
          <w:p w:rsidR="00000000" w:rsidDel="00000000" w:rsidP="00000000" w:rsidRDefault="00000000" w:rsidRPr="00000000" w14:paraId="0000010E">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0.9629</w:t>
            </w:r>
          </w:p>
        </w:tc>
      </w:tr>
      <w:tr>
        <w:trPr>
          <w:cantSplit w:val="0"/>
          <w:tblHeader w:val="0"/>
        </w:trPr>
        <w:tc>
          <w:tcPr/>
          <w:p w:rsidR="00000000" w:rsidDel="00000000" w:rsidP="00000000" w:rsidRDefault="00000000" w:rsidRPr="00000000" w14:paraId="0000010F">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DecisionTreeRegressor</w:t>
            </w:r>
          </w:p>
        </w:tc>
        <w:tc>
          <w:tcPr/>
          <w:p w:rsidR="00000000" w:rsidDel="00000000" w:rsidP="00000000" w:rsidRDefault="00000000" w:rsidRPr="00000000" w14:paraId="00000110">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111">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RMSE</w:t>
            </w:r>
          </w:p>
        </w:tc>
        <w:tc>
          <w:tcPr/>
          <w:p w:rsidR="00000000" w:rsidDel="00000000" w:rsidP="00000000" w:rsidRDefault="00000000" w:rsidRPr="00000000" w14:paraId="00000112">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9.0765</w:t>
            </w:r>
          </w:p>
        </w:tc>
      </w:tr>
      <w:tr>
        <w:trPr>
          <w:cantSplit w:val="0"/>
          <w:tblHeader w:val="0"/>
        </w:trPr>
        <w:tc>
          <w:tcPr/>
          <w:p w:rsidR="00000000" w:rsidDel="00000000" w:rsidP="00000000" w:rsidRDefault="00000000" w:rsidRPr="00000000" w14:paraId="00000113">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DecisionTreeRegressor</w:t>
            </w:r>
          </w:p>
        </w:tc>
        <w:tc>
          <w:tcPr/>
          <w:p w:rsidR="00000000" w:rsidDel="00000000" w:rsidP="00000000" w:rsidRDefault="00000000" w:rsidRPr="00000000" w14:paraId="00000114">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115">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RMSE</w:t>
            </w:r>
          </w:p>
        </w:tc>
        <w:tc>
          <w:tcPr/>
          <w:p w:rsidR="00000000" w:rsidDel="00000000" w:rsidP="00000000" w:rsidRDefault="00000000" w:rsidRPr="00000000" w14:paraId="00000116">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9.0613</w:t>
            </w:r>
          </w:p>
        </w:tc>
      </w:tr>
      <w:tr>
        <w:trPr>
          <w:cantSplit w:val="0"/>
          <w:tblHeader w:val="0"/>
        </w:trPr>
        <w:tc>
          <w:tcPr/>
          <w:p w:rsidR="00000000" w:rsidDel="00000000" w:rsidP="00000000" w:rsidRDefault="00000000" w:rsidRPr="00000000" w14:paraId="00000117">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XGBRegressor</w:t>
            </w:r>
          </w:p>
        </w:tc>
        <w:tc>
          <w:tcPr/>
          <w:p w:rsidR="00000000" w:rsidDel="00000000" w:rsidP="00000000" w:rsidRDefault="00000000" w:rsidRPr="00000000" w14:paraId="00000118">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Train</w:t>
            </w:r>
          </w:p>
        </w:tc>
        <w:tc>
          <w:tcPr/>
          <w:p w:rsidR="00000000" w:rsidDel="00000000" w:rsidP="00000000" w:rsidRDefault="00000000" w:rsidRPr="00000000" w14:paraId="00000119">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R^2</w:t>
            </w:r>
          </w:p>
        </w:tc>
        <w:tc>
          <w:tcPr/>
          <w:p w:rsidR="00000000" w:rsidDel="00000000" w:rsidP="00000000" w:rsidRDefault="00000000" w:rsidRPr="00000000" w14:paraId="0000011A">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0.9998</w:t>
            </w:r>
          </w:p>
        </w:tc>
      </w:tr>
      <w:tr>
        <w:trPr>
          <w:cantSplit w:val="0"/>
          <w:tblHeader w:val="0"/>
        </w:trPr>
        <w:tc>
          <w:tcPr/>
          <w:p w:rsidR="00000000" w:rsidDel="00000000" w:rsidP="00000000" w:rsidRDefault="00000000" w:rsidRPr="00000000" w14:paraId="0000011B">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XGBRegressor</w:t>
            </w:r>
          </w:p>
        </w:tc>
        <w:tc>
          <w:tcPr/>
          <w:p w:rsidR="00000000" w:rsidDel="00000000" w:rsidP="00000000" w:rsidRDefault="00000000" w:rsidRPr="00000000" w14:paraId="0000011C">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Test</w:t>
            </w:r>
          </w:p>
        </w:tc>
        <w:tc>
          <w:tcPr/>
          <w:p w:rsidR="00000000" w:rsidDel="00000000" w:rsidP="00000000" w:rsidRDefault="00000000" w:rsidRPr="00000000" w14:paraId="0000011D">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R^2</w:t>
            </w:r>
          </w:p>
        </w:tc>
        <w:tc>
          <w:tcPr/>
          <w:p w:rsidR="00000000" w:rsidDel="00000000" w:rsidP="00000000" w:rsidRDefault="00000000" w:rsidRPr="00000000" w14:paraId="0000011E">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0.9998</w:t>
            </w:r>
          </w:p>
        </w:tc>
      </w:tr>
      <w:tr>
        <w:trPr>
          <w:cantSplit w:val="0"/>
          <w:tblHeader w:val="0"/>
        </w:trPr>
        <w:tc>
          <w:tcPr/>
          <w:p w:rsidR="00000000" w:rsidDel="00000000" w:rsidP="00000000" w:rsidRDefault="00000000" w:rsidRPr="00000000" w14:paraId="0000011F">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XGBRegressor</w:t>
            </w:r>
          </w:p>
        </w:tc>
        <w:tc>
          <w:tcPr/>
          <w:p w:rsidR="00000000" w:rsidDel="00000000" w:rsidP="00000000" w:rsidRDefault="00000000" w:rsidRPr="00000000" w14:paraId="00000120">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Train</w:t>
            </w:r>
          </w:p>
        </w:tc>
        <w:tc>
          <w:tcPr/>
          <w:p w:rsidR="00000000" w:rsidDel="00000000" w:rsidP="00000000" w:rsidRDefault="00000000" w:rsidRPr="00000000" w14:paraId="00000121">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RMSE</w:t>
            </w:r>
          </w:p>
        </w:tc>
        <w:tc>
          <w:tcPr/>
          <w:p w:rsidR="00000000" w:rsidDel="00000000" w:rsidP="00000000" w:rsidRDefault="00000000" w:rsidRPr="00000000" w14:paraId="00000122">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0.7104</w:t>
            </w:r>
          </w:p>
        </w:tc>
      </w:tr>
      <w:tr>
        <w:trPr>
          <w:cantSplit w:val="0"/>
          <w:tblHeader w:val="0"/>
        </w:trPr>
        <w:tc>
          <w:tcPr/>
          <w:p w:rsidR="00000000" w:rsidDel="00000000" w:rsidP="00000000" w:rsidRDefault="00000000" w:rsidRPr="00000000" w14:paraId="00000123">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XGBRegressor</w:t>
            </w:r>
          </w:p>
        </w:tc>
        <w:tc>
          <w:tcPr/>
          <w:p w:rsidR="00000000" w:rsidDel="00000000" w:rsidP="00000000" w:rsidRDefault="00000000" w:rsidRPr="00000000" w14:paraId="00000124">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Test</w:t>
            </w:r>
          </w:p>
        </w:tc>
        <w:tc>
          <w:tcPr/>
          <w:p w:rsidR="00000000" w:rsidDel="00000000" w:rsidP="00000000" w:rsidRDefault="00000000" w:rsidRPr="00000000" w14:paraId="00000125">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RMSE</w:t>
            </w:r>
          </w:p>
        </w:tc>
        <w:tc>
          <w:tcPr/>
          <w:p w:rsidR="00000000" w:rsidDel="00000000" w:rsidP="00000000" w:rsidRDefault="00000000" w:rsidRPr="00000000" w14:paraId="00000126">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0.7168</w:t>
            </w:r>
          </w:p>
        </w:tc>
      </w:tr>
      <w:tr>
        <w:trPr>
          <w:cantSplit w:val="0"/>
          <w:tblHeader w:val="0"/>
        </w:trPr>
        <w:tc>
          <w:tcPr/>
          <w:p w:rsidR="00000000" w:rsidDel="00000000" w:rsidP="00000000" w:rsidRDefault="00000000" w:rsidRPr="00000000" w14:paraId="00000127">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Regression</w:t>
            </w:r>
          </w:p>
        </w:tc>
        <w:tc>
          <w:tcPr/>
          <w:p w:rsidR="00000000" w:rsidDel="00000000" w:rsidP="00000000" w:rsidRDefault="00000000" w:rsidRPr="00000000" w14:paraId="00000128">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129">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R^2</w:t>
            </w:r>
          </w:p>
        </w:tc>
        <w:tc>
          <w:tcPr/>
          <w:p w:rsidR="00000000" w:rsidDel="00000000" w:rsidP="00000000" w:rsidRDefault="00000000" w:rsidRPr="00000000" w14:paraId="0000012A">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0.9998</w:t>
            </w:r>
          </w:p>
        </w:tc>
      </w:tr>
      <w:tr>
        <w:trPr>
          <w:cantSplit w:val="0"/>
          <w:tblHeader w:val="0"/>
        </w:trPr>
        <w:tc>
          <w:tcPr/>
          <w:p w:rsidR="00000000" w:rsidDel="00000000" w:rsidP="00000000" w:rsidRDefault="00000000" w:rsidRPr="00000000" w14:paraId="0000012B">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Regression</w:t>
            </w:r>
          </w:p>
        </w:tc>
        <w:tc>
          <w:tcPr/>
          <w:p w:rsidR="00000000" w:rsidDel="00000000" w:rsidP="00000000" w:rsidRDefault="00000000" w:rsidRPr="00000000" w14:paraId="0000012C">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12D">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R^2</w:t>
            </w:r>
          </w:p>
        </w:tc>
        <w:tc>
          <w:tcPr/>
          <w:p w:rsidR="00000000" w:rsidDel="00000000" w:rsidP="00000000" w:rsidRDefault="00000000" w:rsidRPr="00000000" w14:paraId="0000012E">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0.9998</w:t>
            </w:r>
          </w:p>
        </w:tc>
      </w:tr>
      <w:tr>
        <w:trPr>
          <w:cantSplit w:val="0"/>
          <w:tblHeader w:val="0"/>
        </w:trPr>
        <w:tc>
          <w:tcPr/>
          <w:p w:rsidR="00000000" w:rsidDel="00000000" w:rsidP="00000000" w:rsidRDefault="00000000" w:rsidRPr="00000000" w14:paraId="0000012F">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Regression</w:t>
            </w:r>
          </w:p>
        </w:tc>
        <w:tc>
          <w:tcPr/>
          <w:p w:rsidR="00000000" w:rsidDel="00000000" w:rsidP="00000000" w:rsidRDefault="00000000" w:rsidRPr="00000000" w14:paraId="00000130">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131">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RMSE</w:t>
            </w:r>
          </w:p>
        </w:tc>
        <w:tc>
          <w:tcPr/>
          <w:p w:rsidR="00000000" w:rsidDel="00000000" w:rsidP="00000000" w:rsidRDefault="00000000" w:rsidRPr="00000000" w14:paraId="00000132">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0.7183</w:t>
            </w:r>
          </w:p>
        </w:tc>
      </w:tr>
      <w:tr>
        <w:trPr>
          <w:cantSplit w:val="0"/>
          <w:tblHeader w:val="0"/>
        </w:trPr>
        <w:tc>
          <w:tcPr/>
          <w:p w:rsidR="00000000" w:rsidDel="00000000" w:rsidP="00000000" w:rsidRDefault="00000000" w:rsidRPr="00000000" w14:paraId="00000133">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Regression</w:t>
            </w:r>
          </w:p>
        </w:tc>
        <w:tc>
          <w:tcPr/>
          <w:p w:rsidR="00000000" w:rsidDel="00000000" w:rsidP="00000000" w:rsidRDefault="00000000" w:rsidRPr="00000000" w14:paraId="00000134">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135">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RMSE</w:t>
            </w:r>
          </w:p>
        </w:tc>
        <w:tc>
          <w:tcPr/>
          <w:p w:rsidR="00000000" w:rsidDel="00000000" w:rsidP="00000000" w:rsidRDefault="00000000" w:rsidRPr="00000000" w14:paraId="00000136">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0.6729</w:t>
            </w:r>
          </w:p>
        </w:tc>
      </w:tr>
    </w:tbl>
    <w:p w:rsidR="00000000" w:rsidDel="00000000" w:rsidP="00000000" w:rsidRDefault="00000000" w:rsidRPr="00000000" w14:paraId="00000137">
      <w:pPr>
        <w:spacing w:after="200" w:line="276"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8">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Elastic Net on the other hand performs very poorly. This is most likely due to underfitting, as we already removed almost all irrelevant features and the model is probably </w:t>
      </w:r>
      <w:r w:rsidDel="00000000" w:rsidR="00000000" w:rsidRPr="00000000">
        <w:rPr>
          <w:rFonts w:ascii="Verdana" w:cs="Verdana" w:eastAsia="Verdana" w:hAnsi="Verdana"/>
          <w:sz w:val="24"/>
          <w:szCs w:val="24"/>
          <w:rtl w:val="0"/>
        </w:rPr>
        <w:t xml:space="preserve">penalizing</w:t>
      </w:r>
      <w:r w:rsidDel="00000000" w:rsidR="00000000" w:rsidRPr="00000000">
        <w:rPr>
          <w:rFonts w:ascii="Verdana" w:cs="Verdana" w:eastAsia="Verdana" w:hAnsi="Verdana"/>
          <w:sz w:val="24"/>
          <w:szCs w:val="24"/>
          <w:rtl w:val="0"/>
        </w:rPr>
        <w:t xml:space="preserve"> the important features too much. This could probably be rectified by tuning the hyperparameters, but our other models already perform very well, so we chose to use them instead.</w:t>
      </w:r>
    </w:p>
    <w:p w:rsidR="00000000" w:rsidDel="00000000" w:rsidP="00000000" w:rsidRDefault="00000000" w:rsidRPr="00000000" w14:paraId="00000139">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Linear Regression and Decision Tree models seem to be too simple for our complex dataset as their errors seem to be still a bit too high to give a good performance.</w:t>
      </w:r>
    </w:p>
    <w:p w:rsidR="00000000" w:rsidDel="00000000" w:rsidP="00000000" w:rsidRDefault="00000000" w:rsidRPr="00000000" w14:paraId="0000013A">
      <w:pPr>
        <w:spacing w:after="200" w:line="276" w:lineRule="auto"/>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rtl w:val="0"/>
        </w:rPr>
        <w:t xml:space="preserve">Because of the nature of XGBooster, we had to be careful about overfitting, but the results show that both train and test sets perform the same, which does not indicate any over- or underfitting. </w:t>
      </w:r>
      <w:r w:rsidDel="00000000" w:rsidR="00000000" w:rsidRPr="00000000">
        <w:rPr>
          <w:rFonts w:ascii="Verdana" w:cs="Verdana" w:eastAsia="Verdana" w:hAnsi="Verdana"/>
          <w:sz w:val="24"/>
          <w:szCs w:val="24"/>
          <w:highlight w:val="white"/>
          <w:rtl w:val="0"/>
        </w:rPr>
        <w:t xml:space="preserve">Indeed, for all the models we could observe that the performance on train and test scores were quite similar, meaning that overfitting did not take place.</w:t>
      </w:r>
    </w:p>
    <w:p w:rsidR="00000000" w:rsidDel="00000000" w:rsidP="00000000" w:rsidRDefault="00000000" w:rsidRPr="00000000" w14:paraId="0000013B">
      <w:pPr>
        <w:spacing w:after="200" w:line="276" w:lineRule="auto"/>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For the neural network, we plotted the change of the mean absolute error and loss per epoch. </w:t>
      </w:r>
    </w:p>
    <w:p w:rsidR="00000000" w:rsidDel="00000000" w:rsidP="00000000" w:rsidRDefault="00000000" w:rsidRPr="00000000" w14:paraId="0000013C">
      <w:pPr>
        <w:spacing w:after="200" w:line="276" w:lineRule="auto"/>
        <w:ind w:left="119.05511811023615" w:firstLine="600.9448818897638"/>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763925" cy="3929998"/>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763925" cy="392999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rFonts w:ascii="Verdana" w:cs="Verdana" w:eastAsia="Verdana" w:hAnsi="Verdana"/>
        </w:rPr>
      </w:pPr>
      <w:r w:rsidDel="00000000" w:rsidR="00000000" w:rsidRPr="00000000">
        <w:rPr>
          <w:rFonts w:ascii="Verdana" w:cs="Verdana" w:eastAsia="Verdana" w:hAnsi="Verdana"/>
          <w:rtl w:val="0"/>
        </w:rPr>
        <w:t xml:space="preserve">Figure 10: Neural network models mean absolute error per epoch.</w:t>
      </w:r>
    </w:p>
    <w:p w:rsidR="00000000" w:rsidDel="00000000" w:rsidP="00000000" w:rsidRDefault="00000000" w:rsidRPr="00000000" w14:paraId="0000013E">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13F">
      <w:pPr>
        <w:spacing w:after="200" w:line="276"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830600" cy="3947071"/>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830600" cy="394707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rFonts w:ascii="Verdana" w:cs="Verdana" w:eastAsia="Verdana" w:hAnsi="Verdana"/>
        </w:rPr>
      </w:pPr>
      <w:r w:rsidDel="00000000" w:rsidR="00000000" w:rsidRPr="00000000">
        <w:rPr>
          <w:rFonts w:ascii="Verdana" w:cs="Verdana" w:eastAsia="Verdana" w:hAnsi="Verdana"/>
          <w:rtl w:val="0"/>
        </w:rPr>
        <w:t xml:space="preserve">Figure 11: Neural network models mean squared error per epoch.</w:t>
      </w:r>
    </w:p>
    <w:p w:rsidR="00000000" w:rsidDel="00000000" w:rsidP="00000000" w:rsidRDefault="00000000" w:rsidRPr="00000000" w14:paraId="00000141">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142">
      <w:pPr>
        <w:spacing w:after="200" w:line="276" w:lineRule="auto"/>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In the plots, we can see that the models MAE and loss function were already quite low after the first epoch and mostly </w:t>
      </w:r>
      <w:r w:rsidDel="00000000" w:rsidR="00000000" w:rsidRPr="00000000">
        <w:rPr>
          <w:rFonts w:ascii="Verdana" w:cs="Verdana" w:eastAsia="Verdana" w:hAnsi="Verdana"/>
          <w:sz w:val="24"/>
          <w:szCs w:val="24"/>
          <w:highlight w:val="white"/>
          <w:rtl w:val="0"/>
        </w:rPr>
        <w:t xml:space="preserve">stabilized</w:t>
      </w:r>
      <w:r w:rsidDel="00000000" w:rsidR="00000000" w:rsidRPr="00000000">
        <w:rPr>
          <w:rFonts w:ascii="Verdana" w:cs="Verdana" w:eastAsia="Verdana" w:hAnsi="Verdana"/>
          <w:sz w:val="24"/>
          <w:szCs w:val="24"/>
          <w:highlight w:val="white"/>
          <w:rtl w:val="0"/>
        </w:rPr>
        <w:t xml:space="preserve"> after the fourth. On the other hand, the model improved until the last epoch, without stopping early or reducing the learning rate, which means it might be </w:t>
      </w:r>
      <w:r w:rsidDel="00000000" w:rsidR="00000000" w:rsidRPr="00000000">
        <w:rPr>
          <w:rFonts w:ascii="Verdana" w:cs="Verdana" w:eastAsia="Verdana" w:hAnsi="Verdana"/>
          <w:sz w:val="24"/>
          <w:szCs w:val="24"/>
          <w:highlight w:val="white"/>
          <w:rtl w:val="0"/>
        </w:rPr>
        <w:t xml:space="preserve">optimized</w:t>
      </w:r>
      <w:r w:rsidDel="00000000" w:rsidR="00000000" w:rsidRPr="00000000">
        <w:rPr>
          <w:rFonts w:ascii="Verdana" w:cs="Verdana" w:eastAsia="Verdana" w:hAnsi="Verdana"/>
          <w:sz w:val="24"/>
          <w:szCs w:val="24"/>
          <w:highlight w:val="white"/>
          <w:rtl w:val="0"/>
        </w:rPr>
        <w:t xml:space="preserve"> further if we let it run for more epochs.</w:t>
      </w:r>
    </w:p>
    <w:p w:rsidR="00000000" w:rsidDel="00000000" w:rsidP="00000000" w:rsidRDefault="00000000" w:rsidRPr="00000000" w14:paraId="00000143">
      <w:pPr>
        <w:spacing w:after="200" w:line="276" w:lineRule="auto"/>
        <w:ind w:left="72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144">
      <w:pPr>
        <w:pStyle w:val="Heading3"/>
        <w:numPr>
          <w:ilvl w:val="2"/>
          <w:numId w:val="3"/>
        </w:numPr>
        <w:spacing w:after="200" w:line="276" w:lineRule="auto"/>
        <w:ind w:left="1559.0551181102362" w:hanging="360.0000000000001"/>
        <w:jc w:val="both"/>
        <w:rPr/>
      </w:pPr>
      <w:bookmarkStart w:colFirst="0" w:colLast="0" w:name="_o3rur881uegn" w:id="25"/>
      <w:bookmarkEnd w:id="25"/>
      <w:r w:rsidDel="00000000" w:rsidR="00000000" w:rsidRPr="00000000">
        <w:rPr>
          <w:rFonts w:ascii="Verdana" w:cs="Verdana" w:eastAsia="Verdana" w:hAnsi="Verdana"/>
          <w:rtl w:val="0"/>
        </w:rPr>
        <w:t xml:space="preserve">Optimization</w:t>
      </w:r>
    </w:p>
    <w:p w:rsidR="00000000" w:rsidDel="00000000" w:rsidP="00000000" w:rsidRDefault="00000000" w:rsidRPr="00000000" w14:paraId="00000145">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Firstly we tried to </w:t>
      </w:r>
      <w:r w:rsidDel="00000000" w:rsidR="00000000" w:rsidRPr="00000000">
        <w:rPr>
          <w:rFonts w:ascii="Verdana" w:cs="Verdana" w:eastAsia="Verdana" w:hAnsi="Verdana"/>
          <w:sz w:val="24"/>
          <w:szCs w:val="24"/>
          <w:rtl w:val="0"/>
        </w:rPr>
        <w:t xml:space="preserve">optimize</w:t>
      </w:r>
      <w:r w:rsidDel="00000000" w:rsidR="00000000" w:rsidRPr="00000000">
        <w:rPr>
          <w:rFonts w:ascii="Verdana" w:cs="Verdana" w:eastAsia="Verdana" w:hAnsi="Verdana"/>
          <w:sz w:val="24"/>
          <w:szCs w:val="24"/>
          <w:rtl w:val="0"/>
        </w:rPr>
        <w:t xml:space="preserve"> the XGBRegressor even further by varying the learning rate, maximal depth, and the number of estimators.</w:t>
      </w:r>
    </w:p>
    <w:p w:rsidR="00000000" w:rsidDel="00000000" w:rsidP="00000000" w:rsidRDefault="00000000" w:rsidRPr="00000000" w14:paraId="00000146">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best parameters were determined to be:</w:t>
      </w:r>
    </w:p>
    <w:tbl>
      <w:tblPr>
        <w:tblStyle w:val="Table4"/>
        <w:tblW w:w="43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230"/>
        <w:tblGridChange w:id="0">
          <w:tblGrid>
            <w:gridCol w:w="3165"/>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maximal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number of estimators: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1000</w:t>
            </w:r>
          </w:p>
        </w:tc>
      </w:tr>
    </w:tbl>
    <w:p w:rsidR="00000000" w:rsidDel="00000000" w:rsidP="00000000" w:rsidRDefault="00000000" w:rsidRPr="00000000" w14:paraId="0000014D">
      <w:pPr>
        <w:spacing w:after="200" w:line="276" w:lineRule="auto"/>
        <w:ind w:left="216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E">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then trained a new XGBRegressor with these parameters and as a result, the error was even smaller than with our previous regressor, which shows that our optimization was successful.</w:t>
      </w:r>
    </w:p>
    <w:p w:rsidR="00000000" w:rsidDel="00000000" w:rsidP="00000000" w:rsidRDefault="00000000" w:rsidRPr="00000000" w14:paraId="0000014F">
      <w:pPr>
        <w:spacing w:after="200" w:line="276"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50">
      <w:pPr>
        <w:spacing w:after="200" w:line="276" w:lineRule="auto"/>
        <w:jc w:val="both"/>
        <w:rPr>
          <w:rFonts w:ascii="Verdana" w:cs="Verdana" w:eastAsia="Verdana" w:hAnsi="Verdana"/>
          <w:sz w:val="24"/>
          <w:szCs w:val="24"/>
        </w:rPr>
      </w:pPr>
      <w:r w:rsidDel="00000000" w:rsidR="00000000" w:rsidRPr="00000000">
        <w:rPr>
          <w:rFonts w:ascii="Verdana" w:cs="Verdana" w:eastAsia="Verdana" w:hAnsi="Verdana"/>
          <w:rtl w:val="0"/>
        </w:rPr>
        <w:t xml:space="preserve">Table 4: Accuracy of the unoptimized and optimized XGBoost regression model. </w:t>
      </w:r>
      <w:r w:rsidDel="00000000" w:rsidR="00000000" w:rsidRPr="00000000">
        <w:rPr>
          <w:rtl w:val="0"/>
        </w:rPr>
      </w:r>
    </w:p>
    <w:tbl>
      <w:tblPr>
        <w:tblStyle w:val="Table5"/>
        <w:tblW w:w="7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230"/>
        <w:gridCol w:w="1410"/>
        <w:gridCol w:w="1410"/>
        <w:tblGridChange w:id="0">
          <w:tblGrid>
            <w:gridCol w:w="2985"/>
            <w:gridCol w:w="1230"/>
            <w:gridCol w:w="1410"/>
            <w:gridCol w:w="1410"/>
          </w:tblGrid>
        </w:tblGridChange>
      </w:tblGrid>
      <w:tr>
        <w:trPr>
          <w:cantSplit w:val="0"/>
          <w:tblHeader w:val="0"/>
        </w:trPr>
        <w:tc>
          <w:tcPr/>
          <w:p w:rsidR="00000000" w:rsidDel="00000000" w:rsidP="00000000" w:rsidRDefault="00000000" w:rsidRPr="00000000" w14:paraId="00000151">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Model</w:t>
            </w:r>
          </w:p>
        </w:tc>
        <w:tc>
          <w:tcPr/>
          <w:p w:rsidR="00000000" w:rsidDel="00000000" w:rsidP="00000000" w:rsidRDefault="00000000" w:rsidRPr="00000000" w14:paraId="00000152">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Set</w:t>
            </w:r>
          </w:p>
        </w:tc>
        <w:tc>
          <w:tcPr/>
          <w:p w:rsidR="00000000" w:rsidDel="00000000" w:rsidP="00000000" w:rsidRDefault="00000000" w:rsidRPr="00000000" w14:paraId="00000153">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Metric</w:t>
            </w:r>
          </w:p>
        </w:tc>
        <w:tc>
          <w:tcPr/>
          <w:p w:rsidR="00000000" w:rsidDel="00000000" w:rsidP="00000000" w:rsidRDefault="00000000" w:rsidRPr="00000000" w14:paraId="00000154">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Score</w:t>
            </w:r>
          </w:p>
        </w:tc>
      </w:tr>
      <w:tr>
        <w:trPr>
          <w:cantSplit w:val="0"/>
          <w:tblHeader w:val="0"/>
        </w:trPr>
        <w:tc>
          <w:tcPr/>
          <w:p w:rsidR="00000000" w:rsidDel="00000000" w:rsidP="00000000" w:rsidRDefault="00000000" w:rsidRPr="00000000" w14:paraId="00000155">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XGBRegressor</w:t>
            </w:r>
          </w:p>
        </w:tc>
        <w:tc>
          <w:tcPr/>
          <w:p w:rsidR="00000000" w:rsidDel="00000000" w:rsidP="00000000" w:rsidRDefault="00000000" w:rsidRPr="00000000" w14:paraId="00000156">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157">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R^2</w:t>
            </w:r>
          </w:p>
        </w:tc>
        <w:tc>
          <w:tcPr/>
          <w:p w:rsidR="00000000" w:rsidDel="00000000" w:rsidP="00000000" w:rsidRDefault="00000000" w:rsidRPr="00000000" w14:paraId="00000158">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0.9998</w:t>
            </w:r>
          </w:p>
        </w:tc>
      </w:tr>
      <w:tr>
        <w:trPr>
          <w:cantSplit w:val="0"/>
          <w:tblHeader w:val="0"/>
        </w:trPr>
        <w:tc>
          <w:tcPr/>
          <w:p w:rsidR="00000000" w:rsidDel="00000000" w:rsidP="00000000" w:rsidRDefault="00000000" w:rsidRPr="00000000" w14:paraId="00000159">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XGBRegressor</w:t>
            </w:r>
          </w:p>
        </w:tc>
        <w:tc>
          <w:tcPr/>
          <w:p w:rsidR="00000000" w:rsidDel="00000000" w:rsidP="00000000" w:rsidRDefault="00000000" w:rsidRPr="00000000" w14:paraId="0000015A">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15B">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R^2</w:t>
            </w:r>
          </w:p>
        </w:tc>
        <w:tc>
          <w:tcPr/>
          <w:p w:rsidR="00000000" w:rsidDel="00000000" w:rsidP="00000000" w:rsidRDefault="00000000" w:rsidRPr="00000000" w14:paraId="0000015C">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0.9998</w:t>
            </w:r>
          </w:p>
        </w:tc>
      </w:tr>
      <w:tr>
        <w:trPr>
          <w:cantSplit w:val="0"/>
          <w:tblHeader w:val="0"/>
        </w:trPr>
        <w:tc>
          <w:tcPr/>
          <w:p w:rsidR="00000000" w:rsidDel="00000000" w:rsidP="00000000" w:rsidRDefault="00000000" w:rsidRPr="00000000" w14:paraId="0000015D">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XGBRegressor</w:t>
            </w:r>
            <w:r w:rsidDel="00000000" w:rsidR="00000000" w:rsidRPr="00000000">
              <w:rPr>
                <w:rtl w:val="0"/>
              </w:rPr>
            </w:r>
          </w:p>
        </w:tc>
        <w:tc>
          <w:tcPr/>
          <w:p w:rsidR="00000000" w:rsidDel="00000000" w:rsidP="00000000" w:rsidRDefault="00000000" w:rsidRPr="00000000" w14:paraId="0000015E">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r w:rsidDel="00000000" w:rsidR="00000000" w:rsidRPr="00000000">
              <w:rPr>
                <w:rtl w:val="0"/>
              </w:rPr>
            </w:r>
          </w:p>
        </w:tc>
        <w:tc>
          <w:tcPr/>
          <w:p w:rsidR="00000000" w:rsidDel="00000000" w:rsidP="00000000" w:rsidRDefault="00000000" w:rsidRPr="00000000" w14:paraId="0000015F">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RMSE</w:t>
            </w:r>
            <w:r w:rsidDel="00000000" w:rsidR="00000000" w:rsidRPr="00000000">
              <w:rPr>
                <w:rtl w:val="0"/>
              </w:rPr>
            </w:r>
          </w:p>
        </w:tc>
        <w:tc>
          <w:tcPr/>
          <w:p w:rsidR="00000000" w:rsidDel="00000000" w:rsidP="00000000" w:rsidRDefault="00000000" w:rsidRPr="00000000" w14:paraId="00000160">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0.7104</w:t>
            </w:r>
            <w:r w:rsidDel="00000000" w:rsidR="00000000" w:rsidRPr="00000000">
              <w:rPr>
                <w:rtl w:val="0"/>
              </w:rPr>
            </w:r>
          </w:p>
        </w:tc>
      </w:tr>
      <w:tr>
        <w:trPr>
          <w:cantSplit w:val="0"/>
          <w:tblHeader w:val="0"/>
        </w:trPr>
        <w:tc>
          <w:tcPr/>
          <w:p w:rsidR="00000000" w:rsidDel="00000000" w:rsidP="00000000" w:rsidRDefault="00000000" w:rsidRPr="00000000" w14:paraId="00000161">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XGBRegressor</w:t>
            </w:r>
            <w:r w:rsidDel="00000000" w:rsidR="00000000" w:rsidRPr="00000000">
              <w:rPr>
                <w:rtl w:val="0"/>
              </w:rPr>
            </w:r>
          </w:p>
        </w:tc>
        <w:tc>
          <w:tcPr/>
          <w:p w:rsidR="00000000" w:rsidDel="00000000" w:rsidP="00000000" w:rsidRDefault="00000000" w:rsidRPr="00000000" w14:paraId="00000162">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r w:rsidDel="00000000" w:rsidR="00000000" w:rsidRPr="00000000">
              <w:rPr>
                <w:rtl w:val="0"/>
              </w:rPr>
            </w:r>
          </w:p>
        </w:tc>
        <w:tc>
          <w:tcPr/>
          <w:p w:rsidR="00000000" w:rsidDel="00000000" w:rsidP="00000000" w:rsidRDefault="00000000" w:rsidRPr="00000000" w14:paraId="00000163">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RMSE</w:t>
            </w:r>
            <w:r w:rsidDel="00000000" w:rsidR="00000000" w:rsidRPr="00000000">
              <w:rPr>
                <w:rtl w:val="0"/>
              </w:rPr>
            </w:r>
          </w:p>
        </w:tc>
        <w:tc>
          <w:tcPr/>
          <w:p w:rsidR="00000000" w:rsidDel="00000000" w:rsidP="00000000" w:rsidRDefault="00000000" w:rsidRPr="00000000" w14:paraId="00000164">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0.7168</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XGBRegressor optimized</w:t>
            </w:r>
          </w:p>
        </w:tc>
        <w:tc>
          <w:tcP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Train</w:t>
            </w:r>
          </w:p>
        </w:tc>
        <w:tc>
          <w:tcP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R^2</w:t>
            </w:r>
          </w:p>
        </w:tc>
        <w:tc>
          <w:tcP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0.9999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XGBRegressor optimized</w:t>
            </w:r>
          </w:p>
        </w:tc>
        <w:tc>
          <w:tcP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Test</w:t>
            </w:r>
          </w:p>
        </w:tc>
        <w:tc>
          <w:tcP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R^2</w:t>
            </w:r>
          </w:p>
        </w:tc>
        <w:tc>
          <w:tcP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0.9999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XGBRegressor optimized</w:t>
            </w:r>
          </w:p>
        </w:tc>
        <w:tc>
          <w:tcP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Train</w:t>
            </w:r>
          </w:p>
        </w:tc>
        <w:tc>
          <w:tcP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RMSE</w:t>
            </w:r>
          </w:p>
        </w:tc>
        <w:tc>
          <w:tcP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0.544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XGBRegressor optimized</w:t>
            </w:r>
          </w:p>
        </w:tc>
        <w:tc>
          <w:tcP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Test</w:t>
            </w:r>
          </w:p>
        </w:tc>
        <w:tc>
          <w:tcP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RMSE</w:t>
            </w:r>
          </w:p>
        </w:tc>
        <w:tc>
          <w:tcP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0.5539</w:t>
            </w:r>
          </w:p>
        </w:tc>
      </w:tr>
    </w:tbl>
    <w:p w:rsidR="00000000" w:rsidDel="00000000" w:rsidP="00000000" w:rsidRDefault="00000000" w:rsidRPr="00000000" w14:paraId="00000175">
      <w:pPr>
        <w:spacing w:after="200" w:line="276"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6">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Although our results for the Neural Network Regression model</w:t>
      </w:r>
      <w:r w:rsidDel="00000000" w:rsidR="00000000" w:rsidRPr="00000000">
        <w:rPr>
          <w:rFonts w:ascii="Verdana" w:cs="Verdana" w:eastAsia="Verdana" w:hAnsi="Verdana"/>
          <w:sz w:val="24"/>
          <w:szCs w:val="24"/>
          <w:rtl w:val="0"/>
        </w:rPr>
        <w:t xml:space="preserve"> are already very good, we</w:t>
      </w:r>
      <w:r w:rsidDel="00000000" w:rsidR="00000000" w:rsidRPr="00000000">
        <w:rPr>
          <w:rFonts w:ascii="Verdana" w:cs="Verdana" w:eastAsia="Verdana" w:hAnsi="Verdana"/>
          <w:sz w:val="24"/>
          <w:szCs w:val="24"/>
          <w:rtl w:val="0"/>
        </w:rPr>
        <w:t xml:space="preserve"> wanted to see if we can optimize them even more. For the optimization we used a KerasRegressor and a grid search and the used the following parameters for tuning:</w:t>
      </w:r>
    </w:p>
    <w:p w:rsidR="00000000" w:rsidDel="00000000" w:rsidP="00000000" w:rsidRDefault="00000000" w:rsidRPr="00000000" w14:paraId="00000177">
      <w:pPr>
        <w:spacing w:after="200" w:line="276" w:lineRule="auto"/>
        <w:ind w:left="720" w:firstLine="0"/>
        <w:jc w:val="both"/>
        <w:rPr>
          <w:rFonts w:ascii="Verdana" w:cs="Verdana" w:eastAsia="Verdana" w:hAnsi="Verdana"/>
          <w:sz w:val="24"/>
          <w:szCs w:val="24"/>
        </w:rPr>
      </w:pPr>
      <w:r w:rsidDel="00000000" w:rsidR="00000000" w:rsidRPr="00000000">
        <w:rPr>
          <w:rtl w:val="0"/>
        </w:rPr>
      </w:r>
    </w:p>
    <w:tbl>
      <w:tblPr>
        <w:tblStyle w:val="Table6"/>
        <w:tblW w:w="7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4230"/>
        <w:tblGridChange w:id="0">
          <w:tblGrid>
            <w:gridCol w:w="2895"/>
            <w:gridCol w:w="4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0.001,0.0001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optimizers: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Verdana" w:cs="Verdana" w:eastAsia="Verdana" w:hAnsi="Verdana"/>
              </w:rPr>
            </w:pPr>
            <w:r w:rsidDel="00000000" w:rsidR="00000000" w:rsidRPr="00000000">
              <w:rPr>
                <w:rFonts w:ascii="Verdana" w:cs="Verdana" w:eastAsia="Verdana" w:hAnsi="Verdana"/>
                <w:rtl w:val="0"/>
              </w:rPr>
              <w:t xml:space="preserve">SGD, RMSprop, Adagrad, Adadelta, Adam, Adamax, Nadam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512, 256, 128</w:t>
            </w:r>
          </w:p>
        </w:tc>
      </w:tr>
    </w:tbl>
    <w:p w:rsidR="00000000" w:rsidDel="00000000" w:rsidP="00000000" w:rsidRDefault="00000000" w:rsidRPr="00000000" w14:paraId="0000017E">
      <w:pPr>
        <w:spacing w:after="200" w:line="276"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F">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br w:type="textWrapping"/>
      </w:r>
    </w:p>
    <w:p w:rsidR="00000000" w:rsidDel="00000000" w:rsidP="00000000" w:rsidRDefault="00000000" w:rsidRPr="00000000" w14:paraId="00000180">
      <w:pPr>
        <w:spacing w:after="200" w:line="276"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1">
      <w:pPr>
        <w:spacing w:after="200" w:line="276" w:lineRule="auto"/>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731200" cy="43180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00" w:line="276" w:lineRule="auto"/>
        <w:ind w:left="720" w:firstLine="0"/>
        <w:jc w:val="center"/>
        <w:rPr>
          <w:rFonts w:ascii="Verdana" w:cs="Verdana" w:eastAsia="Verdana" w:hAnsi="Verdana"/>
        </w:rPr>
      </w:pPr>
      <w:r w:rsidDel="00000000" w:rsidR="00000000" w:rsidRPr="00000000">
        <w:rPr>
          <w:rFonts w:ascii="Verdana" w:cs="Verdana" w:eastAsia="Verdana" w:hAnsi="Verdana"/>
          <w:rtl w:val="0"/>
        </w:rPr>
        <w:t xml:space="preserve">Figure 12:</w:t>
      </w:r>
      <w:r w:rsidDel="00000000" w:rsidR="00000000" w:rsidRPr="00000000">
        <w:rPr>
          <w:rFonts w:ascii="Verdana" w:cs="Verdana" w:eastAsia="Verdana" w:hAnsi="Verdana"/>
          <w:rtl w:val="0"/>
        </w:rPr>
        <w:t xml:space="preserve"> Optimization results of neural network regression.</w:t>
      </w:r>
    </w:p>
    <w:p w:rsidR="00000000" w:rsidDel="00000000" w:rsidP="00000000" w:rsidRDefault="00000000" w:rsidRPr="00000000" w14:paraId="00000183">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With the best parameters shown in Figure 12 we fit a new neural network with the same layer structure as in Figure 9. </w:t>
      </w:r>
    </w:p>
    <w:p w:rsidR="00000000" w:rsidDel="00000000" w:rsidP="00000000" w:rsidRDefault="00000000" w:rsidRPr="00000000" w14:paraId="00000184">
      <w:pPr>
        <w:spacing w:after="200" w:line="276" w:lineRule="auto"/>
        <w:jc w:val="center"/>
        <w:rPr>
          <w:rFonts w:ascii="Verdana" w:cs="Verdana" w:eastAsia="Verdana" w:hAnsi="Verdana"/>
          <w:sz w:val="24"/>
          <w:szCs w:val="24"/>
        </w:rPr>
      </w:pPr>
      <w:r w:rsidDel="00000000" w:rsidR="00000000" w:rsidRPr="00000000">
        <w:rPr>
          <w:rFonts w:ascii="Verdana" w:cs="Verdana" w:eastAsia="Verdana" w:hAnsi="Verdana"/>
          <w:rtl w:val="0"/>
        </w:rPr>
        <w:t xml:space="preserve">Table 5: Accuracy of the unoptimized and optimized Neural Network Regression. </w:t>
      </w:r>
      <w:r w:rsidDel="00000000" w:rsidR="00000000" w:rsidRPr="00000000">
        <w:rPr>
          <w:rtl w:val="0"/>
        </w:rPr>
      </w:r>
    </w:p>
    <w:tbl>
      <w:tblPr>
        <w:tblStyle w:val="Table7"/>
        <w:tblW w:w="7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230"/>
        <w:gridCol w:w="1410"/>
        <w:gridCol w:w="1410"/>
        <w:tblGridChange w:id="0">
          <w:tblGrid>
            <w:gridCol w:w="2985"/>
            <w:gridCol w:w="1230"/>
            <w:gridCol w:w="1410"/>
            <w:gridCol w:w="1410"/>
          </w:tblGrid>
        </w:tblGridChange>
      </w:tblGrid>
      <w:tr>
        <w:trPr>
          <w:cantSplit w:val="0"/>
          <w:tblHeader w:val="0"/>
        </w:trPr>
        <w:tc>
          <w:tcPr/>
          <w:p w:rsidR="00000000" w:rsidDel="00000000" w:rsidP="00000000" w:rsidRDefault="00000000" w:rsidRPr="00000000" w14:paraId="00000185">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Model</w:t>
            </w:r>
          </w:p>
        </w:tc>
        <w:tc>
          <w:tcPr/>
          <w:p w:rsidR="00000000" w:rsidDel="00000000" w:rsidP="00000000" w:rsidRDefault="00000000" w:rsidRPr="00000000" w14:paraId="00000186">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Set</w:t>
            </w:r>
          </w:p>
        </w:tc>
        <w:tc>
          <w:tcPr/>
          <w:p w:rsidR="00000000" w:rsidDel="00000000" w:rsidP="00000000" w:rsidRDefault="00000000" w:rsidRPr="00000000" w14:paraId="00000187">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Metric</w:t>
            </w:r>
          </w:p>
        </w:tc>
        <w:tc>
          <w:tcPr/>
          <w:p w:rsidR="00000000" w:rsidDel="00000000" w:rsidP="00000000" w:rsidRDefault="00000000" w:rsidRPr="00000000" w14:paraId="00000188">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Score</w:t>
            </w:r>
          </w:p>
        </w:tc>
      </w:tr>
      <w:tr>
        <w:trPr>
          <w:cantSplit w:val="0"/>
          <w:tblHeader w:val="0"/>
        </w:trPr>
        <w:tc>
          <w:tcPr/>
          <w:p w:rsidR="00000000" w:rsidDel="00000000" w:rsidP="00000000" w:rsidRDefault="00000000" w:rsidRPr="00000000" w14:paraId="00000189">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Regression</w:t>
            </w:r>
          </w:p>
        </w:tc>
        <w:tc>
          <w:tcPr/>
          <w:p w:rsidR="00000000" w:rsidDel="00000000" w:rsidP="00000000" w:rsidRDefault="00000000" w:rsidRPr="00000000" w14:paraId="0000018A">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18B">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R^2</w:t>
            </w:r>
          </w:p>
        </w:tc>
        <w:tc>
          <w:tcPr/>
          <w:p w:rsidR="00000000" w:rsidDel="00000000" w:rsidP="00000000" w:rsidRDefault="00000000" w:rsidRPr="00000000" w14:paraId="0000018C">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0.9998</w:t>
            </w:r>
          </w:p>
        </w:tc>
      </w:tr>
      <w:tr>
        <w:trPr>
          <w:cantSplit w:val="0"/>
          <w:tblHeader w:val="0"/>
        </w:trPr>
        <w:tc>
          <w:tcPr/>
          <w:p w:rsidR="00000000" w:rsidDel="00000000" w:rsidP="00000000" w:rsidRDefault="00000000" w:rsidRPr="00000000" w14:paraId="0000018D">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Regression</w:t>
            </w:r>
          </w:p>
        </w:tc>
        <w:tc>
          <w:tcPr/>
          <w:p w:rsidR="00000000" w:rsidDel="00000000" w:rsidP="00000000" w:rsidRDefault="00000000" w:rsidRPr="00000000" w14:paraId="0000018E">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18F">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R^2</w:t>
            </w:r>
          </w:p>
        </w:tc>
        <w:tc>
          <w:tcPr/>
          <w:p w:rsidR="00000000" w:rsidDel="00000000" w:rsidP="00000000" w:rsidRDefault="00000000" w:rsidRPr="00000000" w14:paraId="00000190">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0.9998</w:t>
            </w:r>
          </w:p>
        </w:tc>
      </w:tr>
      <w:tr>
        <w:trPr>
          <w:cantSplit w:val="0"/>
          <w:tblHeader w:val="0"/>
        </w:trPr>
        <w:tc>
          <w:tcPr/>
          <w:p w:rsidR="00000000" w:rsidDel="00000000" w:rsidP="00000000" w:rsidRDefault="00000000" w:rsidRPr="00000000" w14:paraId="00000191">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Regression</w:t>
            </w:r>
          </w:p>
        </w:tc>
        <w:tc>
          <w:tcPr/>
          <w:p w:rsidR="00000000" w:rsidDel="00000000" w:rsidP="00000000" w:rsidRDefault="00000000" w:rsidRPr="00000000" w14:paraId="00000192">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193">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RMSE</w:t>
            </w:r>
          </w:p>
        </w:tc>
        <w:tc>
          <w:tcPr/>
          <w:p w:rsidR="00000000" w:rsidDel="00000000" w:rsidP="00000000" w:rsidRDefault="00000000" w:rsidRPr="00000000" w14:paraId="00000194">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0.7183</w:t>
            </w:r>
          </w:p>
        </w:tc>
      </w:tr>
      <w:tr>
        <w:trPr>
          <w:cantSplit w:val="0"/>
          <w:tblHeader w:val="0"/>
        </w:trPr>
        <w:tc>
          <w:tcPr/>
          <w:p w:rsidR="00000000" w:rsidDel="00000000" w:rsidP="00000000" w:rsidRDefault="00000000" w:rsidRPr="00000000" w14:paraId="00000195">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Regression</w:t>
            </w:r>
          </w:p>
        </w:tc>
        <w:tc>
          <w:tcPr/>
          <w:p w:rsidR="00000000" w:rsidDel="00000000" w:rsidP="00000000" w:rsidRDefault="00000000" w:rsidRPr="00000000" w14:paraId="00000196">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197">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RMSE</w:t>
            </w:r>
          </w:p>
        </w:tc>
        <w:tc>
          <w:tcPr/>
          <w:p w:rsidR="00000000" w:rsidDel="00000000" w:rsidP="00000000" w:rsidRDefault="00000000" w:rsidRPr="00000000" w14:paraId="00000198">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0.6729</w:t>
            </w:r>
          </w:p>
        </w:tc>
      </w:tr>
      <w:tr>
        <w:trPr>
          <w:cantSplit w:val="0"/>
          <w:tblHeader w:val="0"/>
        </w:trPr>
        <w:tc>
          <w:tcPr/>
          <w:p w:rsidR="00000000" w:rsidDel="00000000" w:rsidP="00000000" w:rsidRDefault="00000000" w:rsidRPr="00000000" w14:paraId="00000199">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NN Regression optimized</w:t>
            </w:r>
          </w:p>
        </w:tc>
        <w:tc>
          <w:tcP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Train</w:t>
            </w:r>
          </w:p>
        </w:tc>
        <w:tc>
          <w:tcP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R^2</w:t>
            </w:r>
          </w:p>
        </w:tc>
        <w:tc>
          <w:tcP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0.9998</w:t>
            </w:r>
            <w:r w:rsidDel="00000000" w:rsidR="00000000" w:rsidRPr="00000000">
              <w:rPr>
                <w:rtl w:val="0"/>
              </w:rPr>
            </w:r>
          </w:p>
        </w:tc>
      </w:tr>
      <w:tr>
        <w:trPr>
          <w:cantSplit w:val="0"/>
          <w:tblHeader w:val="0"/>
        </w:trPr>
        <w:tc>
          <w:tcPr/>
          <w:p w:rsidR="00000000" w:rsidDel="00000000" w:rsidP="00000000" w:rsidRDefault="00000000" w:rsidRPr="00000000" w14:paraId="0000019D">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NN Regression optimized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Test</w:t>
            </w:r>
          </w:p>
        </w:tc>
        <w:tc>
          <w:tcP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R^2</w:t>
            </w:r>
          </w:p>
        </w:tc>
        <w:tc>
          <w:tcP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0.9998</w:t>
            </w:r>
            <w:r w:rsidDel="00000000" w:rsidR="00000000" w:rsidRPr="00000000">
              <w:rPr>
                <w:rtl w:val="0"/>
              </w:rPr>
            </w:r>
          </w:p>
        </w:tc>
      </w:tr>
      <w:tr>
        <w:trPr>
          <w:cantSplit w:val="0"/>
          <w:tblHeader w:val="0"/>
        </w:trPr>
        <w:tc>
          <w:tcPr/>
          <w:p w:rsidR="00000000" w:rsidDel="00000000" w:rsidP="00000000" w:rsidRDefault="00000000" w:rsidRPr="00000000" w14:paraId="000001A1">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NN Regression optimized</w:t>
            </w:r>
          </w:p>
        </w:tc>
        <w:tc>
          <w:tcP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Train</w:t>
            </w:r>
          </w:p>
        </w:tc>
        <w:tc>
          <w:tcP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RMSE</w:t>
            </w:r>
          </w:p>
        </w:tc>
        <w:tc>
          <w:tcP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0.594</w:t>
            </w:r>
          </w:p>
        </w:tc>
      </w:tr>
      <w:tr>
        <w:trPr>
          <w:cantSplit w:val="0"/>
          <w:tblHeader w:val="0"/>
        </w:trPr>
        <w:tc>
          <w:tcPr/>
          <w:p w:rsidR="00000000" w:rsidDel="00000000" w:rsidP="00000000" w:rsidRDefault="00000000" w:rsidRPr="00000000" w14:paraId="000001A5">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NN Regression optimized</w:t>
            </w:r>
          </w:p>
        </w:tc>
        <w:tc>
          <w:tcP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Test</w:t>
            </w:r>
          </w:p>
        </w:tc>
        <w:tc>
          <w:tcP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RMSE</w:t>
            </w:r>
          </w:p>
        </w:tc>
        <w:tc>
          <w:tcP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0.6163</w:t>
            </w:r>
          </w:p>
        </w:tc>
      </w:tr>
    </w:tbl>
    <w:p w:rsidR="00000000" w:rsidDel="00000000" w:rsidP="00000000" w:rsidRDefault="00000000" w:rsidRPr="00000000" w14:paraId="000001A9">
      <w:pPr>
        <w:spacing w:after="200" w:line="276"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A">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results are shown in Table 5. We can see that with the optimized model we get much better values than with our random neural network regression model. Interestingly the XGBoost regression algorithm still gave us a slightly better model (see Table 4)</w:t>
      </w:r>
    </w:p>
    <w:p w:rsidR="00000000" w:rsidDel="00000000" w:rsidP="00000000" w:rsidRDefault="00000000" w:rsidRPr="00000000" w14:paraId="000001AB">
      <w:pPr>
        <w:spacing w:after="200" w:line="276"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C">
      <w:pPr>
        <w:pStyle w:val="Heading3"/>
        <w:numPr>
          <w:ilvl w:val="2"/>
          <w:numId w:val="3"/>
        </w:numPr>
        <w:spacing w:after="200" w:line="276" w:lineRule="auto"/>
        <w:ind w:left="1559.0551181102362" w:hanging="360.0000000000001"/>
        <w:jc w:val="both"/>
        <w:rPr/>
      </w:pPr>
      <w:bookmarkStart w:colFirst="0" w:colLast="0" w:name="_ldb9na98ygzc" w:id="26"/>
      <w:bookmarkEnd w:id="26"/>
      <w:r w:rsidDel="00000000" w:rsidR="00000000" w:rsidRPr="00000000">
        <w:rPr>
          <w:rFonts w:ascii="Verdana" w:cs="Verdana" w:eastAsia="Verdana" w:hAnsi="Verdana"/>
          <w:rtl w:val="0"/>
        </w:rPr>
        <w:t xml:space="preserve">Interpretation</w:t>
      </w:r>
    </w:p>
    <w:p w:rsidR="00000000" w:rsidDel="00000000" w:rsidP="00000000" w:rsidRDefault="00000000" w:rsidRPr="00000000" w14:paraId="000001AD">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feature importance plot for our XGBRegressor, we can see that the fuel type petrol was the single most important feature for determining the emissions of a car. This is rather surprising because this feature is not a numerical feature but a categorical one. This clearly shows how important it is for the emission value if the car uses petrol as a fuel or not. It would be interesting to see if we would still get similar good predictions if we remove or </w:t>
      </w:r>
      <w:r w:rsidDel="00000000" w:rsidR="00000000" w:rsidRPr="00000000">
        <w:rPr>
          <w:rFonts w:ascii="Verdana" w:cs="Verdana" w:eastAsia="Verdana" w:hAnsi="Verdana"/>
          <w:sz w:val="24"/>
          <w:szCs w:val="24"/>
          <w:rtl w:val="0"/>
        </w:rPr>
        <w:t xml:space="preserve">penalize</w:t>
      </w:r>
      <w:r w:rsidDel="00000000" w:rsidR="00000000" w:rsidRPr="00000000">
        <w:rPr>
          <w:rFonts w:ascii="Verdana" w:cs="Verdana" w:eastAsia="Verdana" w:hAnsi="Verdana"/>
          <w:sz w:val="24"/>
          <w:szCs w:val="24"/>
          <w:rtl w:val="0"/>
        </w:rPr>
        <w:t xml:space="preserve"> the fuel type.</w:t>
      </w:r>
    </w:p>
    <w:p w:rsidR="00000000" w:rsidDel="00000000" w:rsidP="00000000" w:rsidRDefault="00000000" w:rsidRPr="00000000" w14:paraId="000001AE">
      <w:pPr>
        <w:spacing w:after="200" w:line="276" w:lineRule="auto"/>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Pr>
        <w:drawing>
          <wp:inline distB="114300" distT="114300" distL="114300" distR="114300">
            <wp:extent cx="4421717" cy="2937395"/>
            <wp:effectExtent b="0" l="0" r="0" t="0"/>
            <wp:docPr id="9"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4421717" cy="293739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rFonts w:ascii="Verdana" w:cs="Verdana" w:eastAsia="Verdana" w:hAnsi="Verdana"/>
        </w:rPr>
      </w:pPr>
      <w:r w:rsidDel="00000000" w:rsidR="00000000" w:rsidRPr="00000000">
        <w:rPr>
          <w:rFonts w:ascii="Verdana" w:cs="Verdana" w:eastAsia="Verdana" w:hAnsi="Verdana"/>
          <w:rtl w:val="0"/>
        </w:rPr>
        <w:t xml:space="preserve">Figure 13: The 10 most important features of the optimized XGBRegressor.</w:t>
      </w:r>
    </w:p>
    <w:p w:rsidR="00000000" w:rsidDel="00000000" w:rsidP="00000000" w:rsidRDefault="00000000" w:rsidRPr="00000000" w14:paraId="000001B0">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1B1">
      <w:pPr>
        <w:pStyle w:val="Heading2"/>
        <w:numPr>
          <w:ilvl w:val="1"/>
          <w:numId w:val="3"/>
        </w:numPr>
        <w:spacing w:after="0" w:afterAutospacing="0" w:line="276" w:lineRule="auto"/>
        <w:ind w:left="1140" w:hanging="360"/>
        <w:jc w:val="both"/>
        <w:rPr>
          <w:rFonts w:ascii="Verdana" w:cs="Verdana" w:eastAsia="Verdana" w:hAnsi="Verdana"/>
        </w:rPr>
      </w:pPr>
      <w:bookmarkStart w:colFirst="0" w:colLast="0" w:name="_ai1pexu4udsj" w:id="27"/>
      <w:bookmarkEnd w:id="27"/>
      <w:r w:rsidDel="00000000" w:rsidR="00000000" w:rsidRPr="00000000">
        <w:rPr>
          <w:rFonts w:ascii="Verdana" w:cs="Verdana" w:eastAsia="Verdana" w:hAnsi="Verdana"/>
          <w:rtl w:val="0"/>
        </w:rPr>
        <w:t xml:space="preserve">Classification</w:t>
      </w:r>
    </w:p>
    <w:p w:rsidR="00000000" w:rsidDel="00000000" w:rsidP="00000000" w:rsidRDefault="00000000" w:rsidRPr="00000000" w14:paraId="000001B2">
      <w:pPr>
        <w:pStyle w:val="Heading3"/>
        <w:numPr>
          <w:ilvl w:val="2"/>
          <w:numId w:val="3"/>
        </w:numPr>
        <w:spacing w:after="200" w:before="0" w:beforeAutospacing="0" w:line="276" w:lineRule="auto"/>
        <w:ind w:left="1559.0551181102362" w:hanging="360.0000000000001"/>
        <w:jc w:val="both"/>
        <w:rPr/>
      </w:pPr>
      <w:bookmarkStart w:colFirst="0" w:colLast="0" w:name="_5dyvimipkzww" w:id="28"/>
      <w:bookmarkEnd w:id="28"/>
      <w:r w:rsidDel="00000000" w:rsidR="00000000" w:rsidRPr="00000000">
        <w:rPr>
          <w:rFonts w:ascii="Verdana" w:cs="Verdana" w:eastAsia="Verdana" w:hAnsi="Verdana"/>
          <w:rtl w:val="0"/>
        </w:rPr>
        <w:t xml:space="preserve">Models</w:t>
      </w:r>
    </w:p>
    <w:p w:rsidR="00000000" w:rsidDel="00000000" w:rsidP="00000000" w:rsidRDefault="00000000" w:rsidRPr="00000000" w14:paraId="000001B3">
      <w:pPr>
        <w:spacing w:after="240" w:before="24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fit the following models with our test sets and perform predictions on our train sets to determine the </w:t>
      </w:r>
      <w:r w:rsidDel="00000000" w:rsidR="00000000" w:rsidRPr="00000000">
        <w:rPr>
          <w:rFonts w:ascii="Verdana" w:cs="Verdana" w:eastAsia="Verdana" w:hAnsi="Verdana"/>
          <w:sz w:val="24"/>
          <w:szCs w:val="24"/>
          <w:rtl w:val="0"/>
        </w:rPr>
        <w:t xml:space="preserve">best-performing</w:t>
      </w:r>
      <w:r w:rsidDel="00000000" w:rsidR="00000000" w:rsidRPr="00000000">
        <w:rPr>
          <w:rFonts w:ascii="Verdana" w:cs="Verdana" w:eastAsia="Verdana" w:hAnsi="Verdana"/>
          <w:sz w:val="24"/>
          <w:szCs w:val="24"/>
          <w:rtl w:val="0"/>
        </w:rPr>
        <w:t xml:space="preserve"> model for our problem.</w:t>
      </w:r>
    </w:p>
    <w:p w:rsidR="00000000" w:rsidDel="00000000" w:rsidP="00000000" w:rsidRDefault="00000000" w:rsidRPr="00000000" w14:paraId="000001B4">
      <w:pPr>
        <w:numPr>
          <w:ilvl w:val="0"/>
          <w:numId w:val="1"/>
        </w:numPr>
        <w:spacing w:after="0" w:afterAutospacing="0" w:before="240" w:lineRule="auto"/>
        <w:ind w:left="153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Logistic Regression</w:t>
      </w:r>
    </w:p>
    <w:p w:rsidR="00000000" w:rsidDel="00000000" w:rsidP="00000000" w:rsidRDefault="00000000" w:rsidRPr="00000000" w14:paraId="000001B5">
      <w:pPr>
        <w:numPr>
          <w:ilvl w:val="0"/>
          <w:numId w:val="1"/>
        </w:numPr>
        <w:spacing w:after="0" w:afterAutospacing="0" w:before="0" w:beforeAutospacing="0" w:lineRule="auto"/>
        <w:ind w:left="153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K-Nearest Neighbors</w:t>
      </w:r>
    </w:p>
    <w:p w:rsidR="00000000" w:rsidDel="00000000" w:rsidP="00000000" w:rsidRDefault="00000000" w:rsidRPr="00000000" w14:paraId="000001B6">
      <w:pPr>
        <w:numPr>
          <w:ilvl w:val="0"/>
          <w:numId w:val="1"/>
        </w:numPr>
        <w:spacing w:after="0" w:afterAutospacing="0" w:before="0" w:beforeAutospacing="0" w:lineRule="auto"/>
        <w:ind w:left="153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Decision Tree Classifier</w:t>
      </w:r>
    </w:p>
    <w:p w:rsidR="00000000" w:rsidDel="00000000" w:rsidP="00000000" w:rsidRDefault="00000000" w:rsidRPr="00000000" w14:paraId="000001B7">
      <w:pPr>
        <w:numPr>
          <w:ilvl w:val="0"/>
          <w:numId w:val="1"/>
        </w:numPr>
        <w:spacing w:after="0" w:afterAutospacing="0" w:before="0" w:beforeAutospacing="0" w:lineRule="auto"/>
        <w:ind w:left="153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XGBoost Classifier</w:t>
      </w:r>
    </w:p>
    <w:p w:rsidR="00000000" w:rsidDel="00000000" w:rsidP="00000000" w:rsidRDefault="00000000" w:rsidRPr="00000000" w14:paraId="000001B8">
      <w:pPr>
        <w:numPr>
          <w:ilvl w:val="0"/>
          <w:numId w:val="1"/>
        </w:numPr>
        <w:spacing w:after="240" w:before="0" w:beforeAutospacing="0" w:lineRule="auto"/>
        <w:ind w:left="153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Neural Network Classifier</w:t>
      </w:r>
    </w:p>
    <w:p w:rsidR="00000000" w:rsidDel="00000000" w:rsidP="00000000" w:rsidRDefault="00000000" w:rsidRPr="00000000" w14:paraId="000001B9">
      <w:pPr>
        <w:spacing w:after="240" w:before="24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also </w:t>
      </w:r>
      <w:r w:rsidDel="00000000" w:rsidR="00000000" w:rsidRPr="00000000">
        <w:rPr>
          <w:rFonts w:ascii="Verdana" w:cs="Verdana" w:eastAsia="Verdana" w:hAnsi="Verdana"/>
          <w:sz w:val="24"/>
          <w:szCs w:val="24"/>
          <w:rtl w:val="0"/>
        </w:rPr>
        <w:t xml:space="preserve">made</w:t>
      </w:r>
      <w:r w:rsidDel="00000000" w:rsidR="00000000" w:rsidRPr="00000000">
        <w:rPr>
          <w:rFonts w:ascii="Verdana" w:cs="Verdana" w:eastAsia="Verdana" w:hAnsi="Verdana"/>
          <w:sz w:val="24"/>
          <w:szCs w:val="24"/>
          <w:rtl w:val="0"/>
        </w:rPr>
        <w:t xml:space="preserve"> predictions on the test sets to determine if our models overfit the data or not.</w:t>
      </w:r>
    </w:p>
    <w:p w:rsidR="00000000" w:rsidDel="00000000" w:rsidP="00000000" w:rsidRDefault="00000000" w:rsidRPr="00000000" w14:paraId="000001BA">
      <w:pPr>
        <w:spacing w:after="240" w:before="24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Neural Network Classifier had the following layers:</w:t>
      </w:r>
    </w:p>
    <w:p w:rsidR="00000000" w:rsidDel="00000000" w:rsidP="00000000" w:rsidRDefault="00000000" w:rsidRPr="00000000" w14:paraId="000001BB">
      <w:pPr>
        <w:spacing w:after="200" w:line="276"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924425" cy="3038475"/>
            <wp:effectExtent b="0" l="0" r="0" t="0"/>
            <wp:docPr id="18" name="image19.png"/>
            <a:graphic>
              <a:graphicData uri="http://schemas.openxmlformats.org/drawingml/2006/picture">
                <pic:pic>
                  <pic:nvPicPr>
                    <pic:cNvPr id="0" name="image19.png"/>
                    <pic:cNvPicPr preferRelativeResize="0"/>
                  </pic:nvPicPr>
                  <pic:blipFill>
                    <a:blip r:embed="rId20"/>
                    <a:srcRect b="1543" l="2095" r="0" t="0"/>
                    <a:stretch>
                      <a:fillRect/>
                    </a:stretch>
                  </pic:blipFill>
                  <pic:spPr>
                    <a:xfrm>
                      <a:off x="0" y="0"/>
                      <a:ext cx="492442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ind w:firstLine="720"/>
        <w:jc w:val="both"/>
        <w:rPr>
          <w:rFonts w:ascii="Verdana" w:cs="Verdana" w:eastAsia="Verdana" w:hAnsi="Verdana"/>
        </w:rPr>
      </w:pPr>
      <w:r w:rsidDel="00000000" w:rsidR="00000000" w:rsidRPr="00000000">
        <w:rPr>
          <w:rFonts w:ascii="Verdana" w:cs="Verdana" w:eastAsia="Verdana" w:hAnsi="Verdana"/>
          <w:rtl w:val="0"/>
        </w:rPr>
        <w:t xml:space="preserve">Figure 14: Layers of the Neural Network Regressor.</w:t>
      </w:r>
    </w:p>
    <w:p w:rsidR="00000000" w:rsidDel="00000000" w:rsidP="00000000" w:rsidRDefault="00000000" w:rsidRPr="00000000" w14:paraId="000001BD">
      <w:pPr>
        <w:spacing w:after="200" w:line="276"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E">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As with the Neural Network Regressor, we implemented an early stopping and a learning rate reduction callback to prevent overfitting of the neural network and it was run over 15 epochs with a batch size of 512.</w:t>
      </w:r>
    </w:p>
    <w:p w:rsidR="00000000" w:rsidDel="00000000" w:rsidP="00000000" w:rsidRDefault="00000000" w:rsidRPr="00000000" w14:paraId="000001BF">
      <w:pPr>
        <w:spacing w:after="200" w:line="276" w:lineRule="auto"/>
        <w:ind w:left="1559.0551181102362"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C0">
      <w:pPr>
        <w:pStyle w:val="Heading3"/>
        <w:numPr>
          <w:ilvl w:val="2"/>
          <w:numId w:val="3"/>
        </w:numPr>
        <w:spacing w:after="200" w:line="276" w:lineRule="auto"/>
        <w:ind w:left="1559.0551181102362" w:hanging="360.0000000000001"/>
        <w:jc w:val="both"/>
        <w:rPr/>
      </w:pPr>
      <w:bookmarkStart w:colFirst="0" w:colLast="0" w:name="_rpn10qudj4ry" w:id="29"/>
      <w:bookmarkEnd w:id="29"/>
      <w:r w:rsidDel="00000000" w:rsidR="00000000" w:rsidRPr="00000000">
        <w:rPr>
          <w:rFonts w:ascii="Verdana" w:cs="Verdana" w:eastAsia="Verdana" w:hAnsi="Verdana"/>
          <w:rtl w:val="0"/>
        </w:rPr>
        <w:t xml:space="preserve">Evaluation metrics</w:t>
      </w:r>
    </w:p>
    <w:p w:rsidR="00000000" w:rsidDel="00000000" w:rsidP="00000000" w:rsidRDefault="00000000" w:rsidRPr="00000000" w14:paraId="000001C1">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used the metrics Accuracy and the F1-score for interpreting the performance of the models.</w:t>
      </w:r>
    </w:p>
    <w:p w:rsidR="00000000" w:rsidDel="00000000" w:rsidP="00000000" w:rsidRDefault="00000000" w:rsidRPr="00000000" w14:paraId="000001C2">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choose accuracy </w:t>
      </w:r>
      <w:r w:rsidDel="00000000" w:rsidR="00000000" w:rsidRPr="00000000">
        <w:rPr>
          <w:rFonts w:ascii="Verdana" w:cs="Verdana" w:eastAsia="Verdana" w:hAnsi="Verdana"/>
          <w:sz w:val="24"/>
          <w:szCs w:val="24"/>
          <w:rtl w:val="0"/>
        </w:rPr>
        <w:t xml:space="preserve">to</w:t>
      </w:r>
      <w:r w:rsidDel="00000000" w:rsidR="00000000" w:rsidRPr="00000000">
        <w:rPr>
          <w:rFonts w:ascii="Verdana" w:cs="Verdana" w:eastAsia="Verdana" w:hAnsi="Verdana"/>
          <w:sz w:val="24"/>
          <w:szCs w:val="24"/>
          <w:rtl w:val="0"/>
        </w:rPr>
        <w:t xml:space="preserve"> have a </w:t>
      </w:r>
      <w:r w:rsidDel="00000000" w:rsidR="00000000" w:rsidRPr="00000000">
        <w:rPr>
          <w:rFonts w:ascii="Verdana" w:cs="Verdana" w:eastAsia="Verdana" w:hAnsi="Verdana"/>
          <w:sz w:val="24"/>
          <w:szCs w:val="24"/>
          <w:rtl w:val="0"/>
        </w:rPr>
        <w:t xml:space="preserve">straightforward</w:t>
      </w:r>
      <w:r w:rsidDel="00000000" w:rsidR="00000000" w:rsidRPr="00000000">
        <w:rPr>
          <w:rFonts w:ascii="Verdana" w:cs="Verdana" w:eastAsia="Verdana" w:hAnsi="Verdana"/>
          <w:sz w:val="24"/>
          <w:szCs w:val="24"/>
          <w:rtl w:val="0"/>
        </w:rPr>
        <w:t xml:space="preserve"> metric for comparing our models, but also choose the F1-score because we have imbalanced data and have to take that into account.</w:t>
      </w:r>
    </w:p>
    <w:p w:rsidR="00000000" w:rsidDel="00000000" w:rsidP="00000000" w:rsidRDefault="00000000" w:rsidRPr="00000000" w14:paraId="000001C3">
      <w:pPr>
        <w:spacing w:after="200" w:line="276" w:lineRule="auto"/>
        <w:ind w:left="1559.0551181102362"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C4">
      <w:pPr>
        <w:pStyle w:val="Heading3"/>
        <w:numPr>
          <w:ilvl w:val="2"/>
          <w:numId w:val="3"/>
        </w:numPr>
        <w:spacing w:after="200" w:line="276" w:lineRule="auto"/>
        <w:ind w:left="1559.0551181102362" w:hanging="360.0000000000001"/>
        <w:jc w:val="both"/>
        <w:rPr/>
      </w:pPr>
      <w:bookmarkStart w:colFirst="0" w:colLast="0" w:name="_fe6vextijban" w:id="30"/>
      <w:bookmarkEnd w:id="30"/>
      <w:r w:rsidDel="00000000" w:rsidR="00000000" w:rsidRPr="00000000">
        <w:rPr>
          <w:rFonts w:ascii="Verdana" w:cs="Verdana" w:eastAsia="Verdana" w:hAnsi="Verdana"/>
          <w:rtl w:val="0"/>
        </w:rPr>
        <w:t xml:space="preserve">Results</w:t>
      </w:r>
    </w:p>
    <w:p w:rsidR="00000000" w:rsidDel="00000000" w:rsidP="00000000" w:rsidRDefault="00000000" w:rsidRPr="00000000" w14:paraId="000001C5">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As shown in the following table the XGBClassifier and Neural Networks Classifier give us the best performance with the highest accuracy and F1-score. Surprisingly the XGBooster gave us an even higher score than the neural network, although both models are yet to be optimized.</w:t>
      </w:r>
    </w:p>
    <w:p w:rsidR="00000000" w:rsidDel="00000000" w:rsidP="00000000" w:rsidRDefault="00000000" w:rsidRPr="00000000" w14:paraId="000001C6">
      <w:pPr>
        <w:spacing w:after="200" w:line="276"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C7">
      <w:pPr>
        <w:spacing w:after="200" w:line="276" w:lineRule="auto"/>
        <w:jc w:val="center"/>
        <w:rPr>
          <w:rFonts w:ascii="Verdana" w:cs="Verdana" w:eastAsia="Verdana" w:hAnsi="Verdana"/>
          <w:sz w:val="20"/>
          <w:szCs w:val="20"/>
        </w:rPr>
      </w:pPr>
      <w:r w:rsidDel="00000000" w:rsidR="00000000" w:rsidRPr="00000000">
        <w:rPr>
          <w:rFonts w:ascii="Verdana" w:cs="Verdana" w:eastAsia="Verdana" w:hAnsi="Verdana"/>
          <w:rtl w:val="0"/>
        </w:rPr>
        <w:t xml:space="preserve">Table 6: Accuracy of the trained classification models for train and test sets</w:t>
      </w:r>
      <w:r w:rsidDel="00000000" w:rsidR="00000000" w:rsidRPr="00000000">
        <w:rPr>
          <w:rtl w:val="0"/>
        </w:rPr>
      </w:r>
    </w:p>
    <w:tbl>
      <w:tblPr>
        <w:tblStyle w:val="Table8"/>
        <w:tblW w:w="7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320"/>
        <w:gridCol w:w="1470"/>
        <w:gridCol w:w="1305"/>
        <w:tblGridChange w:id="0">
          <w:tblGrid>
            <w:gridCol w:w="2985"/>
            <w:gridCol w:w="1320"/>
            <w:gridCol w:w="1470"/>
            <w:gridCol w:w="1305"/>
          </w:tblGrid>
        </w:tblGridChange>
      </w:tblGrid>
      <w:tr>
        <w:trPr>
          <w:cantSplit w:val="0"/>
          <w:tblHeader w:val="0"/>
        </w:trPr>
        <w:tc>
          <w:tcPr/>
          <w:p w:rsidR="00000000" w:rsidDel="00000000" w:rsidP="00000000" w:rsidRDefault="00000000" w:rsidRPr="00000000" w14:paraId="000001C8">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Model</w:t>
            </w:r>
          </w:p>
        </w:tc>
        <w:tc>
          <w:tcPr/>
          <w:p w:rsidR="00000000" w:rsidDel="00000000" w:rsidP="00000000" w:rsidRDefault="00000000" w:rsidRPr="00000000" w14:paraId="000001C9">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Set</w:t>
            </w:r>
          </w:p>
        </w:tc>
        <w:tc>
          <w:tcPr/>
          <w:p w:rsidR="00000000" w:rsidDel="00000000" w:rsidP="00000000" w:rsidRDefault="00000000" w:rsidRPr="00000000" w14:paraId="000001CA">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Metric</w:t>
            </w:r>
          </w:p>
        </w:tc>
        <w:tc>
          <w:tcPr/>
          <w:p w:rsidR="00000000" w:rsidDel="00000000" w:rsidP="00000000" w:rsidRDefault="00000000" w:rsidRPr="00000000" w14:paraId="000001CB">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Score</w:t>
            </w:r>
          </w:p>
        </w:tc>
      </w:tr>
      <w:tr>
        <w:trPr>
          <w:cantSplit w:val="0"/>
          <w:tblHeader w:val="0"/>
        </w:trPr>
        <w:tc>
          <w:tcPr/>
          <w:p w:rsidR="00000000" w:rsidDel="00000000" w:rsidP="00000000" w:rsidRDefault="00000000" w:rsidRPr="00000000" w14:paraId="000001CC">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LogisticRegression</w:t>
            </w:r>
          </w:p>
        </w:tc>
        <w:tc>
          <w:tcPr/>
          <w:p w:rsidR="00000000" w:rsidDel="00000000" w:rsidP="00000000" w:rsidRDefault="00000000" w:rsidRPr="00000000" w14:paraId="000001CD">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1CE">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Accuracy</w:t>
            </w:r>
          </w:p>
        </w:tc>
        <w:tc>
          <w:tcPr/>
          <w:p w:rsidR="00000000" w:rsidDel="00000000" w:rsidP="00000000" w:rsidRDefault="00000000" w:rsidRPr="00000000" w14:paraId="000001CF">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0.9414</w:t>
            </w:r>
          </w:p>
        </w:tc>
      </w:tr>
      <w:tr>
        <w:trPr>
          <w:cantSplit w:val="0"/>
          <w:tblHeader w:val="0"/>
        </w:trPr>
        <w:tc>
          <w:tcPr/>
          <w:p w:rsidR="00000000" w:rsidDel="00000000" w:rsidP="00000000" w:rsidRDefault="00000000" w:rsidRPr="00000000" w14:paraId="000001D0">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LogisticRegression</w:t>
            </w:r>
          </w:p>
        </w:tc>
        <w:tc>
          <w:tcPr/>
          <w:p w:rsidR="00000000" w:rsidDel="00000000" w:rsidP="00000000" w:rsidRDefault="00000000" w:rsidRPr="00000000" w14:paraId="000001D1">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1D2">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Accuracy</w:t>
            </w:r>
          </w:p>
        </w:tc>
        <w:tc>
          <w:tcPr/>
          <w:p w:rsidR="00000000" w:rsidDel="00000000" w:rsidP="00000000" w:rsidRDefault="00000000" w:rsidRPr="00000000" w14:paraId="000001D3">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0.9408</w:t>
            </w:r>
          </w:p>
        </w:tc>
      </w:tr>
      <w:tr>
        <w:trPr>
          <w:cantSplit w:val="0"/>
          <w:tblHeader w:val="0"/>
        </w:trPr>
        <w:tc>
          <w:tcPr/>
          <w:p w:rsidR="00000000" w:rsidDel="00000000" w:rsidP="00000000" w:rsidRDefault="00000000" w:rsidRPr="00000000" w14:paraId="000001D4">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LogisticRegression</w:t>
            </w:r>
          </w:p>
        </w:tc>
        <w:tc>
          <w:tcPr/>
          <w:p w:rsidR="00000000" w:rsidDel="00000000" w:rsidP="00000000" w:rsidRDefault="00000000" w:rsidRPr="00000000" w14:paraId="000001D5">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1D6">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F1</w:t>
            </w:r>
          </w:p>
        </w:tc>
        <w:tc>
          <w:tcPr/>
          <w:p w:rsidR="00000000" w:rsidDel="00000000" w:rsidP="00000000" w:rsidRDefault="00000000" w:rsidRPr="00000000" w14:paraId="000001D7">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0.9414</w:t>
            </w:r>
          </w:p>
        </w:tc>
      </w:tr>
      <w:tr>
        <w:trPr>
          <w:cantSplit w:val="0"/>
          <w:tblHeader w:val="0"/>
        </w:trPr>
        <w:tc>
          <w:tcPr/>
          <w:p w:rsidR="00000000" w:rsidDel="00000000" w:rsidP="00000000" w:rsidRDefault="00000000" w:rsidRPr="00000000" w14:paraId="000001D8">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LogisticRegression</w:t>
            </w:r>
          </w:p>
        </w:tc>
        <w:tc>
          <w:tcPr/>
          <w:p w:rsidR="00000000" w:rsidDel="00000000" w:rsidP="00000000" w:rsidRDefault="00000000" w:rsidRPr="00000000" w14:paraId="000001D9">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1DA">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F1</w:t>
            </w:r>
          </w:p>
        </w:tc>
        <w:tc>
          <w:tcPr/>
          <w:p w:rsidR="00000000" w:rsidDel="00000000" w:rsidP="00000000" w:rsidRDefault="00000000" w:rsidRPr="00000000" w14:paraId="000001DB">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0.9407</w:t>
            </w:r>
          </w:p>
        </w:tc>
      </w:tr>
      <w:tr>
        <w:trPr>
          <w:cantSplit w:val="0"/>
          <w:tblHeader w:val="0"/>
        </w:trPr>
        <w:tc>
          <w:tcPr/>
          <w:p w:rsidR="00000000" w:rsidDel="00000000" w:rsidP="00000000" w:rsidRDefault="00000000" w:rsidRPr="00000000" w14:paraId="000001DC">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KNeighborsClassifier</w:t>
            </w:r>
          </w:p>
        </w:tc>
        <w:tc>
          <w:tcPr/>
          <w:p w:rsidR="00000000" w:rsidDel="00000000" w:rsidP="00000000" w:rsidRDefault="00000000" w:rsidRPr="00000000" w14:paraId="000001DD">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1DE">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Accuracy</w:t>
            </w:r>
          </w:p>
        </w:tc>
        <w:tc>
          <w:tcPr/>
          <w:p w:rsidR="00000000" w:rsidDel="00000000" w:rsidP="00000000" w:rsidRDefault="00000000" w:rsidRPr="00000000" w14:paraId="000001DF">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0.9832</w:t>
            </w:r>
          </w:p>
        </w:tc>
      </w:tr>
      <w:tr>
        <w:trPr>
          <w:cantSplit w:val="0"/>
          <w:tblHeader w:val="0"/>
        </w:trPr>
        <w:tc>
          <w:tcPr/>
          <w:p w:rsidR="00000000" w:rsidDel="00000000" w:rsidP="00000000" w:rsidRDefault="00000000" w:rsidRPr="00000000" w14:paraId="000001E0">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KNeighborsClassifier</w:t>
            </w:r>
          </w:p>
        </w:tc>
        <w:tc>
          <w:tcPr/>
          <w:p w:rsidR="00000000" w:rsidDel="00000000" w:rsidP="00000000" w:rsidRDefault="00000000" w:rsidRPr="00000000" w14:paraId="000001E1">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1E2">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Accuracy</w:t>
            </w:r>
          </w:p>
        </w:tc>
        <w:tc>
          <w:tcPr/>
          <w:p w:rsidR="00000000" w:rsidDel="00000000" w:rsidP="00000000" w:rsidRDefault="00000000" w:rsidRPr="00000000" w14:paraId="000001E3">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0.9825</w:t>
            </w:r>
          </w:p>
        </w:tc>
      </w:tr>
      <w:tr>
        <w:trPr>
          <w:cantSplit w:val="0"/>
          <w:tblHeader w:val="0"/>
        </w:trPr>
        <w:tc>
          <w:tcPr/>
          <w:p w:rsidR="00000000" w:rsidDel="00000000" w:rsidP="00000000" w:rsidRDefault="00000000" w:rsidRPr="00000000" w14:paraId="000001E4">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KNeighborsClassifier</w:t>
            </w:r>
          </w:p>
        </w:tc>
        <w:tc>
          <w:tcPr/>
          <w:p w:rsidR="00000000" w:rsidDel="00000000" w:rsidP="00000000" w:rsidRDefault="00000000" w:rsidRPr="00000000" w14:paraId="000001E5">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1E6">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F1</w:t>
            </w:r>
          </w:p>
        </w:tc>
        <w:tc>
          <w:tcPr/>
          <w:p w:rsidR="00000000" w:rsidDel="00000000" w:rsidP="00000000" w:rsidRDefault="00000000" w:rsidRPr="00000000" w14:paraId="000001E7">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0.9832</w:t>
            </w:r>
          </w:p>
        </w:tc>
      </w:tr>
      <w:tr>
        <w:trPr>
          <w:cantSplit w:val="0"/>
          <w:tblHeader w:val="0"/>
        </w:trPr>
        <w:tc>
          <w:tcPr/>
          <w:p w:rsidR="00000000" w:rsidDel="00000000" w:rsidP="00000000" w:rsidRDefault="00000000" w:rsidRPr="00000000" w14:paraId="000001E8">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KNeighborsClassifier</w:t>
            </w:r>
          </w:p>
        </w:tc>
        <w:tc>
          <w:tcPr/>
          <w:p w:rsidR="00000000" w:rsidDel="00000000" w:rsidP="00000000" w:rsidRDefault="00000000" w:rsidRPr="00000000" w14:paraId="000001E9">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1EA">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F1</w:t>
            </w:r>
          </w:p>
        </w:tc>
        <w:tc>
          <w:tcPr/>
          <w:p w:rsidR="00000000" w:rsidDel="00000000" w:rsidP="00000000" w:rsidRDefault="00000000" w:rsidRPr="00000000" w14:paraId="000001EB">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0.9825</w:t>
            </w:r>
          </w:p>
        </w:tc>
      </w:tr>
      <w:tr>
        <w:trPr>
          <w:cantSplit w:val="0"/>
          <w:tblHeader w:val="0"/>
        </w:trPr>
        <w:tc>
          <w:tcPr/>
          <w:p w:rsidR="00000000" w:rsidDel="00000000" w:rsidP="00000000" w:rsidRDefault="00000000" w:rsidRPr="00000000" w14:paraId="000001EC">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DecisionTreeClassifier</w:t>
            </w:r>
          </w:p>
        </w:tc>
        <w:tc>
          <w:tcPr/>
          <w:p w:rsidR="00000000" w:rsidDel="00000000" w:rsidP="00000000" w:rsidRDefault="00000000" w:rsidRPr="00000000" w14:paraId="000001ED">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1EE">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Accuracy</w:t>
            </w:r>
          </w:p>
        </w:tc>
        <w:tc>
          <w:tcPr/>
          <w:p w:rsidR="00000000" w:rsidDel="00000000" w:rsidP="00000000" w:rsidRDefault="00000000" w:rsidRPr="00000000" w14:paraId="000001EF">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0.8382</w:t>
            </w:r>
          </w:p>
        </w:tc>
      </w:tr>
      <w:tr>
        <w:trPr>
          <w:cantSplit w:val="0"/>
          <w:tblHeader w:val="0"/>
        </w:trPr>
        <w:tc>
          <w:tcPr/>
          <w:p w:rsidR="00000000" w:rsidDel="00000000" w:rsidP="00000000" w:rsidRDefault="00000000" w:rsidRPr="00000000" w14:paraId="000001F0">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DecisionTreeClassifier</w:t>
            </w:r>
          </w:p>
        </w:tc>
        <w:tc>
          <w:tcPr/>
          <w:p w:rsidR="00000000" w:rsidDel="00000000" w:rsidP="00000000" w:rsidRDefault="00000000" w:rsidRPr="00000000" w14:paraId="000001F1">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1F2">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Accuracy</w:t>
            </w:r>
          </w:p>
        </w:tc>
        <w:tc>
          <w:tcPr/>
          <w:p w:rsidR="00000000" w:rsidDel="00000000" w:rsidP="00000000" w:rsidRDefault="00000000" w:rsidRPr="00000000" w14:paraId="000001F3">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0.8378</w:t>
            </w:r>
          </w:p>
        </w:tc>
      </w:tr>
      <w:tr>
        <w:trPr>
          <w:cantSplit w:val="0"/>
          <w:tblHeader w:val="0"/>
        </w:trPr>
        <w:tc>
          <w:tcPr/>
          <w:p w:rsidR="00000000" w:rsidDel="00000000" w:rsidP="00000000" w:rsidRDefault="00000000" w:rsidRPr="00000000" w14:paraId="000001F4">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DecisionTreeClassifier</w:t>
            </w:r>
          </w:p>
        </w:tc>
        <w:tc>
          <w:tcPr/>
          <w:p w:rsidR="00000000" w:rsidDel="00000000" w:rsidP="00000000" w:rsidRDefault="00000000" w:rsidRPr="00000000" w14:paraId="000001F5">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1F6">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F1</w:t>
            </w:r>
          </w:p>
        </w:tc>
        <w:tc>
          <w:tcPr/>
          <w:p w:rsidR="00000000" w:rsidDel="00000000" w:rsidP="00000000" w:rsidRDefault="00000000" w:rsidRPr="00000000" w14:paraId="000001F7">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0.8165</w:t>
            </w:r>
          </w:p>
        </w:tc>
      </w:tr>
      <w:tr>
        <w:trPr>
          <w:cantSplit w:val="0"/>
          <w:tblHeader w:val="0"/>
        </w:trPr>
        <w:tc>
          <w:tcPr/>
          <w:p w:rsidR="00000000" w:rsidDel="00000000" w:rsidP="00000000" w:rsidRDefault="00000000" w:rsidRPr="00000000" w14:paraId="000001F8">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DecisionTreeClassifier</w:t>
            </w:r>
          </w:p>
        </w:tc>
        <w:tc>
          <w:tcPr/>
          <w:p w:rsidR="00000000" w:rsidDel="00000000" w:rsidP="00000000" w:rsidRDefault="00000000" w:rsidRPr="00000000" w14:paraId="000001F9">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1FA">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F1</w:t>
            </w:r>
          </w:p>
        </w:tc>
        <w:tc>
          <w:tcPr/>
          <w:p w:rsidR="00000000" w:rsidDel="00000000" w:rsidP="00000000" w:rsidRDefault="00000000" w:rsidRPr="00000000" w14:paraId="000001FB">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0.8161</w:t>
            </w:r>
          </w:p>
        </w:tc>
      </w:tr>
      <w:tr>
        <w:trPr>
          <w:cantSplit w:val="0"/>
          <w:tblHeader w:val="0"/>
        </w:trPr>
        <w:tc>
          <w:tcPr/>
          <w:p w:rsidR="00000000" w:rsidDel="00000000" w:rsidP="00000000" w:rsidRDefault="00000000" w:rsidRPr="00000000" w14:paraId="000001FC">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XGBClassifier</w:t>
            </w:r>
          </w:p>
        </w:tc>
        <w:tc>
          <w:tcPr/>
          <w:p w:rsidR="00000000" w:rsidDel="00000000" w:rsidP="00000000" w:rsidRDefault="00000000" w:rsidRPr="00000000" w14:paraId="000001FD">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Train</w:t>
            </w:r>
          </w:p>
        </w:tc>
        <w:tc>
          <w:tcPr/>
          <w:p w:rsidR="00000000" w:rsidDel="00000000" w:rsidP="00000000" w:rsidRDefault="00000000" w:rsidRPr="00000000" w14:paraId="000001FE">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Accuracy</w:t>
            </w:r>
          </w:p>
        </w:tc>
        <w:tc>
          <w:tcPr/>
          <w:p w:rsidR="00000000" w:rsidDel="00000000" w:rsidP="00000000" w:rsidRDefault="00000000" w:rsidRPr="00000000" w14:paraId="000001FF">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0.9858</w:t>
            </w:r>
          </w:p>
        </w:tc>
      </w:tr>
      <w:tr>
        <w:trPr>
          <w:cantSplit w:val="0"/>
          <w:tblHeader w:val="0"/>
        </w:trPr>
        <w:tc>
          <w:tcPr/>
          <w:p w:rsidR="00000000" w:rsidDel="00000000" w:rsidP="00000000" w:rsidRDefault="00000000" w:rsidRPr="00000000" w14:paraId="00000200">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XGBClassifier</w:t>
            </w:r>
          </w:p>
        </w:tc>
        <w:tc>
          <w:tcPr/>
          <w:p w:rsidR="00000000" w:rsidDel="00000000" w:rsidP="00000000" w:rsidRDefault="00000000" w:rsidRPr="00000000" w14:paraId="00000201">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Test</w:t>
            </w:r>
          </w:p>
        </w:tc>
        <w:tc>
          <w:tcPr/>
          <w:p w:rsidR="00000000" w:rsidDel="00000000" w:rsidP="00000000" w:rsidRDefault="00000000" w:rsidRPr="00000000" w14:paraId="00000202">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Accuracy</w:t>
            </w:r>
          </w:p>
        </w:tc>
        <w:tc>
          <w:tcPr/>
          <w:p w:rsidR="00000000" w:rsidDel="00000000" w:rsidP="00000000" w:rsidRDefault="00000000" w:rsidRPr="00000000" w14:paraId="00000203">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0.9856</w:t>
            </w:r>
          </w:p>
        </w:tc>
      </w:tr>
      <w:tr>
        <w:trPr>
          <w:cantSplit w:val="0"/>
          <w:tblHeader w:val="0"/>
        </w:trPr>
        <w:tc>
          <w:tcPr/>
          <w:p w:rsidR="00000000" w:rsidDel="00000000" w:rsidP="00000000" w:rsidRDefault="00000000" w:rsidRPr="00000000" w14:paraId="00000204">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XGBClassifier</w:t>
            </w:r>
          </w:p>
        </w:tc>
        <w:tc>
          <w:tcPr/>
          <w:p w:rsidR="00000000" w:rsidDel="00000000" w:rsidP="00000000" w:rsidRDefault="00000000" w:rsidRPr="00000000" w14:paraId="00000205">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Train</w:t>
            </w:r>
          </w:p>
        </w:tc>
        <w:tc>
          <w:tcPr/>
          <w:p w:rsidR="00000000" w:rsidDel="00000000" w:rsidP="00000000" w:rsidRDefault="00000000" w:rsidRPr="00000000" w14:paraId="00000206">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F1</w:t>
            </w:r>
          </w:p>
        </w:tc>
        <w:tc>
          <w:tcPr/>
          <w:p w:rsidR="00000000" w:rsidDel="00000000" w:rsidP="00000000" w:rsidRDefault="00000000" w:rsidRPr="00000000" w14:paraId="00000207">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0.9858</w:t>
            </w:r>
          </w:p>
        </w:tc>
      </w:tr>
      <w:tr>
        <w:trPr>
          <w:cantSplit w:val="0"/>
          <w:tblHeader w:val="0"/>
        </w:trPr>
        <w:tc>
          <w:tcPr/>
          <w:p w:rsidR="00000000" w:rsidDel="00000000" w:rsidP="00000000" w:rsidRDefault="00000000" w:rsidRPr="00000000" w14:paraId="00000208">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XGBClassifier</w:t>
            </w:r>
          </w:p>
        </w:tc>
        <w:tc>
          <w:tcPr/>
          <w:p w:rsidR="00000000" w:rsidDel="00000000" w:rsidP="00000000" w:rsidRDefault="00000000" w:rsidRPr="00000000" w14:paraId="00000209">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Test</w:t>
            </w:r>
          </w:p>
        </w:tc>
        <w:tc>
          <w:tcPr/>
          <w:p w:rsidR="00000000" w:rsidDel="00000000" w:rsidP="00000000" w:rsidRDefault="00000000" w:rsidRPr="00000000" w14:paraId="0000020A">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F1</w:t>
            </w:r>
          </w:p>
        </w:tc>
        <w:tc>
          <w:tcPr/>
          <w:p w:rsidR="00000000" w:rsidDel="00000000" w:rsidP="00000000" w:rsidRDefault="00000000" w:rsidRPr="00000000" w14:paraId="0000020B">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0.9856</w:t>
            </w:r>
          </w:p>
        </w:tc>
      </w:tr>
      <w:tr>
        <w:trPr>
          <w:cantSplit w:val="0"/>
          <w:tblHeader w:val="0"/>
        </w:trPr>
        <w:tc>
          <w:tcPr/>
          <w:p w:rsidR="00000000" w:rsidDel="00000000" w:rsidP="00000000" w:rsidRDefault="00000000" w:rsidRPr="00000000" w14:paraId="0000020C">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Classification</w:t>
            </w:r>
          </w:p>
        </w:tc>
        <w:tc>
          <w:tcPr/>
          <w:p w:rsidR="00000000" w:rsidDel="00000000" w:rsidP="00000000" w:rsidRDefault="00000000" w:rsidRPr="00000000" w14:paraId="0000020D">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20E">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Accuracy</w:t>
            </w:r>
          </w:p>
        </w:tc>
        <w:tc>
          <w:tcPr/>
          <w:p w:rsidR="00000000" w:rsidDel="00000000" w:rsidP="00000000" w:rsidRDefault="00000000" w:rsidRPr="00000000" w14:paraId="0000020F">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0.9832</w:t>
            </w:r>
          </w:p>
        </w:tc>
      </w:tr>
      <w:tr>
        <w:trPr>
          <w:cantSplit w:val="0"/>
          <w:tblHeader w:val="0"/>
        </w:trPr>
        <w:tc>
          <w:tcPr/>
          <w:p w:rsidR="00000000" w:rsidDel="00000000" w:rsidP="00000000" w:rsidRDefault="00000000" w:rsidRPr="00000000" w14:paraId="00000210">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Classification</w:t>
            </w:r>
          </w:p>
        </w:tc>
        <w:tc>
          <w:tcPr/>
          <w:p w:rsidR="00000000" w:rsidDel="00000000" w:rsidP="00000000" w:rsidRDefault="00000000" w:rsidRPr="00000000" w14:paraId="00000211">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212">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Accuracy</w:t>
            </w:r>
          </w:p>
        </w:tc>
        <w:tc>
          <w:tcPr/>
          <w:p w:rsidR="00000000" w:rsidDel="00000000" w:rsidP="00000000" w:rsidRDefault="00000000" w:rsidRPr="00000000" w14:paraId="00000213">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0.9830</w:t>
            </w:r>
          </w:p>
        </w:tc>
      </w:tr>
      <w:tr>
        <w:trPr>
          <w:cantSplit w:val="0"/>
          <w:tblHeader w:val="0"/>
        </w:trPr>
        <w:tc>
          <w:tcPr/>
          <w:p w:rsidR="00000000" w:rsidDel="00000000" w:rsidP="00000000" w:rsidRDefault="00000000" w:rsidRPr="00000000" w14:paraId="00000214">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Classification</w:t>
            </w:r>
          </w:p>
        </w:tc>
        <w:tc>
          <w:tcPr/>
          <w:p w:rsidR="00000000" w:rsidDel="00000000" w:rsidP="00000000" w:rsidRDefault="00000000" w:rsidRPr="00000000" w14:paraId="00000215">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216">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F1</w:t>
            </w:r>
          </w:p>
        </w:tc>
        <w:tc>
          <w:tcPr/>
          <w:p w:rsidR="00000000" w:rsidDel="00000000" w:rsidP="00000000" w:rsidRDefault="00000000" w:rsidRPr="00000000" w14:paraId="00000217">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0.9831</w:t>
            </w:r>
          </w:p>
        </w:tc>
      </w:tr>
      <w:tr>
        <w:trPr>
          <w:cantSplit w:val="0"/>
          <w:tblHeader w:val="0"/>
        </w:trPr>
        <w:tc>
          <w:tcPr/>
          <w:p w:rsidR="00000000" w:rsidDel="00000000" w:rsidP="00000000" w:rsidRDefault="00000000" w:rsidRPr="00000000" w14:paraId="00000218">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Classification</w:t>
            </w:r>
          </w:p>
        </w:tc>
        <w:tc>
          <w:tcPr/>
          <w:p w:rsidR="00000000" w:rsidDel="00000000" w:rsidP="00000000" w:rsidRDefault="00000000" w:rsidRPr="00000000" w14:paraId="00000219">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21A">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F1</w:t>
            </w:r>
          </w:p>
        </w:tc>
        <w:tc>
          <w:tcPr/>
          <w:p w:rsidR="00000000" w:rsidDel="00000000" w:rsidP="00000000" w:rsidRDefault="00000000" w:rsidRPr="00000000" w14:paraId="0000021B">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0.9830</w:t>
            </w:r>
          </w:p>
        </w:tc>
      </w:tr>
    </w:tbl>
    <w:p w:rsidR="00000000" w:rsidDel="00000000" w:rsidP="00000000" w:rsidRDefault="00000000" w:rsidRPr="00000000" w14:paraId="0000021C">
      <w:pPr>
        <w:spacing w:after="200" w:line="276" w:lineRule="auto"/>
        <w:ind w:left="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21D">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It seems that the Logistic Regression and one Decision Tree were too simple models for your data, as they did not perform as well as the others, especially the Decision Tree. On the other hand, the K-Nearest Neighbors also performed rather well, which is likely due to some kind of clustering of the data. In the graph “Comparison of Vehicle Mass and CO2 Emissions” on page 3, it looks like the vehicles could be clustered by their fuel type, although there could be some problems distinguishing the petrol types.</w:t>
      </w:r>
    </w:p>
    <w:p w:rsidR="00000000" w:rsidDel="00000000" w:rsidP="00000000" w:rsidRDefault="00000000" w:rsidRPr="00000000" w14:paraId="0000021E">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Same as for the regression model, we observe that the train and test </w:t>
      </w:r>
      <w:r w:rsidDel="00000000" w:rsidR="00000000" w:rsidRPr="00000000">
        <w:rPr>
          <w:rFonts w:ascii="Verdana" w:cs="Verdana" w:eastAsia="Verdana" w:hAnsi="Verdana"/>
          <w:sz w:val="24"/>
          <w:szCs w:val="24"/>
          <w:rtl w:val="0"/>
        </w:rPr>
        <w:t xml:space="preserve">scores</w:t>
      </w:r>
      <w:r w:rsidDel="00000000" w:rsidR="00000000" w:rsidRPr="00000000">
        <w:rPr>
          <w:rFonts w:ascii="Verdana" w:cs="Verdana" w:eastAsia="Verdana" w:hAnsi="Verdana"/>
          <w:sz w:val="24"/>
          <w:szCs w:val="24"/>
          <w:rtl w:val="0"/>
        </w:rPr>
        <w:t xml:space="preserve"> are quite similar, so we do not seem to have any over- or underfitting. </w:t>
      </w:r>
    </w:p>
    <w:p w:rsidR="00000000" w:rsidDel="00000000" w:rsidP="00000000" w:rsidRDefault="00000000" w:rsidRPr="00000000" w14:paraId="0000021F">
      <w:pPr>
        <w:spacing w:after="200" w:line="276" w:lineRule="auto"/>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For the neural network, we plotted the change </w:t>
      </w:r>
      <w:r w:rsidDel="00000000" w:rsidR="00000000" w:rsidRPr="00000000">
        <w:rPr>
          <w:rFonts w:ascii="Verdana" w:cs="Verdana" w:eastAsia="Verdana" w:hAnsi="Verdana"/>
          <w:sz w:val="24"/>
          <w:szCs w:val="24"/>
          <w:highlight w:val="white"/>
          <w:rtl w:val="0"/>
        </w:rPr>
        <w:t xml:space="preserve">in</w:t>
      </w:r>
      <w:r w:rsidDel="00000000" w:rsidR="00000000" w:rsidRPr="00000000">
        <w:rPr>
          <w:rFonts w:ascii="Verdana" w:cs="Verdana" w:eastAsia="Verdana" w:hAnsi="Verdana"/>
          <w:sz w:val="24"/>
          <w:szCs w:val="24"/>
          <w:highlight w:val="white"/>
          <w:rtl w:val="0"/>
        </w:rPr>
        <w:t xml:space="preserve"> the accuracy and loss per epoch.</w:t>
      </w:r>
    </w:p>
    <w:p w:rsidR="00000000" w:rsidDel="00000000" w:rsidP="00000000" w:rsidRDefault="00000000" w:rsidRPr="00000000" w14:paraId="00000220">
      <w:pPr>
        <w:spacing w:after="200" w:line="276" w:lineRule="auto"/>
        <w:ind w:left="72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221">
      <w:pPr>
        <w:spacing w:after="200" w:line="276" w:lineRule="auto"/>
        <w:ind w:left="119.05511811023615" w:firstLine="0"/>
        <w:jc w:val="center"/>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Pr>
        <w:drawing>
          <wp:inline distB="114300" distT="114300" distL="114300" distR="114300">
            <wp:extent cx="4892513" cy="3883252"/>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892513" cy="3883252"/>
                    </a:xfrm>
                    <a:prstGeom prst="rect"/>
                    <a:ln/>
                  </pic:spPr>
                </pic:pic>
              </a:graphicData>
            </a:graphic>
          </wp:inline>
        </w:drawing>
      </w:r>
      <w:r w:rsidDel="00000000" w:rsidR="00000000" w:rsidRPr="00000000">
        <w:rPr>
          <w:rFonts w:ascii="Verdana" w:cs="Verdana" w:eastAsia="Verdana" w:hAnsi="Verdana"/>
          <w:sz w:val="24"/>
          <w:szCs w:val="24"/>
          <w:highlight w:val="white"/>
          <w:rtl w:val="0"/>
        </w:rPr>
        <w:tab/>
      </w:r>
    </w:p>
    <w:p w:rsidR="00000000" w:rsidDel="00000000" w:rsidP="00000000" w:rsidRDefault="00000000" w:rsidRPr="00000000" w14:paraId="00000222">
      <w:pPr>
        <w:spacing w:after="200" w:line="276" w:lineRule="auto"/>
        <w:ind w:left="119.05511811023615" w:firstLine="0"/>
        <w:jc w:val="center"/>
        <w:rPr>
          <w:rFonts w:ascii="Verdana" w:cs="Verdana" w:eastAsia="Verdana" w:hAnsi="Verdana"/>
          <w:sz w:val="24"/>
          <w:szCs w:val="24"/>
          <w:highlight w:val="white"/>
        </w:rPr>
      </w:pPr>
      <w:r w:rsidDel="00000000" w:rsidR="00000000" w:rsidRPr="00000000">
        <w:rPr>
          <w:rFonts w:ascii="Verdana" w:cs="Verdana" w:eastAsia="Verdana" w:hAnsi="Verdana"/>
          <w:rtl w:val="0"/>
        </w:rPr>
        <w:t xml:space="preserve">Figure 15: Neural network models accuracy per epoch.</w:t>
      </w:r>
      <w:r w:rsidDel="00000000" w:rsidR="00000000" w:rsidRPr="00000000">
        <w:rPr>
          <w:rtl w:val="0"/>
        </w:rPr>
      </w:r>
    </w:p>
    <w:p w:rsidR="00000000" w:rsidDel="00000000" w:rsidP="00000000" w:rsidRDefault="00000000" w:rsidRPr="00000000" w14:paraId="00000223">
      <w:pPr>
        <w:spacing w:after="200" w:line="276" w:lineRule="auto"/>
        <w:ind w:left="119.05511811023615" w:firstLine="0"/>
        <w:jc w:val="center"/>
        <w:rPr>
          <w:rFonts w:ascii="Verdana" w:cs="Verdana" w:eastAsia="Verdana" w:hAnsi="Verdana"/>
        </w:rPr>
      </w:pPr>
      <w:r w:rsidDel="00000000" w:rsidR="00000000" w:rsidRPr="00000000">
        <w:rPr>
          <w:rFonts w:ascii="Verdana" w:cs="Verdana" w:eastAsia="Verdana" w:hAnsi="Verdana"/>
          <w:sz w:val="24"/>
          <w:szCs w:val="24"/>
          <w:highlight w:val="white"/>
        </w:rPr>
        <w:drawing>
          <wp:inline distB="114300" distT="114300" distL="114300" distR="114300">
            <wp:extent cx="4906800" cy="3942792"/>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906800" cy="3942792"/>
                    </a:xfrm>
                    <a:prstGeom prst="rect"/>
                    <a:ln/>
                  </pic:spPr>
                </pic:pic>
              </a:graphicData>
            </a:graphic>
          </wp:inline>
        </w:drawing>
      </w:r>
      <w:r w:rsidDel="00000000" w:rsidR="00000000" w:rsidRPr="00000000">
        <w:rPr>
          <w:rFonts w:ascii="Verdana" w:cs="Verdana" w:eastAsia="Verdana" w:hAnsi="Verdana"/>
          <w:sz w:val="24"/>
          <w:szCs w:val="24"/>
          <w:highlight w:val="white"/>
          <w:rtl w:val="0"/>
        </w:rPr>
        <w:t xml:space="preserve"> </w:t>
      </w:r>
      <w:r w:rsidDel="00000000" w:rsidR="00000000" w:rsidRPr="00000000">
        <w:rPr>
          <w:rtl w:val="0"/>
        </w:rPr>
      </w:r>
    </w:p>
    <w:p w:rsidR="00000000" w:rsidDel="00000000" w:rsidP="00000000" w:rsidRDefault="00000000" w:rsidRPr="00000000" w14:paraId="00000224">
      <w:pPr>
        <w:jc w:val="center"/>
        <w:rPr>
          <w:rFonts w:ascii="Verdana" w:cs="Verdana" w:eastAsia="Verdana" w:hAnsi="Verdana"/>
        </w:rPr>
      </w:pPr>
      <w:r w:rsidDel="00000000" w:rsidR="00000000" w:rsidRPr="00000000">
        <w:rPr>
          <w:rFonts w:ascii="Verdana" w:cs="Verdana" w:eastAsia="Verdana" w:hAnsi="Verdana"/>
          <w:rtl w:val="0"/>
        </w:rPr>
        <w:t xml:space="preserve">Figure 16: Neural network models loss per epoch.</w:t>
      </w:r>
    </w:p>
    <w:p w:rsidR="00000000" w:rsidDel="00000000" w:rsidP="00000000" w:rsidRDefault="00000000" w:rsidRPr="00000000" w14:paraId="00000225">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226">
      <w:pPr>
        <w:spacing w:after="200" w:line="276" w:lineRule="auto"/>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We can see that the accuracy improved and the loss decreased rapidly until the fourth epoch. At that point, the model reduced the learning rate and we could see another improvement/reduction. After the 8th epoch, the model reduced the learning rate but could not improve the model further and thus stopped early at the 9th epoch.</w:t>
      </w:r>
    </w:p>
    <w:p w:rsidR="00000000" w:rsidDel="00000000" w:rsidP="00000000" w:rsidRDefault="00000000" w:rsidRPr="00000000" w14:paraId="00000227">
      <w:pPr>
        <w:spacing w:after="200" w:line="276" w:lineRule="auto"/>
        <w:ind w:left="72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228">
      <w:pPr>
        <w:pStyle w:val="Heading3"/>
        <w:numPr>
          <w:ilvl w:val="2"/>
          <w:numId w:val="3"/>
        </w:numPr>
        <w:spacing w:after="200" w:line="276" w:lineRule="auto"/>
        <w:ind w:left="1559.0551181102362" w:hanging="360.0000000000001"/>
        <w:jc w:val="both"/>
        <w:rPr/>
      </w:pPr>
      <w:bookmarkStart w:colFirst="0" w:colLast="0" w:name="_h4hm2lchg8ic" w:id="31"/>
      <w:bookmarkEnd w:id="31"/>
      <w:r w:rsidDel="00000000" w:rsidR="00000000" w:rsidRPr="00000000">
        <w:rPr>
          <w:rFonts w:ascii="Verdana" w:cs="Verdana" w:eastAsia="Verdana" w:hAnsi="Verdana"/>
          <w:rtl w:val="0"/>
        </w:rPr>
        <w:t xml:space="preserve">Optimization</w:t>
      </w:r>
    </w:p>
    <w:p w:rsidR="00000000" w:rsidDel="00000000" w:rsidP="00000000" w:rsidRDefault="00000000" w:rsidRPr="00000000" w14:paraId="00000229">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try to </w:t>
      </w:r>
      <w:r w:rsidDel="00000000" w:rsidR="00000000" w:rsidRPr="00000000">
        <w:rPr>
          <w:rFonts w:ascii="Verdana" w:cs="Verdana" w:eastAsia="Verdana" w:hAnsi="Verdana"/>
          <w:sz w:val="24"/>
          <w:szCs w:val="24"/>
          <w:rtl w:val="0"/>
        </w:rPr>
        <w:t xml:space="preserve">optimize</w:t>
      </w:r>
      <w:r w:rsidDel="00000000" w:rsidR="00000000" w:rsidRPr="00000000">
        <w:rPr>
          <w:rFonts w:ascii="Verdana" w:cs="Verdana" w:eastAsia="Verdana" w:hAnsi="Verdana"/>
          <w:sz w:val="24"/>
          <w:szCs w:val="24"/>
          <w:rtl w:val="0"/>
        </w:rPr>
        <w:t xml:space="preserve"> the XGBClassifier even further by varying the learning rate, maximal depth, and the number of estimators, as we did with our regressor.</w:t>
      </w:r>
    </w:p>
    <w:p w:rsidR="00000000" w:rsidDel="00000000" w:rsidP="00000000" w:rsidRDefault="00000000" w:rsidRPr="00000000" w14:paraId="0000022A">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best parameters were determined to be the same as the regressor, namely:</w:t>
      </w:r>
    </w:p>
    <w:tbl>
      <w:tblPr>
        <w:tblStyle w:val="Table9"/>
        <w:tblW w:w="43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230"/>
        <w:tblGridChange w:id="0">
          <w:tblGrid>
            <w:gridCol w:w="3165"/>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maximal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number of estimators: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1000</w:t>
            </w:r>
          </w:p>
        </w:tc>
      </w:tr>
    </w:tbl>
    <w:p w:rsidR="00000000" w:rsidDel="00000000" w:rsidP="00000000" w:rsidRDefault="00000000" w:rsidRPr="00000000" w14:paraId="00000231">
      <w:pPr>
        <w:spacing w:after="200" w:line="276"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2">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then trained a new XGBClassifier with these parameters, but could only see a small improvement in the accuracy, as our model was already very good.</w:t>
      </w:r>
    </w:p>
    <w:p w:rsidR="00000000" w:rsidDel="00000000" w:rsidP="00000000" w:rsidRDefault="00000000" w:rsidRPr="00000000" w14:paraId="00000233">
      <w:pPr>
        <w:spacing w:after="200" w:line="276"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34">
      <w:pPr>
        <w:spacing w:after="200" w:line="276" w:lineRule="auto"/>
        <w:jc w:val="center"/>
        <w:rPr>
          <w:rFonts w:ascii="Verdana" w:cs="Verdana" w:eastAsia="Verdana" w:hAnsi="Verdana"/>
          <w:sz w:val="24"/>
          <w:szCs w:val="24"/>
        </w:rPr>
      </w:pPr>
      <w:r w:rsidDel="00000000" w:rsidR="00000000" w:rsidRPr="00000000">
        <w:rPr>
          <w:rFonts w:ascii="Verdana" w:cs="Verdana" w:eastAsia="Verdana" w:hAnsi="Verdana"/>
          <w:rtl w:val="0"/>
        </w:rPr>
        <w:t xml:space="preserve">Table 7: Accuracy of the unoptimized and optimized XGBClassifier model.</w:t>
      </w:r>
      <w:r w:rsidDel="00000000" w:rsidR="00000000" w:rsidRPr="00000000">
        <w:rPr>
          <w:rtl w:val="0"/>
        </w:rPr>
      </w:r>
    </w:p>
    <w:tbl>
      <w:tblPr>
        <w:tblStyle w:val="Table10"/>
        <w:tblW w:w="7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230"/>
        <w:gridCol w:w="1410"/>
        <w:gridCol w:w="1410"/>
        <w:tblGridChange w:id="0">
          <w:tblGrid>
            <w:gridCol w:w="2985"/>
            <w:gridCol w:w="1230"/>
            <w:gridCol w:w="1410"/>
            <w:gridCol w:w="1410"/>
          </w:tblGrid>
        </w:tblGridChange>
      </w:tblGrid>
      <w:tr>
        <w:trPr>
          <w:cantSplit w:val="0"/>
          <w:tblHeader w:val="0"/>
        </w:trPr>
        <w:tc>
          <w:tcPr/>
          <w:p w:rsidR="00000000" w:rsidDel="00000000" w:rsidP="00000000" w:rsidRDefault="00000000" w:rsidRPr="00000000" w14:paraId="00000235">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Model</w:t>
            </w:r>
          </w:p>
        </w:tc>
        <w:tc>
          <w:tcPr/>
          <w:p w:rsidR="00000000" w:rsidDel="00000000" w:rsidP="00000000" w:rsidRDefault="00000000" w:rsidRPr="00000000" w14:paraId="00000236">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Set</w:t>
            </w:r>
          </w:p>
        </w:tc>
        <w:tc>
          <w:tcPr/>
          <w:p w:rsidR="00000000" w:rsidDel="00000000" w:rsidP="00000000" w:rsidRDefault="00000000" w:rsidRPr="00000000" w14:paraId="00000237">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Metric</w:t>
            </w:r>
          </w:p>
        </w:tc>
        <w:tc>
          <w:tcPr/>
          <w:p w:rsidR="00000000" w:rsidDel="00000000" w:rsidP="00000000" w:rsidRDefault="00000000" w:rsidRPr="00000000" w14:paraId="00000238">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Score</w:t>
            </w:r>
          </w:p>
        </w:tc>
      </w:tr>
      <w:tr>
        <w:trPr>
          <w:cantSplit w:val="0"/>
          <w:tblHeader w:val="0"/>
        </w:trPr>
        <w:tc>
          <w:tcPr/>
          <w:p w:rsidR="00000000" w:rsidDel="00000000" w:rsidP="00000000" w:rsidRDefault="00000000" w:rsidRPr="00000000" w14:paraId="00000239">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XGBClassifier</w:t>
            </w:r>
            <w:r w:rsidDel="00000000" w:rsidR="00000000" w:rsidRPr="00000000">
              <w:rPr>
                <w:rtl w:val="0"/>
              </w:rPr>
            </w:r>
          </w:p>
        </w:tc>
        <w:tc>
          <w:tcPr/>
          <w:p w:rsidR="00000000" w:rsidDel="00000000" w:rsidP="00000000" w:rsidRDefault="00000000" w:rsidRPr="00000000" w14:paraId="0000023A">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r w:rsidDel="00000000" w:rsidR="00000000" w:rsidRPr="00000000">
              <w:rPr>
                <w:rtl w:val="0"/>
              </w:rPr>
            </w:r>
          </w:p>
        </w:tc>
        <w:tc>
          <w:tcPr/>
          <w:p w:rsidR="00000000" w:rsidDel="00000000" w:rsidP="00000000" w:rsidRDefault="00000000" w:rsidRPr="00000000" w14:paraId="0000023B">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Accuracy</w:t>
            </w:r>
            <w:r w:rsidDel="00000000" w:rsidR="00000000" w:rsidRPr="00000000">
              <w:rPr>
                <w:rtl w:val="0"/>
              </w:rPr>
            </w:r>
          </w:p>
        </w:tc>
        <w:tc>
          <w:tcPr/>
          <w:p w:rsidR="00000000" w:rsidDel="00000000" w:rsidP="00000000" w:rsidRDefault="00000000" w:rsidRPr="00000000" w14:paraId="0000023C">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0.9858</w:t>
            </w:r>
            <w:r w:rsidDel="00000000" w:rsidR="00000000" w:rsidRPr="00000000">
              <w:rPr>
                <w:rtl w:val="0"/>
              </w:rPr>
            </w:r>
          </w:p>
        </w:tc>
      </w:tr>
      <w:tr>
        <w:trPr>
          <w:cantSplit w:val="0"/>
          <w:tblHeader w:val="0"/>
        </w:trPr>
        <w:tc>
          <w:tcPr/>
          <w:p w:rsidR="00000000" w:rsidDel="00000000" w:rsidP="00000000" w:rsidRDefault="00000000" w:rsidRPr="00000000" w14:paraId="0000023D">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XGBClassifier</w:t>
            </w:r>
            <w:r w:rsidDel="00000000" w:rsidR="00000000" w:rsidRPr="00000000">
              <w:rPr>
                <w:rtl w:val="0"/>
              </w:rPr>
            </w:r>
          </w:p>
        </w:tc>
        <w:tc>
          <w:tcPr/>
          <w:p w:rsidR="00000000" w:rsidDel="00000000" w:rsidP="00000000" w:rsidRDefault="00000000" w:rsidRPr="00000000" w14:paraId="0000023E">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r w:rsidDel="00000000" w:rsidR="00000000" w:rsidRPr="00000000">
              <w:rPr>
                <w:rtl w:val="0"/>
              </w:rPr>
            </w:r>
          </w:p>
        </w:tc>
        <w:tc>
          <w:tcPr/>
          <w:p w:rsidR="00000000" w:rsidDel="00000000" w:rsidP="00000000" w:rsidRDefault="00000000" w:rsidRPr="00000000" w14:paraId="0000023F">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Accuracy</w:t>
            </w:r>
            <w:r w:rsidDel="00000000" w:rsidR="00000000" w:rsidRPr="00000000">
              <w:rPr>
                <w:rtl w:val="0"/>
              </w:rPr>
            </w:r>
          </w:p>
        </w:tc>
        <w:tc>
          <w:tcPr/>
          <w:p w:rsidR="00000000" w:rsidDel="00000000" w:rsidP="00000000" w:rsidRDefault="00000000" w:rsidRPr="00000000" w14:paraId="00000240">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0.9856</w:t>
            </w:r>
            <w:r w:rsidDel="00000000" w:rsidR="00000000" w:rsidRPr="00000000">
              <w:rPr>
                <w:rtl w:val="0"/>
              </w:rPr>
            </w:r>
          </w:p>
        </w:tc>
      </w:tr>
      <w:tr>
        <w:trPr>
          <w:cantSplit w:val="0"/>
          <w:tblHeader w:val="0"/>
        </w:trPr>
        <w:tc>
          <w:tcPr/>
          <w:p w:rsidR="00000000" w:rsidDel="00000000" w:rsidP="00000000" w:rsidRDefault="00000000" w:rsidRPr="00000000" w14:paraId="00000241">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XGBClassifier</w:t>
            </w:r>
          </w:p>
        </w:tc>
        <w:tc>
          <w:tcPr/>
          <w:p w:rsidR="00000000" w:rsidDel="00000000" w:rsidP="00000000" w:rsidRDefault="00000000" w:rsidRPr="00000000" w14:paraId="00000242">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p>
        </w:tc>
        <w:tc>
          <w:tcPr/>
          <w:p w:rsidR="00000000" w:rsidDel="00000000" w:rsidP="00000000" w:rsidRDefault="00000000" w:rsidRPr="00000000" w14:paraId="00000243">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F1</w:t>
            </w:r>
          </w:p>
        </w:tc>
        <w:tc>
          <w:tcPr/>
          <w:p w:rsidR="00000000" w:rsidDel="00000000" w:rsidP="00000000" w:rsidRDefault="00000000" w:rsidRPr="00000000" w14:paraId="00000244">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0.9858</w:t>
            </w:r>
          </w:p>
        </w:tc>
      </w:tr>
      <w:tr>
        <w:trPr>
          <w:cantSplit w:val="0"/>
          <w:tblHeader w:val="0"/>
        </w:trPr>
        <w:tc>
          <w:tcPr/>
          <w:p w:rsidR="00000000" w:rsidDel="00000000" w:rsidP="00000000" w:rsidRDefault="00000000" w:rsidRPr="00000000" w14:paraId="00000245">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XGBClassifier</w:t>
            </w:r>
          </w:p>
        </w:tc>
        <w:tc>
          <w:tcPr/>
          <w:p w:rsidR="00000000" w:rsidDel="00000000" w:rsidP="00000000" w:rsidRDefault="00000000" w:rsidRPr="00000000" w14:paraId="00000246">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p>
        </w:tc>
        <w:tc>
          <w:tcPr/>
          <w:p w:rsidR="00000000" w:rsidDel="00000000" w:rsidP="00000000" w:rsidRDefault="00000000" w:rsidRPr="00000000" w14:paraId="00000247">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F1</w:t>
            </w:r>
          </w:p>
        </w:tc>
        <w:tc>
          <w:tcPr/>
          <w:p w:rsidR="00000000" w:rsidDel="00000000" w:rsidP="00000000" w:rsidRDefault="00000000" w:rsidRPr="00000000" w14:paraId="00000248">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0.9856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XGBClassifier optimized</w:t>
            </w:r>
          </w:p>
        </w:tc>
        <w:tc>
          <w:tcP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Train</w:t>
            </w:r>
          </w:p>
        </w:tc>
        <w:tc>
          <w:tcP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Accuracy</w:t>
            </w:r>
          </w:p>
        </w:tc>
        <w:tc>
          <w:tcP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0.9861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XGBClassifier optimized</w:t>
            </w:r>
          </w:p>
        </w:tc>
        <w:tc>
          <w:tcP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Test</w:t>
            </w:r>
          </w:p>
        </w:tc>
        <w:tc>
          <w:tcP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Accuracy</w:t>
            </w:r>
          </w:p>
        </w:tc>
        <w:tc>
          <w:tcP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0.9858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XGBClassifier optimized</w:t>
            </w:r>
          </w:p>
        </w:tc>
        <w:tc>
          <w:tcP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Train</w:t>
            </w:r>
          </w:p>
        </w:tc>
        <w:tc>
          <w:tcP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F1</w:t>
            </w:r>
          </w:p>
        </w:tc>
        <w:tc>
          <w:tcP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0.9861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XGBClassifier optimized</w:t>
            </w:r>
          </w:p>
        </w:tc>
        <w:tc>
          <w:tcP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Test</w:t>
            </w:r>
          </w:p>
        </w:tc>
        <w:tc>
          <w:tcP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F1</w:t>
            </w:r>
          </w:p>
        </w:tc>
        <w:tc>
          <w:tcP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0.9858</w:t>
            </w:r>
          </w:p>
        </w:tc>
      </w:tr>
    </w:tbl>
    <w:p w:rsidR="00000000" w:rsidDel="00000000" w:rsidP="00000000" w:rsidRDefault="00000000" w:rsidRPr="00000000" w14:paraId="00000259">
      <w:pPr>
        <w:spacing w:after="200" w:line="276"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A">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also studied the classification report to see if all the classes were equally well determined. As we can see in the following table, there is a slight imbalance, as the middle classes (2,3,4) could not be determined as well as the high and low polluters, so there could still be some improvement done here if the goal is to accurately determine each class. For us, this accuracy is enough as we are more interested in the highest polluters.</w:t>
      </w:r>
    </w:p>
    <w:p w:rsidR="00000000" w:rsidDel="00000000" w:rsidP="00000000" w:rsidRDefault="00000000" w:rsidRPr="00000000" w14:paraId="0000025B">
      <w:pPr>
        <w:spacing w:after="200" w:line="276"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5C">
      <w:pPr>
        <w:spacing w:after="200" w:line="276" w:lineRule="auto"/>
        <w:jc w:val="center"/>
        <w:rPr>
          <w:rFonts w:ascii="Verdana" w:cs="Verdana" w:eastAsia="Verdana" w:hAnsi="Verdana"/>
          <w:sz w:val="24"/>
          <w:szCs w:val="24"/>
        </w:rPr>
      </w:pPr>
      <w:r w:rsidDel="00000000" w:rsidR="00000000" w:rsidRPr="00000000">
        <w:rPr>
          <w:rFonts w:ascii="Verdana" w:cs="Verdana" w:eastAsia="Verdana" w:hAnsi="Verdana"/>
          <w:rtl w:val="0"/>
        </w:rPr>
        <w:t xml:space="preserve">Table 8: Classification report for the XGBClassifier model.</w:t>
      </w:r>
      <w:r w:rsidDel="00000000" w:rsidR="00000000" w:rsidRPr="00000000">
        <w:rPr>
          <w:rtl w:val="0"/>
        </w:rPr>
      </w:r>
    </w:p>
    <w:tbl>
      <w:tblPr>
        <w:tblStyle w:val="Table11"/>
        <w:tblW w:w="91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1830"/>
        <w:gridCol w:w="1665"/>
        <w:gridCol w:w="1770"/>
        <w:gridCol w:w="1680"/>
        <w:tblGridChange w:id="0">
          <w:tblGrid>
            <w:gridCol w:w="2220"/>
            <w:gridCol w:w="1830"/>
            <w:gridCol w:w="1665"/>
            <w:gridCol w:w="1770"/>
            <w:gridCol w:w="1680"/>
          </w:tblGrid>
        </w:tblGridChange>
      </w:tblGrid>
      <w:tr>
        <w:trPr>
          <w:cantSplit w:val="0"/>
          <w:tblHeader w:val="0"/>
        </w:trPr>
        <w:tc>
          <w:tcPr/>
          <w:p w:rsidR="00000000" w:rsidDel="00000000" w:rsidP="00000000" w:rsidRDefault="00000000" w:rsidRPr="00000000" w14:paraId="0000025D">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class</w:t>
            </w:r>
          </w:p>
        </w:tc>
        <w:tc>
          <w:tcPr/>
          <w:p w:rsidR="00000000" w:rsidDel="00000000" w:rsidP="00000000" w:rsidRDefault="00000000" w:rsidRPr="00000000" w14:paraId="0000025E">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precision</w:t>
            </w:r>
          </w:p>
        </w:tc>
        <w:tc>
          <w:tcPr/>
          <w:p w:rsidR="00000000" w:rsidDel="00000000" w:rsidP="00000000" w:rsidRDefault="00000000" w:rsidRPr="00000000" w14:paraId="0000025F">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recall  </w:t>
            </w:r>
          </w:p>
        </w:tc>
        <w:tc>
          <w:tcPr/>
          <w:p w:rsidR="00000000" w:rsidDel="00000000" w:rsidP="00000000" w:rsidRDefault="00000000" w:rsidRPr="00000000" w14:paraId="00000260">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f1-score   </w:t>
            </w:r>
          </w:p>
        </w:tc>
        <w:tc>
          <w:tcPr/>
          <w:p w:rsidR="00000000" w:rsidDel="00000000" w:rsidP="00000000" w:rsidRDefault="00000000" w:rsidRPr="00000000" w14:paraId="00000261">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support</w:t>
            </w:r>
          </w:p>
        </w:tc>
      </w:tr>
      <w:tr>
        <w:trPr>
          <w:cantSplit w:val="0"/>
          <w:tblHeader w:val="0"/>
        </w:trPr>
        <w:tc>
          <w:tcPr/>
          <w:p w:rsidR="00000000" w:rsidDel="00000000" w:rsidP="00000000" w:rsidRDefault="00000000" w:rsidRPr="00000000" w14:paraId="00000262">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0</w:t>
            </w:r>
          </w:p>
        </w:tc>
        <w:tc>
          <w:tcPr/>
          <w:p w:rsidR="00000000" w:rsidDel="00000000" w:rsidP="00000000" w:rsidRDefault="00000000" w:rsidRPr="00000000" w14:paraId="00000263">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64">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65">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66">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121250</w:t>
            </w:r>
          </w:p>
        </w:tc>
      </w:tr>
      <w:tr>
        <w:trPr>
          <w:cantSplit w:val="0"/>
          <w:tblHeader w:val="0"/>
        </w:trPr>
        <w:tc>
          <w:tcPr/>
          <w:p w:rsidR="00000000" w:rsidDel="00000000" w:rsidP="00000000" w:rsidRDefault="00000000" w:rsidRPr="00000000" w14:paraId="00000267">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1</w:t>
            </w:r>
          </w:p>
        </w:tc>
        <w:tc>
          <w:tcPr/>
          <w:p w:rsidR="00000000" w:rsidDel="00000000" w:rsidP="00000000" w:rsidRDefault="00000000" w:rsidRPr="00000000" w14:paraId="00000268">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69">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0.98</w:t>
            </w:r>
          </w:p>
        </w:tc>
        <w:tc>
          <w:tcPr/>
          <w:p w:rsidR="00000000" w:rsidDel="00000000" w:rsidP="00000000" w:rsidRDefault="00000000" w:rsidRPr="00000000" w14:paraId="0000026A">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6B">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121425</w:t>
            </w:r>
          </w:p>
        </w:tc>
      </w:tr>
      <w:tr>
        <w:trPr>
          <w:cantSplit w:val="0"/>
          <w:tblHeader w:val="0"/>
        </w:trPr>
        <w:tc>
          <w:tcPr/>
          <w:p w:rsidR="00000000" w:rsidDel="00000000" w:rsidP="00000000" w:rsidRDefault="00000000" w:rsidRPr="00000000" w14:paraId="0000026C">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2</w:t>
            </w:r>
          </w:p>
        </w:tc>
        <w:tc>
          <w:tcPr/>
          <w:p w:rsidR="00000000" w:rsidDel="00000000" w:rsidP="00000000" w:rsidRDefault="00000000" w:rsidRPr="00000000" w14:paraId="0000026D">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0.98</w:t>
            </w:r>
          </w:p>
        </w:tc>
        <w:tc>
          <w:tcPr/>
          <w:p w:rsidR="00000000" w:rsidDel="00000000" w:rsidP="00000000" w:rsidRDefault="00000000" w:rsidRPr="00000000" w14:paraId="0000026E">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6F">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0.98</w:t>
            </w:r>
          </w:p>
        </w:tc>
        <w:tc>
          <w:tcPr/>
          <w:p w:rsidR="00000000" w:rsidDel="00000000" w:rsidP="00000000" w:rsidRDefault="00000000" w:rsidRPr="00000000" w14:paraId="00000270">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51836</w:t>
            </w:r>
          </w:p>
        </w:tc>
      </w:tr>
      <w:tr>
        <w:trPr>
          <w:cantSplit w:val="0"/>
          <w:tblHeader w:val="0"/>
        </w:trPr>
        <w:tc>
          <w:tcPr/>
          <w:p w:rsidR="00000000" w:rsidDel="00000000" w:rsidP="00000000" w:rsidRDefault="00000000" w:rsidRPr="00000000" w14:paraId="00000271">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3</w:t>
            </w:r>
          </w:p>
        </w:tc>
        <w:tc>
          <w:tcPr/>
          <w:p w:rsidR="00000000" w:rsidDel="00000000" w:rsidP="00000000" w:rsidRDefault="00000000" w:rsidRPr="00000000" w14:paraId="00000272">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0.98</w:t>
            </w:r>
          </w:p>
        </w:tc>
        <w:tc>
          <w:tcPr/>
          <w:p w:rsidR="00000000" w:rsidDel="00000000" w:rsidP="00000000" w:rsidRDefault="00000000" w:rsidRPr="00000000" w14:paraId="00000273">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0.97</w:t>
            </w:r>
          </w:p>
        </w:tc>
        <w:tc>
          <w:tcPr/>
          <w:p w:rsidR="00000000" w:rsidDel="00000000" w:rsidP="00000000" w:rsidRDefault="00000000" w:rsidRPr="00000000" w14:paraId="00000274">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0.97</w:t>
            </w:r>
          </w:p>
        </w:tc>
        <w:tc>
          <w:tcPr/>
          <w:p w:rsidR="00000000" w:rsidDel="00000000" w:rsidP="00000000" w:rsidRDefault="00000000" w:rsidRPr="00000000" w14:paraId="00000275">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17719</w:t>
            </w:r>
          </w:p>
        </w:tc>
      </w:tr>
      <w:tr>
        <w:trPr>
          <w:cantSplit w:val="0"/>
          <w:tblHeader w:val="0"/>
        </w:trPr>
        <w:tc>
          <w:tcPr/>
          <w:p w:rsidR="00000000" w:rsidDel="00000000" w:rsidP="00000000" w:rsidRDefault="00000000" w:rsidRPr="00000000" w14:paraId="00000276">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4</w:t>
            </w:r>
          </w:p>
        </w:tc>
        <w:tc>
          <w:tcPr/>
          <w:p w:rsidR="00000000" w:rsidDel="00000000" w:rsidP="00000000" w:rsidRDefault="00000000" w:rsidRPr="00000000" w14:paraId="00000277">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78">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0.97</w:t>
            </w:r>
          </w:p>
        </w:tc>
        <w:tc>
          <w:tcPr/>
          <w:p w:rsidR="00000000" w:rsidDel="00000000" w:rsidP="00000000" w:rsidRDefault="00000000" w:rsidRPr="00000000" w14:paraId="00000279">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0.98</w:t>
            </w:r>
          </w:p>
        </w:tc>
        <w:tc>
          <w:tcPr/>
          <w:p w:rsidR="00000000" w:rsidDel="00000000" w:rsidP="00000000" w:rsidRDefault="00000000" w:rsidRPr="00000000" w14:paraId="0000027A">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15681</w:t>
            </w:r>
          </w:p>
        </w:tc>
      </w:tr>
      <w:tr>
        <w:trPr>
          <w:cantSplit w:val="0"/>
          <w:tblHeader w:val="0"/>
        </w:trPr>
        <w:tc>
          <w:tcPr/>
          <w:p w:rsidR="00000000" w:rsidDel="00000000" w:rsidP="00000000" w:rsidRDefault="00000000" w:rsidRPr="00000000" w14:paraId="0000027B">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5</w:t>
            </w:r>
          </w:p>
        </w:tc>
        <w:tc>
          <w:tcPr/>
          <w:p w:rsidR="00000000" w:rsidDel="00000000" w:rsidP="00000000" w:rsidRDefault="00000000" w:rsidRPr="00000000" w14:paraId="0000027C">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0.98</w:t>
            </w:r>
          </w:p>
        </w:tc>
        <w:tc>
          <w:tcPr/>
          <w:p w:rsidR="00000000" w:rsidDel="00000000" w:rsidP="00000000" w:rsidRDefault="00000000" w:rsidRPr="00000000" w14:paraId="0000027D">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7E">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7F">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14304</w:t>
            </w:r>
          </w:p>
        </w:tc>
      </w:tr>
      <w:tr>
        <w:trPr>
          <w:cantSplit w:val="0"/>
          <w:tblHeader w:val="0"/>
        </w:trPr>
        <w:tc>
          <w:tcPr/>
          <w:p w:rsidR="00000000" w:rsidDel="00000000" w:rsidP="00000000" w:rsidRDefault="00000000" w:rsidRPr="00000000" w14:paraId="00000280">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6</w:t>
            </w:r>
          </w:p>
        </w:tc>
        <w:tc>
          <w:tcPr/>
          <w:p w:rsidR="00000000" w:rsidDel="00000000" w:rsidP="00000000" w:rsidRDefault="00000000" w:rsidRPr="00000000" w14:paraId="00000281">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1</w:t>
            </w:r>
          </w:p>
        </w:tc>
        <w:tc>
          <w:tcPr/>
          <w:p w:rsidR="00000000" w:rsidDel="00000000" w:rsidP="00000000" w:rsidRDefault="00000000" w:rsidRPr="00000000" w14:paraId="00000282">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83">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84">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7395</w:t>
            </w:r>
          </w:p>
        </w:tc>
      </w:tr>
      <w:tr>
        <w:trPr>
          <w:cantSplit w:val="0"/>
          <w:tblHeader w:val="0"/>
        </w:trPr>
        <w:tc>
          <w:tcPr/>
          <w:p w:rsidR="00000000" w:rsidDel="00000000" w:rsidP="00000000" w:rsidRDefault="00000000" w:rsidRPr="00000000" w14:paraId="00000285">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accuracy</w:t>
            </w:r>
          </w:p>
        </w:tc>
        <w:tc>
          <w:tcPr/>
          <w:p w:rsidR="00000000" w:rsidDel="00000000" w:rsidP="00000000" w:rsidRDefault="00000000" w:rsidRPr="00000000" w14:paraId="00000286">
            <w:pPr>
              <w:widowControl w:val="0"/>
              <w:spacing w:line="240" w:lineRule="auto"/>
              <w:jc w:val="both"/>
              <w:rPr>
                <w:rFonts w:ascii="Verdana" w:cs="Verdana" w:eastAsia="Verdana" w:hAnsi="Verdana"/>
              </w:rPr>
            </w:pPr>
            <w:r w:rsidDel="00000000" w:rsidR="00000000" w:rsidRPr="00000000">
              <w:rPr>
                <w:rtl w:val="0"/>
              </w:rPr>
            </w:r>
          </w:p>
        </w:tc>
        <w:tc>
          <w:tcPr/>
          <w:p w:rsidR="00000000" w:rsidDel="00000000" w:rsidP="00000000" w:rsidRDefault="00000000" w:rsidRPr="00000000" w14:paraId="00000287">
            <w:pPr>
              <w:widowControl w:val="0"/>
              <w:spacing w:line="240" w:lineRule="auto"/>
              <w:jc w:val="both"/>
              <w:rPr>
                <w:rFonts w:ascii="Verdana" w:cs="Verdana" w:eastAsia="Verdana" w:hAnsi="Verdana"/>
              </w:rPr>
            </w:pPr>
            <w:r w:rsidDel="00000000" w:rsidR="00000000" w:rsidRPr="00000000">
              <w:rPr>
                <w:rtl w:val="0"/>
              </w:rPr>
            </w:r>
          </w:p>
        </w:tc>
        <w:tc>
          <w:tcPr/>
          <w:p w:rsidR="00000000" w:rsidDel="00000000" w:rsidP="00000000" w:rsidRDefault="00000000" w:rsidRPr="00000000" w14:paraId="00000288">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89">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349610</w:t>
            </w:r>
          </w:p>
        </w:tc>
      </w:tr>
      <w:tr>
        <w:trPr>
          <w:cantSplit w:val="0"/>
          <w:tblHeader w:val="0"/>
        </w:trPr>
        <w:tc>
          <w:tcPr/>
          <w:p w:rsidR="00000000" w:rsidDel="00000000" w:rsidP="00000000" w:rsidRDefault="00000000" w:rsidRPr="00000000" w14:paraId="0000028A">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macro avg</w:t>
            </w:r>
          </w:p>
        </w:tc>
        <w:tc>
          <w:tcPr/>
          <w:p w:rsidR="00000000" w:rsidDel="00000000" w:rsidP="00000000" w:rsidRDefault="00000000" w:rsidRPr="00000000" w14:paraId="0000028B">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0.98</w:t>
            </w:r>
          </w:p>
        </w:tc>
        <w:tc>
          <w:tcPr/>
          <w:p w:rsidR="00000000" w:rsidDel="00000000" w:rsidP="00000000" w:rsidRDefault="00000000" w:rsidRPr="00000000" w14:paraId="0000028C">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0.98</w:t>
            </w:r>
          </w:p>
        </w:tc>
        <w:tc>
          <w:tcPr/>
          <w:p w:rsidR="00000000" w:rsidDel="00000000" w:rsidP="00000000" w:rsidRDefault="00000000" w:rsidRPr="00000000" w14:paraId="0000028D">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0.98</w:t>
            </w:r>
          </w:p>
        </w:tc>
        <w:tc>
          <w:tcPr/>
          <w:p w:rsidR="00000000" w:rsidDel="00000000" w:rsidP="00000000" w:rsidRDefault="00000000" w:rsidRPr="00000000" w14:paraId="0000028E">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349610</w:t>
            </w:r>
          </w:p>
        </w:tc>
      </w:tr>
      <w:tr>
        <w:trPr>
          <w:cantSplit w:val="0"/>
          <w:tblHeader w:val="0"/>
        </w:trPr>
        <w:tc>
          <w:tcPr/>
          <w:p w:rsidR="00000000" w:rsidDel="00000000" w:rsidP="00000000" w:rsidRDefault="00000000" w:rsidRPr="00000000" w14:paraId="0000028F">
            <w:pPr>
              <w:widowControl w:val="0"/>
              <w:spacing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weighted avg</w:t>
            </w:r>
          </w:p>
        </w:tc>
        <w:tc>
          <w:tcPr/>
          <w:p w:rsidR="00000000" w:rsidDel="00000000" w:rsidP="00000000" w:rsidRDefault="00000000" w:rsidRPr="00000000" w14:paraId="00000290">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91">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92">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0.99</w:t>
            </w:r>
          </w:p>
        </w:tc>
        <w:tc>
          <w:tcPr/>
          <w:p w:rsidR="00000000" w:rsidDel="00000000" w:rsidP="00000000" w:rsidRDefault="00000000" w:rsidRPr="00000000" w14:paraId="00000293">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349610</w:t>
            </w:r>
          </w:p>
        </w:tc>
      </w:tr>
    </w:tbl>
    <w:p w:rsidR="00000000" w:rsidDel="00000000" w:rsidP="00000000" w:rsidRDefault="00000000" w:rsidRPr="00000000" w14:paraId="00000294">
      <w:pPr>
        <w:spacing w:after="200" w:line="276" w:lineRule="auto"/>
        <w:ind w:left="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295">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To see if we can get better performance with an </w:t>
      </w:r>
      <w:r w:rsidDel="00000000" w:rsidR="00000000" w:rsidRPr="00000000">
        <w:rPr>
          <w:rFonts w:ascii="Verdana" w:cs="Verdana" w:eastAsia="Verdana" w:hAnsi="Verdana"/>
          <w:sz w:val="24"/>
          <w:szCs w:val="24"/>
          <w:rtl w:val="0"/>
        </w:rPr>
        <w:t xml:space="preserve">optimized</w:t>
      </w:r>
      <w:r w:rsidDel="00000000" w:rsidR="00000000" w:rsidRPr="00000000">
        <w:rPr>
          <w:rFonts w:ascii="Verdana" w:cs="Verdana" w:eastAsia="Verdana" w:hAnsi="Verdana"/>
          <w:sz w:val="24"/>
          <w:szCs w:val="24"/>
          <w:rtl w:val="0"/>
        </w:rPr>
        <w:t xml:space="preserve"> neural network, we varied the</w:t>
      </w:r>
      <w:r w:rsidDel="00000000" w:rsidR="00000000" w:rsidRPr="00000000">
        <w:rPr>
          <w:rFonts w:ascii="Verdana" w:cs="Verdana" w:eastAsia="Verdana" w:hAnsi="Verdana"/>
          <w:sz w:val="24"/>
          <w:szCs w:val="24"/>
          <w:rtl w:val="0"/>
        </w:rPr>
        <w:t xml:space="preserve"> batch size and the optimizer using a grid search. </w:t>
      </w:r>
      <w:r w:rsidDel="00000000" w:rsidR="00000000" w:rsidRPr="00000000">
        <w:rPr>
          <w:rtl w:val="0"/>
        </w:rPr>
      </w:r>
    </w:p>
    <w:p w:rsidR="00000000" w:rsidDel="00000000" w:rsidP="00000000" w:rsidRDefault="00000000" w:rsidRPr="00000000" w14:paraId="00000296">
      <w:pPr>
        <w:spacing w:after="200" w:line="276" w:lineRule="auto"/>
        <w:ind w:left="720" w:firstLine="0"/>
        <w:jc w:val="both"/>
        <w:rPr>
          <w:rFonts w:ascii="Verdana" w:cs="Verdana" w:eastAsia="Verdana" w:hAnsi="Verdana"/>
          <w:sz w:val="24"/>
          <w:szCs w:val="24"/>
        </w:rPr>
      </w:pPr>
      <w:r w:rsidDel="00000000" w:rsidR="00000000" w:rsidRPr="00000000">
        <w:rPr>
          <w:rtl w:val="0"/>
        </w:rPr>
      </w:r>
    </w:p>
    <w:tbl>
      <w:tblPr>
        <w:tblStyle w:val="Table12"/>
        <w:tblW w:w="7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4230"/>
        <w:tblGridChange w:id="0">
          <w:tblGrid>
            <w:gridCol w:w="2895"/>
            <w:gridCol w:w="4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0.01, 0.001, 0.0001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optimizers: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Verdana" w:cs="Verdana" w:eastAsia="Verdana" w:hAnsi="Verdana"/>
              </w:rPr>
            </w:pPr>
            <w:r w:rsidDel="00000000" w:rsidR="00000000" w:rsidRPr="00000000">
              <w:rPr>
                <w:rFonts w:ascii="Verdana" w:cs="Verdana" w:eastAsia="Verdana" w:hAnsi="Verdana"/>
                <w:rtl w:val="0"/>
              </w:rPr>
              <w:t xml:space="preserve">SGD, RMSprop, Adagrad, Adadelta, Adam, Adamax, Nadam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both"/>
              <w:rPr>
                <w:rFonts w:ascii="Verdana" w:cs="Verdana" w:eastAsia="Verdana" w:hAnsi="Verdana"/>
              </w:rPr>
            </w:pPr>
            <w:r w:rsidDel="00000000" w:rsidR="00000000" w:rsidRPr="00000000">
              <w:rPr>
                <w:rFonts w:ascii="Verdana" w:cs="Verdana" w:eastAsia="Verdana" w:hAnsi="Verdana"/>
                <w:rtl w:val="0"/>
              </w:rPr>
              <w:t xml:space="preserve">512, 256, 128</w:t>
            </w:r>
          </w:p>
        </w:tc>
      </w:tr>
    </w:tbl>
    <w:p w:rsidR="00000000" w:rsidDel="00000000" w:rsidP="00000000" w:rsidRDefault="00000000" w:rsidRPr="00000000" w14:paraId="0000029D">
      <w:pPr>
        <w:spacing w:after="200" w:line="276"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9E">
      <w:pPr>
        <w:spacing w:after="200" w:line="276" w:lineRule="auto"/>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731200" cy="571500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rtl w:val="0"/>
        </w:rPr>
        <w:t xml:space="preserve">Figure 17:</w:t>
      </w:r>
      <w:r w:rsidDel="00000000" w:rsidR="00000000" w:rsidRPr="00000000">
        <w:rPr>
          <w:rFonts w:ascii="Verdana" w:cs="Verdana" w:eastAsia="Verdana" w:hAnsi="Verdana"/>
          <w:sz w:val="24"/>
          <w:szCs w:val="24"/>
          <w:rtl w:val="0"/>
        </w:rPr>
        <w:t xml:space="preserve"> Optimization results of neural network classification.</w:t>
      </w:r>
      <w:r w:rsidDel="00000000" w:rsidR="00000000" w:rsidRPr="00000000">
        <w:rPr>
          <w:rtl w:val="0"/>
        </w:rPr>
      </w:r>
    </w:p>
    <w:p w:rsidR="00000000" w:rsidDel="00000000" w:rsidP="00000000" w:rsidRDefault="00000000" w:rsidRPr="00000000" w14:paraId="000002A0">
      <w:pPr>
        <w:spacing w:after="200" w:line="276"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A1">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Using the best parameters shown in Figure 17 we fitted a new neural network. The results are shown </w:t>
      </w:r>
      <w:r w:rsidDel="00000000" w:rsidR="00000000" w:rsidRPr="00000000">
        <w:rPr>
          <w:rFonts w:ascii="Verdana" w:cs="Verdana" w:eastAsia="Verdana" w:hAnsi="Verdana"/>
          <w:sz w:val="24"/>
          <w:szCs w:val="24"/>
          <w:rtl w:val="0"/>
        </w:rPr>
        <w:t xml:space="preserve">in Table 9.</w:t>
      </w:r>
      <w:r w:rsidDel="00000000" w:rsidR="00000000" w:rsidRPr="00000000">
        <w:rPr>
          <w:rtl w:val="0"/>
        </w:rPr>
      </w:r>
    </w:p>
    <w:p w:rsidR="00000000" w:rsidDel="00000000" w:rsidP="00000000" w:rsidRDefault="00000000" w:rsidRPr="00000000" w14:paraId="000002A2">
      <w:pPr>
        <w:spacing w:after="200" w:line="276"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A3">
      <w:pPr>
        <w:spacing w:after="200" w:line="276"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A4">
      <w:pPr>
        <w:spacing w:after="200" w:line="276" w:lineRule="auto"/>
        <w:jc w:val="center"/>
        <w:rPr>
          <w:rFonts w:ascii="Verdana" w:cs="Verdana" w:eastAsia="Verdana" w:hAnsi="Verdana"/>
          <w:sz w:val="24"/>
          <w:szCs w:val="24"/>
        </w:rPr>
      </w:pPr>
      <w:r w:rsidDel="00000000" w:rsidR="00000000" w:rsidRPr="00000000">
        <w:rPr>
          <w:rFonts w:ascii="Verdana" w:cs="Verdana" w:eastAsia="Verdana" w:hAnsi="Verdana"/>
          <w:rtl w:val="0"/>
        </w:rPr>
        <w:t xml:space="preserve">Table 9: Accuracy of the unoptimized and optimized Neural Network Regression. </w:t>
      </w:r>
      <w:r w:rsidDel="00000000" w:rsidR="00000000" w:rsidRPr="00000000">
        <w:rPr>
          <w:rtl w:val="0"/>
        </w:rPr>
      </w:r>
    </w:p>
    <w:tbl>
      <w:tblPr>
        <w:tblStyle w:val="Table13"/>
        <w:tblW w:w="73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1230"/>
        <w:gridCol w:w="1410"/>
        <w:gridCol w:w="1410"/>
        <w:tblGridChange w:id="0">
          <w:tblGrid>
            <w:gridCol w:w="3285"/>
            <w:gridCol w:w="1230"/>
            <w:gridCol w:w="1410"/>
            <w:gridCol w:w="1410"/>
          </w:tblGrid>
        </w:tblGridChange>
      </w:tblGrid>
      <w:tr>
        <w:trPr>
          <w:cantSplit w:val="0"/>
          <w:tblHeader w:val="0"/>
        </w:trPr>
        <w:tc>
          <w:tcPr/>
          <w:p w:rsidR="00000000" w:rsidDel="00000000" w:rsidP="00000000" w:rsidRDefault="00000000" w:rsidRPr="00000000" w14:paraId="000002A5">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Model</w:t>
            </w:r>
          </w:p>
        </w:tc>
        <w:tc>
          <w:tcPr/>
          <w:p w:rsidR="00000000" w:rsidDel="00000000" w:rsidP="00000000" w:rsidRDefault="00000000" w:rsidRPr="00000000" w14:paraId="000002A6">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Set</w:t>
            </w:r>
          </w:p>
        </w:tc>
        <w:tc>
          <w:tcPr/>
          <w:p w:rsidR="00000000" w:rsidDel="00000000" w:rsidP="00000000" w:rsidRDefault="00000000" w:rsidRPr="00000000" w14:paraId="000002A7">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Metric</w:t>
            </w:r>
          </w:p>
        </w:tc>
        <w:tc>
          <w:tcPr/>
          <w:p w:rsidR="00000000" w:rsidDel="00000000" w:rsidP="00000000" w:rsidRDefault="00000000" w:rsidRPr="00000000" w14:paraId="000002A8">
            <w:pPr>
              <w:widowControl w:val="0"/>
              <w:spacing w:line="240" w:lineRule="auto"/>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Score</w:t>
            </w:r>
          </w:p>
        </w:tc>
      </w:tr>
      <w:tr>
        <w:trPr>
          <w:cantSplit w:val="0"/>
          <w:tblHeader w:val="0"/>
        </w:trPr>
        <w:tc>
          <w:tcPr/>
          <w:p w:rsidR="00000000" w:rsidDel="00000000" w:rsidP="00000000" w:rsidRDefault="00000000" w:rsidRPr="00000000" w14:paraId="000002A9">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Classification</w:t>
            </w:r>
            <w:r w:rsidDel="00000000" w:rsidR="00000000" w:rsidRPr="00000000">
              <w:rPr>
                <w:rtl w:val="0"/>
              </w:rPr>
            </w:r>
          </w:p>
        </w:tc>
        <w:tc>
          <w:tcPr/>
          <w:p w:rsidR="00000000" w:rsidDel="00000000" w:rsidP="00000000" w:rsidRDefault="00000000" w:rsidRPr="00000000" w14:paraId="000002AA">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r w:rsidDel="00000000" w:rsidR="00000000" w:rsidRPr="00000000">
              <w:rPr>
                <w:rtl w:val="0"/>
              </w:rPr>
            </w:r>
          </w:p>
        </w:tc>
        <w:tc>
          <w:tcPr/>
          <w:p w:rsidR="00000000" w:rsidDel="00000000" w:rsidP="00000000" w:rsidRDefault="00000000" w:rsidRPr="00000000" w14:paraId="000002AB">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Accuracy</w:t>
            </w:r>
            <w:r w:rsidDel="00000000" w:rsidR="00000000" w:rsidRPr="00000000">
              <w:rPr>
                <w:rtl w:val="0"/>
              </w:rPr>
            </w:r>
          </w:p>
        </w:tc>
        <w:tc>
          <w:tcPr/>
          <w:p w:rsidR="00000000" w:rsidDel="00000000" w:rsidP="00000000" w:rsidRDefault="00000000" w:rsidRPr="00000000" w14:paraId="000002AC">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0.9832</w:t>
            </w:r>
            <w:r w:rsidDel="00000000" w:rsidR="00000000" w:rsidRPr="00000000">
              <w:rPr>
                <w:rtl w:val="0"/>
              </w:rPr>
            </w:r>
          </w:p>
        </w:tc>
      </w:tr>
      <w:tr>
        <w:trPr>
          <w:cantSplit w:val="0"/>
          <w:tblHeader w:val="0"/>
        </w:trPr>
        <w:tc>
          <w:tcPr/>
          <w:p w:rsidR="00000000" w:rsidDel="00000000" w:rsidP="00000000" w:rsidRDefault="00000000" w:rsidRPr="00000000" w14:paraId="000002AD">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Classification</w:t>
            </w:r>
            <w:r w:rsidDel="00000000" w:rsidR="00000000" w:rsidRPr="00000000">
              <w:rPr>
                <w:rtl w:val="0"/>
              </w:rPr>
            </w:r>
          </w:p>
        </w:tc>
        <w:tc>
          <w:tcPr/>
          <w:p w:rsidR="00000000" w:rsidDel="00000000" w:rsidP="00000000" w:rsidRDefault="00000000" w:rsidRPr="00000000" w14:paraId="000002AE">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r w:rsidDel="00000000" w:rsidR="00000000" w:rsidRPr="00000000">
              <w:rPr>
                <w:rtl w:val="0"/>
              </w:rPr>
            </w:r>
          </w:p>
        </w:tc>
        <w:tc>
          <w:tcPr/>
          <w:p w:rsidR="00000000" w:rsidDel="00000000" w:rsidP="00000000" w:rsidRDefault="00000000" w:rsidRPr="00000000" w14:paraId="000002AF">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Accuracy</w:t>
            </w:r>
            <w:r w:rsidDel="00000000" w:rsidR="00000000" w:rsidRPr="00000000">
              <w:rPr>
                <w:rtl w:val="0"/>
              </w:rPr>
            </w:r>
          </w:p>
        </w:tc>
        <w:tc>
          <w:tcPr/>
          <w:p w:rsidR="00000000" w:rsidDel="00000000" w:rsidP="00000000" w:rsidRDefault="00000000" w:rsidRPr="00000000" w14:paraId="000002B0">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0.9830</w:t>
            </w:r>
            <w:r w:rsidDel="00000000" w:rsidR="00000000" w:rsidRPr="00000000">
              <w:rPr>
                <w:rtl w:val="0"/>
              </w:rPr>
            </w:r>
          </w:p>
        </w:tc>
      </w:tr>
      <w:tr>
        <w:trPr>
          <w:cantSplit w:val="0"/>
          <w:tblHeader w:val="0"/>
        </w:trPr>
        <w:tc>
          <w:tcPr/>
          <w:p w:rsidR="00000000" w:rsidDel="00000000" w:rsidP="00000000" w:rsidRDefault="00000000" w:rsidRPr="00000000" w14:paraId="000002B1">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Classification</w:t>
            </w:r>
            <w:r w:rsidDel="00000000" w:rsidR="00000000" w:rsidRPr="00000000">
              <w:rPr>
                <w:rtl w:val="0"/>
              </w:rPr>
            </w:r>
          </w:p>
        </w:tc>
        <w:tc>
          <w:tcPr/>
          <w:p w:rsidR="00000000" w:rsidDel="00000000" w:rsidP="00000000" w:rsidRDefault="00000000" w:rsidRPr="00000000" w14:paraId="000002B2">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Train</w:t>
            </w:r>
            <w:r w:rsidDel="00000000" w:rsidR="00000000" w:rsidRPr="00000000">
              <w:rPr>
                <w:rtl w:val="0"/>
              </w:rPr>
            </w:r>
          </w:p>
        </w:tc>
        <w:tc>
          <w:tcPr/>
          <w:p w:rsidR="00000000" w:rsidDel="00000000" w:rsidP="00000000" w:rsidRDefault="00000000" w:rsidRPr="00000000" w14:paraId="000002B3">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F1</w:t>
            </w:r>
            <w:r w:rsidDel="00000000" w:rsidR="00000000" w:rsidRPr="00000000">
              <w:rPr>
                <w:rtl w:val="0"/>
              </w:rPr>
            </w:r>
          </w:p>
        </w:tc>
        <w:tc>
          <w:tcPr/>
          <w:p w:rsidR="00000000" w:rsidDel="00000000" w:rsidP="00000000" w:rsidRDefault="00000000" w:rsidRPr="00000000" w14:paraId="000002B4">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0.9831</w:t>
            </w:r>
            <w:r w:rsidDel="00000000" w:rsidR="00000000" w:rsidRPr="00000000">
              <w:rPr>
                <w:rtl w:val="0"/>
              </w:rPr>
            </w:r>
          </w:p>
        </w:tc>
      </w:tr>
      <w:tr>
        <w:trPr>
          <w:cantSplit w:val="0"/>
          <w:tblHeader w:val="0"/>
        </w:trPr>
        <w:tc>
          <w:tcPr/>
          <w:p w:rsidR="00000000" w:rsidDel="00000000" w:rsidP="00000000" w:rsidRDefault="00000000" w:rsidRPr="00000000" w14:paraId="000002B5">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NN Classification</w:t>
            </w:r>
            <w:r w:rsidDel="00000000" w:rsidR="00000000" w:rsidRPr="00000000">
              <w:rPr>
                <w:rtl w:val="0"/>
              </w:rPr>
            </w:r>
          </w:p>
        </w:tc>
        <w:tc>
          <w:tcPr/>
          <w:p w:rsidR="00000000" w:rsidDel="00000000" w:rsidP="00000000" w:rsidRDefault="00000000" w:rsidRPr="00000000" w14:paraId="000002B6">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Test</w:t>
            </w:r>
            <w:r w:rsidDel="00000000" w:rsidR="00000000" w:rsidRPr="00000000">
              <w:rPr>
                <w:rtl w:val="0"/>
              </w:rPr>
            </w:r>
          </w:p>
        </w:tc>
        <w:tc>
          <w:tcPr/>
          <w:p w:rsidR="00000000" w:rsidDel="00000000" w:rsidP="00000000" w:rsidRDefault="00000000" w:rsidRPr="00000000" w14:paraId="000002B7">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F1</w:t>
            </w:r>
            <w:r w:rsidDel="00000000" w:rsidR="00000000" w:rsidRPr="00000000">
              <w:rPr>
                <w:rtl w:val="0"/>
              </w:rPr>
            </w:r>
          </w:p>
        </w:tc>
        <w:tc>
          <w:tcPr/>
          <w:p w:rsidR="00000000" w:rsidDel="00000000" w:rsidP="00000000" w:rsidRDefault="00000000" w:rsidRPr="00000000" w14:paraId="000002B8">
            <w:pPr>
              <w:widowControl w:val="0"/>
              <w:spacing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0.9830</w:t>
            </w:r>
            <w:r w:rsidDel="00000000" w:rsidR="00000000" w:rsidRPr="00000000">
              <w:rPr>
                <w:rtl w:val="0"/>
              </w:rPr>
            </w:r>
          </w:p>
        </w:tc>
      </w:tr>
      <w:tr>
        <w:trPr>
          <w:cantSplit w:val="0"/>
          <w:tblHeader w:val="0"/>
        </w:trPr>
        <w:tc>
          <w:tcPr/>
          <w:p w:rsidR="00000000" w:rsidDel="00000000" w:rsidP="00000000" w:rsidRDefault="00000000" w:rsidRPr="00000000" w14:paraId="000002B9">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NN Classification optimized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Train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Accuracy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0.9837</w:t>
            </w:r>
            <w:r w:rsidDel="00000000" w:rsidR="00000000" w:rsidRPr="00000000">
              <w:rPr>
                <w:rtl w:val="0"/>
              </w:rPr>
            </w:r>
          </w:p>
        </w:tc>
      </w:tr>
      <w:tr>
        <w:trPr>
          <w:cantSplit w:val="0"/>
          <w:tblHeader w:val="0"/>
        </w:trPr>
        <w:tc>
          <w:tcPr/>
          <w:p w:rsidR="00000000" w:rsidDel="00000000" w:rsidP="00000000" w:rsidRDefault="00000000" w:rsidRPr="00000000" w14:paraId="000002BD">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NN Classification optimized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Test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Accuracy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0.9834</w:t>
            </w:r>
            <w:r w:rsidDel="00000000" w:rsidR="00000000" w:rsidRPr="00000000">
              <w:rPr>
                <w:rtl w:val="0"/>
              </w:rPr>
            </w:r>
          </w:p>
        </w:tc>
      </w:tr>
      <w:tr>
        <w:trPr>
          <w:cantSplit w:val="0"/>
          <w:tblHeader w:val="0"/>
        </w:trPr>
        <w:tc>
          <w:tcPr/>
          <w:p w:rsidR="00000000" w:rsidDel="00000000" w:rsidP="00000000" w:rsidRDefault="00000000" w:rsidRPr="00000000" w14:paraId="000002C1">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NN Classification optimized</w:t>
            </w:r>
          </w:p>
        </w:tc>
        <w:tc>
          <w:tcP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Train</w:t>
            </w:r>
          </w:p>
        </w:tc>
        <w:tc>
          <w:tcP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F1</w:t>
            </w:r>
          </w:p>
        </w:tc>
        <w:tc>
          <w:tcP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0.9837</w:t>
            </w:r>
          </w:p>
        </w:tc>
      </w:tr>
      <w:tr>
        <w:trPr>
          <w:cantSplit w:val="0"/>
          <w:tblHeader w:val="0"/>
        </w:trPr>
        <w:tc>
          <w:tcPr/>
          <w:p w:rsidR="00000000" w:rsidDel="00000000" w:rsidP="00000000" w:rsidRDefault="00000000" w:rsidRPr="00000000" w14:paraId="000002C5">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NN Classification optimized</w:t>
            </w:r>
          </w:p>
        </w:tc>
        <w:tc>
          <w:tcP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Test</w:t>
            </w:r>
          </w:p>
        </w:tc>
        <w:tc>
          <w:tcP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F1</w:t>
            </w:r>
          </w:p>
        </w:tc>
        <w:tc>
          <w:tcP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both"/>
              <w:rPr>
                <w:rFonts w:ascii="Verdana" w:cs="Verdana" w:eastAsia="Verdana" w:hAnsi="Verdana"/>
                <w:color w:val="b45f06"/>
                <w:highlight w:val="white"/>
              </w:rPr>
            </w:pPr>
            <w:r w:rsidDel="00000000" w:rsidR="00000000" w:rsidRPr="00000000">
              <w:rPr>
                <w:rFonts w:ascii="Verdana" w:cs="Verdana" w:eastAsia="Verdana" w:hAnsi="Verdana"/>
                <w:color w:val="b45f06"/>
                <w:highlight w:val="white"/>
                <w:rtl w:val="0"/>
              </w:rPr>
              <w:t xml:space="preserve">0.9834</w:t>
            </w:r>
          </w:p>
        </w:tc>
      </w:tr>
    </w:tbl>
    <w:p w:rsidR="00000000" w:rsidDel="00000000" w:rsidP="00000000" w:rsidRDefault="00000000" w:rsidRPr="00000000" w14:paraId="000002C9">
      <w:pPr>
        <w:spacing w:after="200" w:line="276"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CA">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If we compare the results of the optimized neural network classification model we can see that there was a slight improvement to the accuracy, but we could not improve the model to give us  better results than XGBClassifier.</w:t>
      </w:r>
    </w:p>
    <w:p w:rsidR="00000000" w:rsidDel="00000000" w:rsidP="00000000" w:rsidRDefault="00000000" w:rsidRPr="00000000" w14:paraId="000002CB">
      <w:pPr>
        <w:spacing w:after="200" w:line="276"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CC">
      <w:pPr>
        <w:pStyle w:val="Heading3"/>
        <w:numPr>
          <w:ilvl w:val="2"/>
          <w:numId w:val="3"/>
        </w:numPr>
        <w:spacing w:after="200" w:line="276" w:lineRule="auto"/>
        <w:ind w:left="1559.0551181102362" w:hanging="360.0000000000001"/>
        <w:jc w:val="both"/>
        <w:rPr/>
      </w:pPr>
      <w:bookmarkStart w:colFirst="0" w:colLast="0" w:name="_ea441ls585y3" w:id="32"/>
      <w:bookmarkEnd w:id="32"/>
      <w:r w:rsidDel="00000000" w:rsidR="00000000" w:rsidRPr="00000000">
        <w:rPr>
          <w:rFonts w:ascii="Verdana" w:cs="Verdana" w:eastAsia="Verdana" w:hAnsi="Verdana"/>
          <w:rtl w:val="0"/>
        </w:rPr>
        <w:t xml:space="preserve">Interpretation</w:t>
      </w:r>
    </w:p>
    <w:p w:rsidR="00000000" w:rsidDel="00000000" w:rsidP="00000000" w:rsidRDefault="00000000" w:rsidRPr="00000000" w14:paraId="000002CD">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feature importance plot, we can see that the fuel types having petrol in their name were important in determining the label of a car and therefore their pollution, as we would have expected. Also, fuel consumption seems to be an important feature, which makes sense, as the amount of fuel a car consumes is directly linked to the amount of emissions, even if the fuel type is not petrol.</w:t>
      </w:r>
    </w:p>
    <w:p w:rsidR="00000000" w:rsidDel="00000000" w:rsidP="00000000" w:rsidRDefault="00000000" w:rsidRPr="00000000" w14:paraId="000002CE">
      <w:pPr>
        <w:spacing w:after="200" w:line="276"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Interestingly LPG was also considered important by the model for the calculation of the class, most probably as a detrimental feature for high polluters and a beneficial feature for lower polluters. </w:t>
      </w:r>
    </w:p>
    <w:p w:rsidR="00000000" w:rsidDel="00000000" w:rsidP="00000000" w:rsidRDefault="00000000" w:rsidRPr="00000000" w14:paraId="000002CF">
      <w:pPr>
        <w:spacing w:after="200" w:line="276" w:lineRule="auto"/>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Pr>
        <w:drawing>
          <wp:inline distB="114300" distT="114300" distL="114300" distR="114300">
            <wp:extent cx="4542367" cy="3019012"/>
            <wp:effectExtent b="0" l="0" r="0" t="0"/>
            <wp:docPr id="17"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4542367" cy="3019012"/>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jc w:val="center"/>
        <w:rPr>
          <w:rFonts w:ascii="Verdana" w:cs="Verdana" w:eastAsia="Verdana" w:hAnsi="Verdana"/>
        </w:rPr>
      </w:pPr>
      <w:r w:rsidDel="00000000" w:rsidR="00000000" w:rsidRPr="00000000">
        <w:rPr>
          <w:rFonts w:ascii="Verdana" w:cs="Verdana" w:eastAsia="Verdana" w:hAnsi="Verdana"/>
          <w:rtl w:val="0"/>
        </w:rPr>
        <w:t xml:space="preserve">Figure 18: The 10 most important features of the optimized XGBClassifier.</w:t>
      </w:r>
    </w:p>
    <w:p w:rsidR="00000000" w:rsidDel="00000000" w:rsidP="00000000" w:rsidRDefault="00000000" w:rsidRPr="00000000" w14:paraId="000002D1">
      <w:pPr>
        <w:spacing w:after="200" w:line="276" w:lineRule="auto"/>
        <w:ind w:left="720" w:firstLine="0"/>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2D2">
      <w:pPr>
        <w:spacing w:after="200" w:line="276" w:lineRule="auto"/>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Figure 19 shows the interpretation of a specific sample or instance of our dataset. We can see which feature contributes to the probability of the instance belonging to class 1, which corresponds to a car with the label B (120-140 g/km CO2 emissions). Here we see that again petrol and fuel consumption are the main contributors to determining the probability of the instance being class 1. On the other hand, The manufacturer Subaru and the fuel type biomethane contribute most to the probability that the class is not 1. Again we can see that surprisingly many manufacturers are important features for the model.</w:t>
      </w:r>
    </w:p>
    <w:p w:rsidR="00000000" w:rsidDel="00000000" w:rsidP="00000000" w:rsidRDefault="00000000" w:rsidRPr="00000000" w14:paraId="000002D3">
      <w:pPr>
        <w:spacing w:after="200" w:line="276" w:lineRule="auto"/>
        <w:ind w:left="720" w:firstLine="0"/>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Additionally in this figure, we can see that it is difficult in some cases to determine the class correctly as some of the instances have a high probability to belong to two classes, here class 0 and class 1. This might be the case if a car has an emission value close to the border of two classes.</w:t>
      </w:r>
    </w:p>
    <w:p w:rsidR="00000000" w:rsidDel="00000000" w:rsidP="00000000" w:rsidRDefault="00000000" w:rsidRPr="00000000" w14:paraId="000002D4">
      <w:pPr>
        <w:jc w:val="both"/>
        <w:rPr>
          <w:rFonts w:ascii="Verdana" w:cs="Verdana" w:eastAsia="Verdana" w:hAnsi="Verdana"/>
        </w:rPr>
      </w:pPr>
      <w:r w:rsidDel="00000000" w:rsidR="00000000" w:rsidRPr="00000000">
        <w:rPr>
          <w:rFonts w:ascii="Verdana" w:cs="Verdana" w:eastAsia="Verdana" w:hAnsi="Verdana"/>
          <w:rtl w:val="0"/>
        </w:rPr>
        <w:t xml:space="preserve">Figure 19: A random instance explanation using the LIME library.</w:t>
      </w:r>
      <w:r w:rsidDel="00000000" w:rsidR="00000000" w:rsidRPr="00000000">
        <w:drawing>
          <wp:anchor allowOverlap="1" behindDoc="0" distB="114300" distT="114300" distL="114300" distR="114300" hidden="0" layoutInCell="1" locked="0" relativeHeight="0" simplePos="0">
            <wp:simplePos x="0" y="0"/>
            <wp:positionH relativeFrom="column">
              <wp:posOffset>-351366</wp:posOffset>
            </wp:positionH>
            <wp:positionV relativeFrom="paragraph">
              <wp:posOffset>190500</wp:posOffset>
            </wp:positionV>
            <wp:extent cx="6368000" cy="2125252"/>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25"/>
                    <a:srcRect b="0" l="0" r="778" t="0"/>
                    <a:stretch>
                      <a:fillRect/>
                    </a:stretch>
                  </pic:blipFill>
                  <pic:spPr>
                    <a:xfrm>
                      <a:off x="0" y="0"/>
                      <a:ext cx="6368000" cy="2125252"/>
                    </a:xfrm>
                    <a:prstGeom prst="rect"/>
                    <a:ln/>
                  </pic:spPr>
                </pic:pic>
              </a:graphicData>
            </a:graphic>
          </wp:anchor>
        </w:drawing>
      </w:r>
    </w:p>
    <w:p w:rsidR="00000000" w:rsidDel="00000000" w:rsidP="00000000" w:rsidRDefault="00000000" w:rsidRPr="00000000" w14:paraId="000002D5">
      <w:pPr>
        <w:spacing w:after="240" w:before="240" w:line="276" w:lineRule="auto"/>
        <w:jc w:val="both"/>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2D6">
      <w:pPr>
        <w:spacing w:after="240" w:before="240" w:line="276" w:lineRule="auto"/>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Figure 20 shows the local interpretation of neural network regression with </w:t>
      </w:r>
      <w:r w:rsidDel="00000000" w:rsidR="00000000" w:rsidRPr="00000000">
        <w:rPr>
          <w:rFonts w:ascii="Verdana" w:cs="Verdana" w:eastAsia="Verdana" w:hAnsi="Verdana"/>
          <w:sz w:val="24"/>
          <w:szCs w:val="24"/>
          <w:highlight w:val="white"/>
          <w:rtl w:val="0"/>
        </w:rPr>
        <w:t xml:space="preserve">SHAP</w:t>
      </w:r>
      <w:r w:rsidDel="00000000" w:rsidR="00000000" w:rsidRPr="00000000">
        <w:rPr>
          <w:rFonts w:ascii="Verdana" w:cs="Verdana" w:eastAsia="Verdana" w:hAnsi="Verdana"/>
          <w:sz w:val="24"/>
          <w:szCs w:val="24"/>
          <w:highlight w:val="white"/>
          <w:rtl w:val="0"/>
        </w:rPr>
        <w:t xml:space="preserve"> for a sample where the class was determined to be class 6, which is equivalent to a vehicle with the emission label G.</w:t>
      </w:r>
    </w:p>
    <w:p w:rsidR="00000000" w:rsidDel="00000000" w:rsidP="00000000" w:rsidRDefault="00000000" w:rsidRPr="00000000" w14:paraId="000002D7">
      <w:pPr>
        <w:spacing w:after="240" w:before="240" w:line="276" w:lineRule="auto"/>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tl w:val="0"/>
        </w:rPr>
        <w:t xml:space="preserve">We can observe that the fuel consumption and the fuel types are the main contributors to the prediction of the CO2 emissions, while for this sample the fuel consumption has a negative impact, meaning that it indicates that this sample might not belong to class 6. The fuel types and manufacturers on the other hand indicate that the sample might belong to class 6.</w:t>
      </w:r>
    </w:p>
    <w:p w:rsidR="00000000" w:rsidDel="00000000" w:rsidP="00000000" w:rsidRDefault="00000000" w:rsidRPr="00000000" w14:paraId="000002D8">
      <w:pPr>
        <w:spacing w:after="240" w:before="240" w:line="276" w:lineRule="auto"/>
        <w:jc w:val="both"/>
        <w:rPr>
          <w:rFonts w:ascii="Verdana" w:cs="Verdana" w:eastAsia="Verdana" w:hAnsi="Verdana"/>
          <w:sz w:val="24"/>
          <w:szCs w:val="24"/>
          <w:highlight w:val="white"/>
        </w:rPr>
      </w:pPr>
      <w:r w:rsidDel="00000000" w:rsidR="00000000" w:rsidRPr="00000000">
        <w:rPr>
          <w:rFonts w:ascii="Verdana" w:cs="Verdana" w:eastAsia="Verdana" w:hAnsi="Verdana"/>
          <w:sz w:val="24"/>
          <w:szCs w:val="24"/>
          <w:highlight w:val="white"/>
        </w:rPr>
        <w:drawing>
          <wp:inline distB="114300" distT="114300" distL="114300" distR="114300">
            <wp:extent cx="5731200" cy="2844800"/>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jc w:val="both"/>
        <w:rPr>
          <w:rFonts w:ascii="Verdana" w:cs="Verdana" w:eastAsia="Verdana" w:hAnsi="Verdana"/>
          <w:sz w:val="24"/>
          <w:szCs w:val="24"/>
          <w:highlight w:val="white"/>
        </w:rPr>
      </w:pPr>
      <w:r w:rsidDel="00000000" w:rsidR="00000000" w:rsidRPr="00000000">
        <w:rPr>
          <w:rFonts w:ascii="Verdana" w:cs="Verdana" w:eastAsia="Verdana" w:hAnsi="Verdana"/>
          <w:rtl w:val="0"/>
        </w:rPr>
        <w:t xml:space="preserve">Figure 20: The 10 most important features of the Neural Network Regression.</w:t>
      </w:r>
      <w:r w:rsidDel="00000000" w:rsidR="00000000" w:rsidRPr="00000000">
        <w:rPr>
          <w:rtl w:val="0"/>
        </w:rPr>
      </w:r>
    </w:p>
    <w:sectPr>
      <w:headerReference r:id="rId27" w:type="default"/>
      <w:headerReference r:id="rId28" w:type="first"/>
      <w:footerReference r:id="rId29"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D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DA">
    <w:pPr>
      <w:jc w:val="right"/>
      <w:rPr>
        <w:sz w:val="18"/>
        <w:szCs w:val="18"/>
      </w:rPr>
    </w:pPr>
    <w:r w:rsidDel="00000000" w:rsidR="00000000" w:rsidRPr="00000000">
      <w:rPr>
        <w:sz w:val="18"/>
        <w:szCs w:val="18"/>
        <w:rtl w:val="0"/>
      </w:rPr>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right"/>
      <w:pPr>
        <w:ind w:left="720" w:hanging="360"/>
      </w:pPr>
      <w:rPr>
        <w:color w:val="274e13"/>
        <w:u w:val="none"/>
      </w:rPr>
    </w:lvl>
    <w:lvl w:ilvl="1">
      <w:start w:val="1"/>
      <w:numFmt w:val="decimal"/>
      <w:lvlText w:val="%1.%2."/>
      <w:lvlJc w:val="right"/>
      <w:pPr>
        <w:ind w:left="1140" w:hanging="360"/>
      </w:pPr>
      <w:rPr>
        <w:rFonts w:ascii="Arial" w:cs="Arial" w:eastAsia="Arial" w:hAnsi="Arial"/>
        <w:b w:val="0"/>
        <w:color w:val="38761d"/>
        <w:sz w:val="32"/>
        <w:szCs w:val="32"/>
        <w:u w:val="none"/>
      </w:rPr>
    </w:lvl>
    <w:lvl w:ilvl="2">
      <w:start w:val="1"/>
      <w:numFmt w:val="decimal"/>
      <w:lvlText w:val="%1.%2.%3."/>
      <w:lvlJc w:val="right"/>
      <w:pPr>
        <w:ind w:left="1559.0551181102362" w:hanging="360.0000000000002"/>
      </w:pPr>
      <w:rPr>
        <w:rFonts w:ascii="Verdana" w:cs="Verdana" w:eastAsia="Verdana" w:hAnsi="Verdana"/>
        <w:b w:val="0"/>
        <w:i w:val="0"/>
        <w:color w:val="6aa84f"/>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18.jp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5.png"/><Relationship Id="rId25" Type="http://schemas.openxmlformats.org/officeDocument/2006/relationships/image" Target="media/image3.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spreadsheets/u/0/d/1ioeW2hdSXdYjk5JqGuD8VdjvgsGTSTa76-5IRSZh1XQ/edit" TargetMode="External"/><Relationship Id="rId29"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13.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15.jp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