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2FC" w:rsidRPr="003322FC" w:rsidRDefault="00B0045A" w:rsidP="003322FC">
      <w:pPr>
        <w:rPr>
          <w:b/>
          <w:bCs/>
          <w:sz w:val="48"/>
        </w:rPr>
      </w:pPr>
      <w:r w:rsidRPr="00B0045A">
        <w:rPr>
          <w:sz w:val="48"/>
        </w:rPr>
        <w:br/>
      </w:r>
      <w:r w:rsidR="003322FC" w:rsidRPr="003322FC">
        <w:rPr>
          <w:b/>
          <w:bCs/>
          <w:sz w:val="48"/>
        </w:rPr>
        <w:t>DEFENSA NACIONAL</w:t>
      </w:r>
    </w:p>
    <w:p w:rsidR="003322FC" w:rsidRPr="003322FC" w:rsidRDefault="003322FC" w:rsidP="003322FC">
      <w:pPr>
        <w:rPr>
          <w:b/>
          <w:bCs/>
          <w:sz w:val="48"/>
        </w:rPr>
      </w:pPr>
      <w:r w:rsidRPr="003322FC">
        <w:rPr>
          <w:b/>
          <w:bCs/>
          <w:sz w:val="48"/>
        </w:rPr>
        <w:t>Principios básicos. Finalidad y estructura del sistema. Organización de las Fuerzas Armadas. Servicio de Defensa Nacional. Organización Territorial y Movilización. Disposiciones generales y transitorias.</w:t>
      </w:r>
    </w:p>
    <w:p w:rsidR="003322FC" w:rsidRPr="003322FC" w:rsidRDefault="003322FC" w:rsidP="003322FC">
      <w:pPr>
        <w:rPr>
          <w:sz w:val="48"/>
        </w:rPr>
      </w:pPr>
      <w:r w:rsidRPr="003322FC">
        <w:rPr>
          <w:sz w:val="48"/>
        </w:rPr>
        <w:t>Ley N° 23.554</w:t>
      </w:r>
    </w:p>
    <w:p w:rsidR="003322FC" w:rsidRPr="003322FC" w:rsidRDefault="003322FC" w:rsidP="003322FC">
      <w:pPr>
        <w:rPr>
          <w:sz w:val="48"/>
        </w:rPr>
      </w:pPr>
      <w:r w:rsidRPr="003322FC">
        <w:rPr>
          <w:sz w:val="48"/>
        </w:rPr>
        <w:t>Sancionada: Abril 13 de 1988</w:t>
      </w:r>
    </w:p>
    <w:p w:rsidR="003322FC" w:rsidRPr="003322FC" w:rsidRDefault="003322FC" w:rsidP="003322FC">
      <w:pPr>
        <w:rPr>
          <w:sz w:val="48"/>
        </w:rPr>
      </w:pPr>
      <w:r w:rsidRPr="003322FC">
        <w:rPr>
          <w:sz w:val="48"/>
        </w:rPr>
        <w:t>Promulgada: Abril 26 de 1988</w:t>
      </w:r>
    </w:p>
    <w:p w:rsidR="003322FC" w:rsidRPr="003322FC" w:rsidRDefault="003322FC" w:rsidP="003322FC">
      <w:pPr>
        <w:rPr>
          <w:b/>
          <w:bCs/>
          <w:sz w:val="48"/>
        </w:rPr>
      </w:pPr>
      <w:r w:rsidRPr="003322FC">
        <w:rPr>
          <w:b/>
          <w:bCs/>
          <w:sz w:val="48"/>
        </w:rPr>
        <w:t>TITULO I</w:t>
      </w:r>
    </w:p>
    <w:p w:rsidR="003322FC" w:rsidRPr="003322FC" w:rsidRDefault="003322FC" w:rsidP="003322FC">
      <w:pPr>
        <w:rPr>
          <w:b/>
          <w:bCs/>
          <w:sz w:val="48"/>
        </w:rPr>
      </w:pPr>
      <w:r w:rsidRPr="003322FC">
        <w:rPr>
          <w:b/>
          <w:bCs/>
          <w:sz w:val="48"/>
        </w:rPr>
        <w:t>Principios básicos</w:t>
      </w:r>
    </w:p>
    <w:p w:rsidR="003322FC" w:rsidRPr="003322FC" w:rsidRDefault="003322FC" w:rsidP="003322FC">
      <w:pPr>
        <w:rPr>
          <w:sz w:val="48"/>
        </w:rPr>
      </w:pPr>
      <w:r w:rsidRPr="003322FC">
        <w:rPr>
          <w:b/>
          <w:bCs/>
          <w:sz w:val="48"/>
        </w:rPr>
        <w:t>Artículo 1° – </w:t>
      </w:r>
      <w:r w:rsidRPr="003322FC">
        <w:rPr>
          <w:sz w:val="48"/>
        </w:rPr>
        <w:t>La presente Ley establece las bases jurídicas, orgánicas y funcionales fundamentales para la preparación, ejecución y control de la defensa nacional.</w:t>
      </w:r>
    </w:p>
    <w:p w:rsidR="003322FC" w:rsidRPr="003322FC" w:rsidRDefault="003322FC" w:rsidP="003322FC">
      <w:pPr>
        <w:rPr>
          <w:sz w:val="48"/>
        </w:rPr>
      </w:pPr>
      <w:r w:rsidRPr="003322FC">
        <w:rPr>
          <w:b/>
          <w:bCs/>
          <w:sz w:val="48"/>
        </w:rPr>
        <w:lastRenderedPageBreak/>
        <w:t>Art. 2° – </w:t>
      </w:r>
      <w:r w:rsidRPr="003322FC">
        <w:rPr>
          <w:sz w:val="48"/>
        </w:rPr>
        <w:t>La Defensa Nacional es la integración y la acción coordinada de todas las fuerzas de la Nación para la solución de aquellos conflictos que requieran el empleo de las Fuerzas Armadas, en forma disuasiva o efectiva, para enfrentar las agresiones de origen externo.</w:t>
      </w:r>
    </w:p>
    <w:p w:rsidR="003322FC" w:rsidRPr="003322FC" w:rsidRDefault="003322FC" w:rsidP="003322FC">
      <w:pPr>
        <w:rPr>
          <w:sz w:val="48"/>
        </w:rPr>
      </w:pPr>
      <w:r w:rsidRPr="003322FC">
        <w:rPr>
          <w:sz w:val="48"/>
        </w:rPr>
        <w:t>Tiene por finalidad garantizar de modo permanente la soberanía e independencia de la Nación Argentina, su integridad territorial y capacidad de autodeterminación; proteger la vida y la libertad de sus habitantes.</w:t>
      </w:r>
    </w:p>
    <w:p w:rsidR="003322FC" w:rsidRPr="003322FC" w:rsidRDefault="003322FC" w:rsidP="003322FC">
      <w:pPr>
        <w:rPr>
          <w:sz w:val="48"/>
        </w:rPr>
      </w:pPr>
      <w:r w:rsidRPr="003322FC">
        <w:rPr>
          <w:b/>
          <w:bCs/>
          <w:sz w:val="48"/>
        </w:rPr>
        <w:t>Art. 3° – </w:t>
      </w:r>
      <w:r w:rsidRPr="003322FC">
        <w:rPr>
          <w:sz w:val="48"/>
        </w:rPr>
        <w:t>La Defensa Nacional se concreta en un conjunto de planes y acciones tendientes a prevenir o superar los conflictos que esas agresiones generen, tanto en tiempo de paz como de guerra, conducir todos los aspectos de la vida de la Nación durante el hecho bélico, así como consolidar la paz, concluida la contienda.</w:t>
      </w:r>
    </w:p>
    <w:p w:rsidR="003322FC" w:rsidRPr="003322FC" w:rsidRDefault="003322FC" w:rsidP="003322FC">
      <w:pPr>
        <w:rPr>
          <w:sz w:val="48"/>
        </w:rPr>
      </w:pPr>
      <w:r w:rsidRPr="003322FC">
        <w:rPr>
          <w:b/>
          <w:bCs/>
          <w:sz w:val="48"/>
        </w:rPr>
        <w:t>Art. 4° – </w:t>
      </w:r>
      <w:r w:rsidRPr="003322FC">
        <w:rPr>
          <w:sz w:val="48"/>
        </w:rPr>
        <w:t>Para dilucidar las cuestiones atinentes a la Defensa Nacional, se deberá tener permanentemente en cuenta la diferencia fundamental que separa a la Defensa Nacional de la Seguridad Interior. La Seguridad Interior será regida por una Ley Especial.</w:t>
      </w:r>
    </w:p>
    <w:p w:rsidR="003322FC" w:rsidRPr="003322FC" w:rsidRDefault="003322FC" w:rsidP="003322FC">
      <w:pPr>
        <w:rPr>
          <w:sz w:val="48"/>
        </w:rPr>
      </w:pPr>
      <w:r w:rsidRPr="003322FC">
        <w:rPr>
          <w:b/>
          <w:bCs/>
          <w:sz w:val="48"/>
        </w:rPr>
        <w:t>Art. 5° – </w:t>
      </w:r>
      <w:r w:rsidRPr="003322FC">
        <w:rPr>
          <w:sz w:val="48"/>
        </w:rPr>
        <w:t xml:space="preserve">La Defensa Nacional abarca los espacios continentales, Islas Malvinas, </w:t>
      </w:r>
      <w:proofErr w:type="spellStart"/>
      <w:r w:rsidRPr="003322FC">
        <w:rPr>
          <w:sz w:val="48"/>
        </w:rPr>
        <w:t>Georgias</w:t>
      </w:r>
      <w:proofErr w:type="spellEnd"/>
      <w:r w:rsidRPr="003322FC">
        <w:rPr>
          <w:sz w:val="48"/>
        </w:rPr>
        <w:t xml:space="preserve"> del Sur y </w:t>
      </w:r>
      <w:proofErr w:type="spellStart"/>
      <w:r w:rsidRPr="003322FC">
        <w:rPr>
          <w:sz w:val="48"/>
        </w:rPr>
        <w:t>Sandwich</w:t>
      </w:r>
      <w:proofErr w:type="spellEnd"/>
      <w:r w:rsidRPr="003322FC">
        <w:rPr>
          <w:sz w:val="48"/>
        </w:rPr>
        <w:t xml:space="preserve"> del Sur y demás espacios insulares, marítimos y aéreos de la República Argentina, así como el Sector Antártico Argentino, con los alcances asignados por las normas internacionales y los tratados suscriptos o a suscribir por la Nación esto sin perjuicio de lo dispuesto por el artículo 28 de la presente Ley en cuanto a las atribuciones de que dispone el Presidente de la Nación para establecer teatros de operaciones para casos de la guerra o conflicto armado.</w:t>
      </w:r>
    </w:p>
    <w:p w:rsidR="003322FC" w:rsidRPr="003322FC" w:rsidRDefault="003322FC" w:rsidP="003322FC">
      <w:pPr>
        <w:rPr>
          <w:sz w:val="48"/>
        </w:rPr>
      </w:pPr>
      <w:r w:rsidRPr="003322FC">
        <w:rPr>
          <w:sz w:val="48"/>
        </w:rPr>
        <w:t>Contempla también a los ciudadanos y bienes nacionales en terceros países, en aguas internacionales y espacios aéreos internacional.</w:t>
      </w:r>
    </w:p>
    <w:p w:rsidR="003322FC" w:rsidRPr="003322FC" w:rsidRDefault="003322FC" w:rsidP="003322FC">
      <w:pPr>
        <w:rPr>
          <w:sz w:val="48"/>
        </w:rPr>
      </w:pPr>
      <w:r w:rsidRPr="003322FC">
        <w:rPr>
          <w:b/>
          <w:bCs/>
          <w:sz w:val="48"/>
        </w:rPr>
        <w:t>Art. 6° – </w:t>
      </w:r>
      <w:r w:rsidRPr="003322FC">
        <w:rPr>
          <w:sz w:val="48"/>
        </w:rPr>
        <w:t>La Defensa Nacional constituye un derecho y un deber para todos los argentinos, en la forma y términos que establecen las leyes.</w:t>
      </w:r>
    </w:p>
    <w:p w:rsidR="003322FC" w:rsidRPr="003322FC" w:rsidRDefault="003322FC" w:rsidP="003322FC">
      <w:pPr>
        <w:rPr>
          <w:b/>
          <w:bCs/>
          <w:sz w:val="48"/>
        </w:rPr>
      </w:pPr>
      <w:r w:rsidRPr="003322FC">
        <w:rPr>
          <w:b/>
          <w:bCs/>
          <w:sz w:val="48"/>
        </w:rPr>
        <w:t>TITULO II</w:t>
      </w:r>
    </w:p>
    <w:p w:rsidR="003322FC" w:rsidRPr="003322FC" w:rsidRDefault="003322FC" w:rsidP="003322FC">
      <w:pPr>
        <w:rPr>
          <w:b/>
          <w:bCs/>
          <w:sz w:val="48"/>
        </w:rPr>
      </w:pPr>
      <w:r w:rsidRPr="003322FC">
        <w:rPr>
          <w:b/>
          <w:bCs/>
          <w:sz w:val="48"/>
        </w:rPr>
        <w:t>Finalidad del Sistema</w:t>
      </w:r>
    </w:p>
    <w:p w:rsidR="003322FC" w:rsidRPr="003322FC" w:rsidRDefault="003322FC" w:rsidP="003322FC">
      <w:pPr>
        <w:rPr>
          <w:sz w:val="48"/>
        </w:rPr>
      </w:pPr>
      <w:r w:rsidRPr="003322FC">
        <w:rPr>
          <w:b/>
          <w:bCs/>
          <w:sz w:val="48"/>
        </w:rPr>
        <w:t>Art. 7° – </w:t>
      </w:r>
      <w:r w:rsidRPr="003322FC">
        <w:rPr>
          <w:sz w:val="48"/>
        </w:rPr>
        <w:t>El funcionamiento ordenado del Sistema de Defensa Nacional estará orientado a determinar la política de defensa nacional que mejor se ajuste a las necesidades del país, así como a su permanente actualización.</w:t>
      </w:r>
    </w:p>
    <w:p w:rsidR="003322FC" w:rsidRPr="003322FC" w:rsidRDefault="003322FC" w:rsidP="003322FC">
      <w:pPr>
        <w:rPr>
          <w:sz w:val="48"/>
        </w:rPr>
      </w:pPr>
      <w:r w:rsidRPr="003322FC">
        <w:rPr>
          <w:b/>
          <w:bCs/>
          <w:sz w:val="48"/>
        </w:rPr>
        <w:t>Art. 8° – </w:t>
      </w:r>
      <w:r w:rsidRPr="003322FC">
        <w:rPr>
          <w:sz w:val="48"/>
        </w:rPr>
        <w:t>El Sistema de Defensa Nacional tendrá por finalidad:</w:t>
      </w:r>
    </w:p>
    <w:p w:rsidR="003322FC" w:rsidRPr="003322FC" w:rsidRDefault="003322FC" w:rsidP="003322FC">
      <w:pPr>
        <w:rPr>
          <w:sz w:val="48"/>
        </w:rPr>
      </w:pPr>
      <w:r w:rsidRPr="003322FC">
        <w:rPr>
          <w:sz w:val="48"/>
        </w:rPr>
        <w:t>a) Determinar las hipótesis de conflicto y las que deberán ser retenidas como hipótesis de guerra;</w:t>
      </w:r>
    </w:p>
    <w:p w:rsidR="003322FC" w:rsidRPr="003322FC" w:rsidRDefault="003322FC" w:rsidP="003322FC">
      <w:pPr>
        <w:rPr>
          <w:sz w:val="48"/>
        </w:rPr>
      </w:pPr>
      <w:r w:rsidRPr="003322FC">
        <w:rPr>
          <w:sz w:val="48"/>
        </w:rPr>
        <w:t>b) Elaborar las hipótesis de guerra, estableciendo para cada una de ellas los medios a emplear;</w:t>
      </w:r>
    </w:p>
    <w:p w:rsidR="003322FC" w:rsidRPr="003322FC" w:rsidRDefault="003322FC" w:rsidP="003322FC">
      <w:pPr>
        <w:rPr>
          <w:sz w:val="48"/>
        </w:rPr>
      </w:pPr>
      <w:r w:rsidRPr="003322FC">
        <w:rPr>
          <w:sz w:val="48"/>
        </w:rPr>
        <w:t>c) Formular los planes que posibiliten una adecuada preparación de toda la Nación para el eventual conflicto bélico;</w:t>
      </w:r>
    </w:p>
    <w:p w:rsidR="003322FC" w:rsidRPr="003322FC" w:rsidRDefault="003322FC" w:rsidP="003322FC">
      <w:pPr>
        <w:rPr>
          <w:sz w:val="48"/>
        </w:rPr>
      </w:pPr>
      <w:r w:rsidRPr="003322FC">
        <w:rPr>
          <w:sz w:val="48"/>
        </w:rPr>
        <w:t>d) Elaborar los planes para la conducción de los niveles de Defensa Nacional, correspondientes a la estrategia militar y a la estrategia operacional;</w:t>
      </w:r>
    </w:p>
    <w:p w:rsidR="003322FC" w:rsidRPr="003322FC" w:rsidRDefault="003322FC" w:rsidP="003322FC">
      <w:pPr>
        <w:rPr>
          <w:sz w:val="48"/>
        </w:rPr>
      </w:pPr>
      <w:r w:rsidRPr="003322FC">
        <w:rPr>
          <w:sz w:val="48"/>
        </w:rPr>
        <w:t>e) Dirigir la guerra en todos sus aspectos, desde el nivel de la estrategia nacional;</w:t>
      </w:r>
    </w:p>
    <w:p w:rsidR="003322FC" w:rsidRPr="003322FC" w:rsidRDefault="003322FC" w:rsidP="003322FC">
      <w:pPr>
        <w:rPr>
          <w:sz w:val="48"/>
        </w:rPr>
      </w:pPr>
      <w:r w:rsidRPr="003322FC">
        <w:rPr>
          <w:sz w:val="48"/>
        </w:rPr>
        <w:t>f) Conducir las Fuerzas Armadas y los esfuerzos de los sectores del país afectados por el conflicto bélico, en el nivel estratégico militar y en el estratégico operacional;</w:t>
      </w:r>
    </w:p>
    <w:p w:rsidR="003322FC" w:rsidRPr="003322FC" w:rsidRDefault="003322FC" w:rsidP="003322FC">
      <w:pPr>
        <w:rPr>
          <w:sz w:val="48"/>
        </w:rPr>
      </w:pPr>
      <w:r w:rsidRPr="003322FC">
        <w:rPr>
          <w:sz w:val="48"/>
        </w:rPr>
        <w:t>g) Preparar y ejecutar las medidas de movilización nacional;</w:t>
      </w:r>
    </w:p>
    <w:p w:rsidR="003322FC" w:rsidRPr="003322FC" w:rsidRDefault="003322FC" w:rsidP="003322FC">
      <w:pPr>
        <w:rPr>
          <w:sz w:val="48"/>
        </w:rPr>
      </w:pPr>
      <w:r w:rsidRPr="003322FC">
        <w:rPr>
          <w:sz w:val="48"/>
        </w:rPr>
        <w:t>h) Asegurar la ejecución de operaciones militares conjuntas de las Fuerza Armadas y eventualmente las operaciones combinadas que pudieran concretarse;</w:t>
      </w:r>
    </w:p>
    <w:p w:rsidR="003322FC" w:rsidRPr="003322FC" w:rsidRDefault="003322FC" w:rsidP="003322FC">
      <w:pPr>
        <w:rPr>
          <w:sz w:val="48"/>
        </w:rPr>
      </w:pPr>
      <w:r w:rsidRPr="003322FC">
        <w:rPr>
          <w:sz w:val="48"/>
        </w:rPr>
        <w:t>i) Establecer la hipótesis de confluencia que permitan preparar las alianzas necesarias y suficientes, para resolver convenientemente la posible concreción de la hipótesis de guerra;</w:t>
      </w:r>
    </w:p>
    <w:p w:rsidR="003322FC" w:rsidRPr="003322FC" w:rsidRDefault="003322FC" w:rsidP="003322FC">
      <w:pPr>
        <w:rPr>
          <w:sz w:val="48"/>
        </w:rPr>
      </w:pPr>
      <w:r w:rsidRPr="003322FC">
        <w:rPr>
          <w:sz w:val="48"/>
        </w:rPr>
        <w:t>j) Controlar las acciones de la posguerra.</w:t>
      </w:r>
    </w:p>
    <w:p w:rsidR="00456EA8" w:rsidRPr="00B0045A" w:rsidRDefault="00456EA8">
      <w:pPr>
        <w:rPr>
          <w:sz w:val="48"/>
        </w:rPr>
      </w:pPr>
    </w:p>
    <w:sectPr w:rsidR="00456EA8" w:rsidRPr="00B0045A" w:rsidSect="00456EA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savePreviewPicture/>
  <w:compat/>
  <w:rsids>
    <w:rsidRoot w:val="003322FC"/>
    <w:rsid w:val="000B4720"/>
    <w:rsid w:val="002F0780"/>
    <w:rsid w:val="003322FC"/>
    <w:rsid w:val="00456EA8"/>
    <w:rsid w:val="0074797E"/>
    <w:rsid w:val="00897D76"/>
    <w:rsid w:val="00A350CD"/>
    <w:rsid w:val="00B0045A"/>
    <w:rsid w:val="00D63FED"/>
    <w:rsid w:val="00F67F8A"/>
    <w:rsid w:val="00F954C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EA8"/>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322FC"/>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7939535">
      <w:bodyDiv w:val="1"/>
      <w:marLeft w:val="0"/>
      <w:marRight w:val="0"/>
      <w:marTop w:val="0"/>
      <w:marBottom w:val="0"/>
      <w:divBdr>
        <w:top w:val="none" w:sz="0" w:space="0" w:color="auto"/>
        <w:left w:val="none" w:sz="0" w:space="0" w:color="auto"/>
        <w:bottom w:val="none" w:sz="0" w:space="0" w:color="auto"/>
        <w:right w:val="none" w:sz="0" w:space="0" w:color="auto"/>
      </w:divBdr>
    </w:div>
    <w:div w:id="172479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594</Words>
  <Characters>3272</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Cliente</cp:lastModifiedBy>
  <cp:revision>1</cp:revision>
  <dcterms:created xsi:type="dcterms:W3CDTF">2024-05-08T12:41:00Z</dcterms:created>
  <dcterms:modified xsi:type="dcterms:W3CDTF">2024-05-08T12:43:00Z</dcterms:modified>
</cp:coreProperties>
</file>