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Worksheet — Lesson 1: The Economic Problem</w:t>
      </w:r>
    </w:p>
    <w:p>
      <w:pPr>
        <w:spacing w:after="300"/>
      </w:pPr>
      <w:r>
        <w:rPr>
          <w:color w:val="5C6270"/>
        </w:rPr>
        <w:t xml:space="preserve">EconKits · Kit 01 · Preliminary Topic 1</w:t>
      </w:r>
      <w:r>
        <w:rPr>
          <w:color w:val="5C6270"/>
        </w:rPr>
        <w:t xml:space="preserve">        Name: _______________________    Class: _________</w:t>
      </w:r>
    </w:p>
    <w:p>
      <w:pPr>
        <w:spacing w:after="240"/>
      </w:pPr>
      <w:r>
        <w:rPr>
          <w:color w:val="5C6270"/>
        </w:rPr>
        <w:t xml:space="preserve">20 marks · about 15 minutes · answer in the spaces provided</w:t>
      </w:r>
    </w:p>
    <w:p>
      <w:pPr>
        <w:pStyle w:val="Heading2"/>
      </w:pPr>
      <w:r>
        <w:t xml:space="preserve">Question 1 — Definitions (2 marks)</w:t>
      </w:r>
    </w:p>
    <w:p>
      <w:pPr>
        <w:spacing w:after="120"/>
      </w:pPr>
      <w:r>
        <w:t xml:space="preserve">Define scarcity in one or two sentences. Your answer must mention both sides of the problem.</w:t>
      </w:r>
    </w:p>
    <w:p>
      <w:pPr>
        <w:spacing w:after="60"/>
      </w:pPr>
      <w:r>
        <w:t xml:space="preserve">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2"/>
      </w:pPr>
      <w:r>
        <w:t xml:space="preserve">Question 2 — Needs or wants? (4 marks)</w:t>
      </w:r>
    </w:p>
    <w:p>
      <w:pPr>
        <w:spacing w:after="120"/>
      </w:pPr>
      <w:r>
        <w:t xml:space="preserve">Write N (need) or W (want) beside each item. If you think an item could be either, choose one and be ready to defend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80"/>
        <w:gridCol w:w="3200"/>
        <w:gridCol w:w="1480"/>
      </w:tblGrid>
      <w:tr>
        <w:tc>
          <w:tcPr>
            <w:tcW w:type="dxa" w:w="32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148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 / W</w:t>
            </w:r>
          </w:p>
        </w:tc>
        <w:tc>
          <w:tcPr>
            <w:tcW w:type="dxa" w:w="32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148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 / W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Tap water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Spotify Premium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GP visit for an infection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second pair of sneakers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winter jacket in Canberra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Bubble tea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Basic groceries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PlayStation 5</w:t>
            </w:r>
          </w:p>
        </w:tc>
        <w:tc>
          <w:tcPr>
            <w:tcW w:type="dxa" w:w="1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Question 3 — The four factors (4 marks)</w:t>
      </w:r>
    </w:p>
    <w:p>
      <w:pPr>
        <w:spacing w:after="120"/>
      </w:pPr>
      <w:r>
        <w:t xml:space="preserve">Classify each resource as land, labour, capital, or enterprise. Careful — one of them is a trick.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288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An iron ore deposit in the Pilbara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cafe's espresso machine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nurse's eight-hour shift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founders of Canva starting the company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Sunlight falling on a solar farm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courier company's delivery van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An apprentice electrician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$50,000 bank loan</w:t>
            </w:r>
          </w:p>
        </w:tc>
        <w:tc>
          <w:tcPr>
            <w:tcW w:type="dxa" w:w="28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Question 4 — Calculating opportunity cost (4 marks)</w:t>
      </w:r>
    </w:p>
    <w:p>
      <w:pPr>
        <w:spacing w:after="120"/>
      </w:pPr>
      <w:r>
        <w:t xml:space="preserve">It is the Saturday before an exam. Zara can do exactly one of the following, and privately ranks them as shown: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c>
          <w:tcPr>
            <w:tcW w:type="dxa" w:w="34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360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she gets</w:t>
            </w:r>
          </w:p>
        </w:tc>
        <w:tc>
          <w:tcPr>
            <w:tcW w:type="dxa" w:w="2360"/>
            <w:shd w:fill="1624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Zara's ranking</w:t>
            </w:r>
          </w:p>
        </w:tc>
      </w:tr>
      <w:tr>
        <w:tc>
          <w:tcPr>
            <w:tcW w:type="dxa" w:w="3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Go to a concert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night out worth $95 to her</w:t>
            </w:r>
          </w:p>
        </w:tc>
        <w:tc>
          <w:tcPr>
            <w:tcW w:type="dxa" w:w="2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3rd</w:t>
            </w:r>
          </w:p>
        </w:tc>
      </w:tr>
      <w:tr>
        <w:tc>
          <w:tcPr>
            <w:tcW w:type="dxa" w:w="3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Work her cafe shift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$140 in wages</w:t>
            </w:r>
          </w:p>
        </w:tc>
        <w:tc>
          <w:tcPr>
            <w:tcW w:type="dxa" w:w="2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2nd</w:t>
            </w:r>
          </w:p>
        </w:tc>
      </w:tr>
      <w:tr>
        <w:tc>
          <w:tcPr>
            <w:tcW w:type="dxa" w:w="3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Study for the exam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better mark</w:t>
            </w:r>
          </w:p>
        </w:tc>
        <w:tc>
          <w:tcPr>
            <w:tcW w:type="dxa" w:w="2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1st</w:t>
            </w:r>
          </w:p>
        </w:tc>
      </w:tr>
    </w:tbl>
    <w:p>
      <w:pPr>
        <w:spacing w:after="60"/>
      </w:pPr>
      <w:r>
        <w:t xml:space="preserve">(a) Zara chooses to study. State the opportunity cost of her choice, including its value. (2 marks)</w:t>
      </w:r>
    </w:p>
    <w:p>
      <w:pPr>
        <w:spacing w:after="160"/>
      </w:pPr>
      <w:r>
        <w:t xml:space="preserve">_________________________________________________________________________</w:t>
      </w:r>
    </w:p>
    <w:p>
      <w:pPr>
        <w:spacing w:after="60"/>
      </w:pPr>
      <w:r>
        <w:t xml:space="preserve">(b) Suppose Zara instead ranked the shift 1st and studying 2nd, and chose to work. What is the opportunity cost now? (2 marks)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2"/>
      </w:pPr>
      <w:r>
        <w:t xml:space="preserve">Question 5 — Short response (3 marks)</w:t>
      </w:r>
    </w:p>
    <w:p>
      <w:pPr>
        <w:spacing w:after="120"/>
      </w:pPr>
      <w:r>
        <w:t xml:space="preserve">“I'm rich — I have heaps of capital in my savings account.” Explain why an economist would say this sentence misuses the word capital. Include an example of something that is capital.</w:t>
      </w:r>
    </w:p>
    <w:p>
      <w:pPr>
        <w:spacing w:after="60"/>
      </w:pPr>
      <w:r>
        <w:t xml:space="preserve">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2"/>
      </w:pPr>
      <w:r>
        <w:t xml:space="preserve">Question 6 — Applying the concept (3 marks)</w:t>
      </w:r>
    </w:p>
    <w:p>
      <w:pPr>
        <w:spacing w:after="120"/>
      </w:pPr>
      <w:r>
        <w:t xml:space="preserve">The federal government has $10 billion to allocate and is choosing between new submarines, cheaper childcare, more bulk-billed GP visits, and repaying debt. In a short paragraph, explain what an economist means by the opportunity cost of whichever option is chosen — and why the question “what must we give up?” is more useful than “can we afford it?”</w:t>
      </w:r>
    </w:p>
    <w:p>
      <w:pPr>
        <w:spacing w:after="60"/>
      </w:pPr>
      <w:r>
        <w:t xml:space="preserve">_________________________________________________________________________</w:t>
      </w:r>
    </w:p>
    <w:p>
      <w:pPr>
        <w:spacing w:after="60"/>
      </w:pPr>
      <w:r>
        <w:t xml:space="preserve">_________________________________________________________________________</w:t>
      </w:r>
    </w:p>
    <w:p>
      <w:pPr>
        <w:spacing w:after="240"/>
      </w:pPr>
      <w:r>
        <w:t xml:space="preserve">_________________________________________________________________________</w:t>
      </w:r>
    </w:p>
    <w:p>
      <w:pPr>
        <w:pStyle w:val="Heading2"/>
      </w:pPr>
      <w:r>
        <w:t xml:space="preserve">Extension (no marks — for the keen)</w:t>
      </w:r>
    </w:p>
    <w:p>
      <w:pPr>
        <w:spacing w:after="120"/>
      </w:pPr>
      <w:r>
        <w:t xml:space="preserve">“Nothing is free, even when it costs nothing.” Do you agree? Argue your case in a paragraph using opportunity cost and one example of your own — the more original, the better.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mbria" w:cs="Cambria" w:eastAsia="Cambria" w:hAnsi="Cambria"/>
      <w:b/>
      <w:bCs/>
      <w:color w:val="16243D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Cambria" w:cs="Cambria" w:eastAsia="Cambria" w:hAnsi="Cambria"/>
      <w:b/>
      <w:bCs/>
      <w:color w:val="1624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mbria" w:cs="Cambria" w:eastAsia="Cambria" w:hAnsi="Cambria"/>
      <w:b/>
      <w:bCs/>
      <w:color w:val="1F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2026-07-12T12:07:01.133Z</dcterms:created>
  <dcterms:modified xsi:type="dcterms:W3CDTF">2026-07-12T12:07:01.133Z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