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Title"/>
        <w:jc w:val="right"/>
      </w:pPr>
      <w:r>
        <w:t>TEST PROCEDURE</w:t>
      </w:r>
    </w:p>
    <w:p>
      <w:pPr>
        <w:spacing w:after="0"/>
        <w:jc w:val="right"/>
        <w:rPr>
          <w:b/>
          <w:sz w:val="28"/>
        </w:rPr>
      </w:pPr>
      <w:r>
        <w:rPr>
          <w:noProof/>
        </w:rPr>
        <mc:AlternateContent xmlns:mc="http://schemas.openxmlformats.org/markup-compatibility/2006">
          <mc:Choice Requires="wps">
            <w:drawing>
              <wp:inline xmlns:wp="http://schemas.openxmlformats.org/drawingml/2006/wordprocessingDrawing" xmlns:wp14="http://schemas.microsoft.com/office/word/2010/wordprocessingDrawing" xmlns:a="http://schemas.openxmlformats.org/drawingml/2006/main" xmlns:wps="http://schemas.microsoft.com/office/word/2010/wordprocessingShape" xmlns:a14="http://schemas.microsoft.com/office/drawing/2010/main" distT="0" distB="0" distL="0" distR="0">
                <wp:extent cx="5943600" cy="0"/>
                <wp:effectExtent l="19050" t="19050" r="0" b="19050"/>
                <wp:docPr id="9" name="Straight Connector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xmlns:v="urn:schemas-microsoft-com:vml" xmlns:w10="urn:schemas-microsoft-com:office:word" xmlns:o="urn:schemas-microsoft-com:office:office" id="Straight Connector 7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VCIMIwIAAEEEAAAOAAAAZHJzL2Uyb0RvYy54bWysU02P2yAQvVfqf0DcE9uJN5tYcVaVnbSH bRsp2x9AANuoGBCwcaKq/70D+eju9lJV9QEPzPB482Zm+XDsJTpw64RWJc7GKUZcUc2Eakv87Wkz mmPkPFGMSK14iU/c4YfV+3fLwRR8ojstGbcIQJQrBlPizntTJImjHe+JG2vDFTgbbXviYWvbhFky AHovk0mazpJBW2asptw5OK3PTryK+E3Dqf/aNI57JEsM3HxcbVz3YU1WS1K0lphO0AsN8g8seiIU PHqDqokn6NmKP6B6Qa12uvFjqvtEN42gPOYA2WTpm2x2HTE85gLiOHOTyf0/WPrlsLVIsBIvMFKk hxLtvCWi7TyqtFIgoLboPug0GFdAeKW2NmRKj2pnHjX97pDSVUdUyyPfp5MBkCzcSF5dCRtn4LX9 8FkziCHPXkfRjo3tUSOF+RQuBnAQBh1jlU63KvGjRxQO7xb5dJZCMenVl5AiQISLxjr/keseBaPE UqggICnI4dH5QOl3SDhWeiOkjE0gFRpKPJ1nAB1cTkvBgjdubLuvpEUHEvoofjHBN2FWPysW0TpO 2PrieyLk2YbXpQp4kAvwuVjnRvmxSBfr+Xqej/LJbD3K07oefdhU+Wi2ye7v6mldVXX2M1DL8qIT jHEV2F2bNsv/riku43Nut1vb3nRIXqNHwYDs9R9Jx7KGSp57Yq/ZaWuv5YY+jcGXmQqD8HIP9svJ X/0CAAD//wMAUEsDBBQABgAIAAAAIQDTSSwq1wAAAAIBAAAPAAAAZHJzL2Rvd25yZXYueG1sTI/d asMwDEbvB30Ho8LuVqfdKG4Wp4zBrgb7afsAaqwlobEcYrfJ3n7qbrYbweETn46K7eQ7daEhtoEt LBcZKOIquJZrC4f9y50BFROywy4wWfimCNtydlNg7sLIn3TZpVpJCcccLTQp9bnWsWrIY1yEnliy rzB4TIJDrd2Ao5T7Tq+ybK09tiwXGuzpuaHqtDt7Cw/mfflmPuqEB7Myr5uTcf0Yrb2dT0+PoBJN 6W8ZrvqiDqU4HcOZXVSdBXkk/U7JNvdrweMVdVno/+rlDwAAAP//AwBQSwECLQAUAAYACAAAACEA toM4kv4AAADhAQAAEwAAAAAAAAAAAAAAAAAAAAAAW0NvbnRlbnRfVHlwZXNdLnhtbFBLAQItABQA BgAIAAAAIQA4/SH/1gAAAJQBAAALAAAAAAAAAAAAAAAAAC8BAABfcmVscy8ucmVsc1BLAQItABQA BgAIAAAAIQCKVCIMIwIAAEEEAAAOAAAAAAAAAAAAAAAAAC4CAABkcnMvZTJvRG9jLnhtbFBLAQIt ABQABgAIAAAAIQDTSSwq1wAAAAIBAAAPAAAAAAAAAAAAAAAAAH0EAABkcnMvZG93bnJldi54bWxQ SwUGAAAAAAQABADzAAAAgQUAAAAA " strokeweight="3pt">
                <w10:anchorlock/>
              </v:line>
            </w:pict>
          </mc:Fallback>
        </mc:AlternateConten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