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t>List of Tables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1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Technical Specifications</w:t>
      </w:r>
      <w:r>
        <w:rPr>
          <w:b w:val="0"/>
          <w:webHidden/>
        </w:rPr>
        <w:tab/>
      </w:r>
      <w:r>
        <w:rPr>
          <w:b w:val="0"/>
          <w:webHidden/>
        </w:rPr>
        <w:t>4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2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Reference Documents</w:t>
      </w:r>
      <w:r>
        <w:rPr>
          <w:b w:val="0"/>
          <w:webHidden/>
        </w:rPr>
        <w:tab/>
      </w:r>
      <w:r>
        <w:rPr>
          <w:b w:val="0"/>
          <w:webHidden/>
        </w:rPr>
        <w:t>7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3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Test Results Summary</w:t>
      </w:r>
      <w:r>
        <w:rPr>
          <w:b w:val="0"/>
          <w:webHidden/>
        </w:rPr>
        <w:tab/>
      </w:r>
      <w:r>
        <w:rPr>
          <w:b w:val="0"/>
          <w:webHidden/>
        </w:rPr>
        <w:t>12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