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2DECE6" w14:textId="77777777" w:rsidR="00031176" w:rsidRPr="007764A3" w:rsidRDefault="00031176" w:rsidP="00031176">
      <w:pPr>
        <w:widowControl w:val="0"/>
        <w:autoSpaceDE w:val="0"/>
        <w:autoSpaceDN w:val="0"/>
        <w:adjustRightInd w:val="0"/>
        <w:spacing w:after="240"/>
        <w:rPr>
          <w:rFonts w:ascii="Arial" w:hAnsi="Arial" w:cs="Arial"/>
          <w:b/>
          <w:bCs/>
          <w:sz w:val="36"/>
          <w:szCs w:val="36"/>
        </w:rPr>
      </w:pPr>
      <w:r w:rsidRPr="007764A3">
        <w:rPr>
          <w:rFonts w:ascii="Arial" w:hAnsi="Arial" w:cs="Arial"/>
          <w:b/>
          <w:bCs/>
          <w:sz w:val="36"/>
          <w:szCs w:val="36"/>
        </w:rPr>
        <w:t>TIAM: the Tool for Integrative Analysis of Motility</w:t>
      </w:r>
    </w:p>
    <w:p w14:paraId="24E6109E" w14:textId="77777777" w:rsidR="00031176" w:rsidRPr="007764A3" w:rsidRDefault="00031176" w:rsidP="00031176">
      <w:pPr>
        <w:widowControl w:val="0"/>
        <w:autoSpaceDE w:val="0"/>
        <w:autoSpaceDN w:val="0"/>
        <w:adjustRightInd w:val="0"/>
        <w:spacing w:after="240"/>
        <w:rPr>
          <w:rFonts w:ascii="Arial" w:hAnsi="Arial" w:cs="Arial"/>
          <w:b/>
          <w:bCs/>
          <w:sz w:val="30"/>
          <w:szCs w:val="30"/>
        </w:rPr>
      </w:pPr>
      <w:r w:rsidRPr="007764A3">
        <w:rPr>
          <w:rFonts w:ascii="Arial" w:hAnsi="Arial" w:cs="Arial"/>
          <w:b/>
          <w:bCs/>
          <w:sz w:val="30"/>
          <w:szCs w:val="30"/>
        </w:rPr>
        <w:t>User Manual</w:t>
      </w:r>
    </w:p>
    <w:p w14:paraId="23876B7A" w14:textId="77777777" w:rsidR="00B149A5" w:rsidRDefault="00B149A5">
      <w:pPr>
        <w:rPr>
          <w:rFonts w:ascii="Arial" w:hAnsi="Arial" w:cs="Arial"/>
        </w:rPr>
      </w:pPr>
    </w:p>
    <w:p w14:paraId="6586B161" w14:textId="77777777" w:rsidR="00647F42" w:rsidRPr="007764A3" w:rsidRDefault="00647F42">
      <w:pPr>
        <w:rPr>
          <w:rFonts w:ascii="Arial" w:hAnsi="Arial" w:cs="Arial"/>
        </w:rPr>
      </w:pPr>
    </w:p>
    <w:p w14:paraId="22CCC51F" w14:textId="77777777" w:rsidR="003C32C0" w:rsidRPr="007764A3" w:rsidRDefault="003C32C0">
      <w:pPr>
        <w:rPr>
          <w:rFonts w:ascii="Arial" w:hAnsi="Arial" w:cs="Arial"/>
        </w:rPr>
      </w:pPr>
    </w:p>
    <w:p w14:paraId="3B61FE18" w14:textId="4028A75B" w:rsidR="00647F42"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 xml:space="preserve">To run </w:t>
      </w:r>
      <w:r w:rsidR="00C733F0" w:rsidRPr="007764A3">
        <w:rPr>
          <w:rFonts w:ascii="Arial" w:hAnsi="Arial" w:cs="Arial"/>
        </w:rPr>
        <w:t>TIAM</w:t>
      </w:r>
      <w:r w:rsidR="00A62852" w:rsidRPr="007764A3">
        <w:rPr>
          <w:rFonts w:ascii="Arial" w:hAnsi="Arial" w:cs="Arial"/>
        </w:rPr>
        <w:t xml:space="preserve">, navigate to the </w:t>
      </w:r>
      <w:r w:rsidR="00D273D7">
        <w:rPr>
          <w:rFonts w:ascii="Arial" w:hAnsi="Arial" w:cs="Arial"/>
        </w:rPr>
        <w:t>TIAM/</w:t>
      </w:r>
      <w:r w:rsidR="00A62852" w:rsidRPr="007764A3">
        <w:rPr>
          <w:rFonts w:ascii="Arial" w:hAnsi="Arial" w:cs="Arial"/>
        </w:rPr>
        <w:t xml:space="preserve">TIAM_v01/src </w:t>
      </w:r>
      <w:r w:rsidRPr="007764A3">
        <w:rPr>
          <w:rFonts w:ascii="Arial" w:hAnsi="Arial" w:cs="Arial"/>
        </w:rPr>
        <w:t>directory in MATLAB</w:t>
      </w:r>
      <w:r w:rsidR="00C733F0" w:rsidRPr="007764A3">
        <w:rPr>
          <w:rFonts w:ascii="Arial" w:hAnsi="Arial" w:cs="Arial"/>
        </w:rPr>
        <w:t>, and type the name of the main function, tcmatMain, into the console</w:t>
      </w:r>
      <w:r w:rsidRPr="007764A3">
        <w:rPr>
          <w:rFonts w:ascii="Arial" w:hAnsi="Arial" w:cs="Arial"/>
        </w:rPr>
        <w:t>. Once run, TIAM will display the following welcome screen</w:t>
      </w:r>
      <w:r w:rsidR="00C733F0" w:rsidRPr="007764A3">
        <w:rPr>
          <w:rFonts w:ascii="Arial" w:hAnsi="Arial" w:cs="Arial"/>
        </w:rPr>
        <w:t>.</w:t>
      </w:r>
    </w:p>
    <w:p w14:paraId="60FFC47C" w14:textId="0514044F" w:rsidR="00B149A5" w:rsidRPr="007764A3" w:rsidRDefault="00B149A5">
      <w:pPr>
        <w:rPr>
          <w:rFonts w:ascii="Arial" w:hAnsi="Arial" w:cs="Arial"/>
          <w:i/>
        </w:rPr>
      </w:pPr>
      <w:r w:rsidRPr="007764A3">
        <w:rPr>
          <w:rFonts w:ascii="Arial" w:hAnsi="Arial" w:cs="Arial"/>
          <w:i/>
          <w:noProof/>
        </w:rPr>
        <w:drawing>
          <wp:inline distT="0" distB="0" distL="0" distR="0" wp14:anchorId="1FE6365B" wp14:editId="1DD0AAA7">
            <wp:extent cx="5483994" cy="3243427"/>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
                      <a:extLst>
                        <a:ext uri="{28A0092B-C50C-407E-A947-70E740481C1C}">
                          <a14:useLocalDpi xmlns:a14="http://schemas.microsoft.com/office/drawing/2010/main" val="0"/>
                        </a:ext>
                      </a:extLst>
                    </a:blip>
                    <a:stretch>
                      <a:fillRect/>
                    </a:stretch>
                  </pic:blipFill>
                  <pic:spPr>
                    <a:xfrm>
                      <a:off x="0" y="0"/>
                      <a:ext cx="5486967" cy="3245185"/>
                    </a:xfrm>
                    <a:prstGeom prst="rect">
                      <a:avLst/>
                    </a:prstGeom>
                  </pic:spPr>
                </pic:pic>
              </a:graphicData>
            </a:graphic>
          </wp:inline>
        </w:drawing>
      </w:r>
    </w:p>
    <w:p w14:paraId="5A137D62" w14:textId="77777777" w:rsidR="00B149A5" w:rsidRDefault="00B149A5">
      <w:pPr>
        <w:rPr>
          <w:rFonts w:ascii="Arial" w:hAnsi="Arial" w:cs="Arial"/>
          <w:i/>
        </w:rPr>
      </w:pPr>
    </w:p>
    <w:p w14:paraId="0F26D797" w14:textId="77777777" w:rsidR="005C5CCE" w:rsidRDefault="005C5CCE">
      <w:pPr>
        <w:rPr>
          <w:rFonts w:ascii="Arial" w:hAnsi="Arial" w:cs="Arial"/>
          <w:i/>
        </w:rPr>
      </w:pPr>
    </w:p>
    <w:p w14:paraId="60298403" w14:textId="77777777" w:rsidR="005C5CCE" w:rsidRPr="007764A3" w:rsidRDefault="005C5CCE">
      <w:pPr>
        <w:rPr>
          <w:rFonts w:ascii="Arial" w:hAnsi="Arial" w:cs="Arial"/>
          <w:i/>
        </w:rPr>
      </w:pPr>
    </w:p>
    <w:p w14:paraId="19DAFBF3" w14:textId="750474EE" w:rsidR="003C32C0"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The user is then prompted to choose a “video folder”, which is a folder containing an image sequence from a multi-channel time lapse microscopy experiment. The images in this folder should be in a MATLAB readable format (e.g. .jpg, .tif, etc.).</w:t>
      </w:r>
    </w:p>
    <w:p w14:paraId="752436CF" w14:textId="2B777BD5" w:rsidR="00B149A5"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 xml:space="preserve">To demo this tool, the user should choose the </w:t>
      </w:r>
      <w:r w:rsidR="004B28A0">
        <w:rPr>
          <w:rFonts w:ascii="Arial" w:hAnsi="Arial" w:cs="Arial"/>
        </w:rPr>
        <w:t>TIAM/</w:t>
      </w:r>
      <w:r w:rsidRPr="007764A3">
        <w:rPr>
          <w:rFonts w:ascii="Arial" w:hAnsi="Arial" w:cs="Arial"/>
        </w:rPr>
        <w:t>TIAM_v01/doc/demoVideo folder, which contains images from a sample time lapse microscopy video of T cells (as shown below).</w:t>
      </w:r>
      <w:r w:rsidRPr="007764A3">
        <w:rPr>
          <w:rFonts w:ascii="Arial" w:hAnsi="Arial" w:cs="Arial"/>
          <w:i/>
          <w:noProof/>
        </w:rPr>
        <w:t xml:space="preserve"> </w:t>
      </w:r>
    </w:p>
    <w:p w14:paraId="095788E1" w14:textId="733A4665" w:rsidR="00B149A5" w:rsidRPr="007764A3" w:rsidRDefault="003C32C0">
      <w:pPr>
        <w:rPr>
          <w:rFonts w:ascii="Arial" w:hAnsi="Arial" w:cs="Arial"/>
          <w:i/>
        </w:rPr>
      </w:pPr>
      <w:r w:rsidRPr="007764A3">
        <w:rPr>
          <w:rFonts w:ascii="Arial" w:hAnsi="Arial" w:cs="Arial"/>
          <w:i/>
          <w:noProof/>
        </w:rPr>
        <w:lastRenderedPageBreak/>
        <w:drawing>
          <wp:inline distT="0" distB="0" distL="0" distR="0" wp14:anchorId="1DAB9637" wp14:editId="47798A1D">
            <wp:extent cx="5483994" cy="3240888"/>
            <wp:effectExtent l="0" t="0" r="254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7">
                      <a:extLst>
                        <a:ext uri="{28A0092B-C50C-407E-A947-70E740481C1C}">
                          <a14:useLocalDpi xmlns:a14="http://schemas.microsoft.com/office/drawing/2010/main" val="0"/>
                        </a:ext>
                      </a:extLst>
                    </a:blip>
                    <a:stretch>
                      <a:fillRect/>
                    </a:stretch>
                  </pic:blipFill>
                  <pic:spPr>
                    <a:xfrm>
                      <a:off x="0" y="0"/>
                      <a:ext cx="5487251" cy="3242813"/>
                    </a:xfrm>
                    <a:prstGeom prst="rect">
                      <a:avLst/>
                    </a:prstGeom>
                  </pic:spPr>
                </pic:pic>
              </a:graphicData>
            </a:graphic>
          </wp:inline>
        </w:drawing>
      </w:r>
    </w:p>
    <w:p w14:paraId="33BA3DDC" w14:textId="77777777" w:rsidR="005C5CCE" w:rsidRDefault="005C5CCE" w:rsidP="003C32C0">
      <w:pPr>
        <w:widowControl w:val="0"/>
        <w:autoSpaceDE w:val="0"/>
        <w:autoSpaceDN w:val="0"/>
        <w:adjustRightInd w:val="0"/>
        <w:spacing w:after="240"/>
        <w:rPr>
          <w:rFonts w:ascii="Arial" w:hAnsi="Arial" w:cs="Arial"/>
        </w:rPr>
      </w:pPr>
    </w:p>
    <w:p w14:paraId="0AE3E170" w14:textId="77777777" w:rsidR="005C5CCE" w:rsidRDefault="005C5CCE" w:rsidP="003C32C0">
      <w:pPr>
        <w:widowControl w:val="0"/>
        <w:autoSpaceDE w:val="0"/>
        <w:autoSpaceDN w:val="0"/>
        <w:adjustRightInd w:val="0"/>
        <w:spacing w:after="240"/>
        <w:rPr>
          <w:rFonts w:ascii="Arial" w:hAnsi="Arial" w:cs="Arial"/>
        </w:rPr>
      </w:pPr>
    </w:p>
    <w:p w14:paraId="0B74FF3C" w14:textId="723F13FE" w:rsidR="00B149A5" w:rsidRPr="007764A3" w:rsidRDefault="003C32C0" w:rsidP="003C32C0">
      <w:pPr>
        <w:widowControl w:val="0"/>
        <w:autoSpaceDE w:val="0"/>
        <w:autoSpaceDN w:val="0"/>
        <w:adjustRightInd w:val="0"/>
        <w:spacing w:after="240"/>
        <w:rPr>
          <w:rFonts w:ascii="Arial" w:hAnsi="Arial" w:cs="Arial"/>
        </w:rPr>
      </w:pPr>
      <w:r w:rsidRPr="007764A3">
        <w:rPr>
          <w:rFonts w:ascii="Arial" w:hAnsi="Arial" w:cs="Arial"/>
        </w:rPr>
        <w:t>The user must then specify information about the video to be analyzed. This is necessary to provide information such as the number of different channels in the multi-channel time lapse microscopy video, and which features the user wants analyzed. To begin, the user is prompted to enter a name for the analysis as the figure below shows.</w:t>
      </w:r>
    </w:p>
    <w:p w14:paraId="4B076B79" w14:textId="634C4839" w:rsidR="00B149A5" w:rsidRPr="007764A3" w:rsidRDefault="00B149A5">
      <w:pPr>
        <w:rPr>
          <w:rFonts w:ascii="Arial" w:hAnsi="Arial" w:cs="Arial"/>
          <w:i/>
        </w:rPr>
      </w:pPr>
      <w:r w:rsidRPr="007764A3">
        <w:rPr>
          <w:rFonts w:ascii="Arial" w:hAnsi="Arial" w:cs="Arial"/>
          <w:i/>
          <w:noProof/>
        </w:rPr>
        <w:drawing>
          <wp:inline distT="0" distB="0" distL="0" distR="0" wp14:anchorId="105DE1C3" wp14:editId="4DD09024">
            <wp:extent cx="5522686" cy="3260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8">
                      <a:extLst>
                        <a:ext uri="{28A0092B-C50C-407E-A947-70E740481C1C}">
                          <a14:useLocalDpi xmlns:a14="http://schemas.microsoft.com/office/drawing/2010/main" val="0"/>
                        </a:ext>
                      </a:extLst>
                    </a:blip>
                    <a:stretch>
                      <a:fillRect/>
                    </a:stretch>
                  </pic:blipFill>
                  <pic:spPr>
                    <a:xfrm>
                      <a:off x="0" y="0"/>
                      <a:ext cx="5523125" cy="3260817"/>
                    </a:xfrm>
                    <a:prstGeom prst="rect">
                      <a:avLst/>
                    </a:prstGeom>
                  </pic:spPr>
                </pic:pic>
              </a:graphicData>
            </a:graphic>
          </wp:inline>
        </w:drawing>
      </w:r>
    </w:p>
    <w:p w14:paraId="6D2AD379" w14:textId="3B1804A8" w:rsidR="003C32C0" w:rsidRPr="007764A3" w:rsidRDefault="003C32C0" w:rsidP="004420D2">
      <w:pPr>
        <w:widowControl w:val="0"/>
        <w:autoSpaceDE w:val="0"/>
        <w:autoSpaceDN w:val="0"/>
        <w:adjustRightInd w:val="0"/>
        <w:spacing w:after="240"/>
        <w:rPr>
          <w:rFonts w:ascii="Arial" w:hAnsi="Arial" w:cs="Arial"/>
        </w:rPr>
      </w:pPr>
      <w:r w:rsidRPr="007764A3">
        <w:rPr>
          <w:rFonts w:ascii="Arial" w:hAnsi="Arial" w:cs="Arial"/>
        </w:rPr>
        <w:t>After entering a name, the user is prompted</w:t>
      </w:r>
      <w:r w:rsidR="005C5CCE">
        <w:rPr>
          <w:rFonts w:ascii="Arial" w:hAnsi="Arial" w:cs="Arial"/>
        </w:rPr>
        <w:t xml:space="preserve"> to enter information about the </w:t>
      </w:r>
      <w:r w:rsidRPr="007764A3">
        <w:rPr>
          <w:rFonts w:ascii="Arial" w:hAnsi="Arial" w:cs="Arial"/>
        </w:rPr>
        <w:t>number of channels, the ordering of the ch</w:t>
      </w:r>
      <w:r w:rsidR="005C5CCE">
        <w:rPr>
          <w:rFonts w:ascii="Arial" w:hAnsi="Arial" w:cs="Arial"/>
        </w:rPr>
        <w:t xml:space="preserve">annels, and what information is </w:t>
      </w:r>
      <w:r w:rsidRPr="007764A3">
        <w:rPr>
          <w:rFonts w:ascii="Arial" w:hAnsi="Arial" w:cs="Arial"/>
        </w:rPr>
        <w:t>desired in the analysis. In the demo video (i.e. for the images in demoVideo), the correct information that must be entered is:</w:t>
      </w:r>
    </w:p>
    <w:p w14:paraId="1EFFC976" w14:textId="7CC2FD64"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name prompt: &lt;any name is fine&gt; </w:t>
      </w:r>
    </w:p>
    <w:p w14:paraId="55E07B1F" w14:textId="77777777"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number of channels prompt: 4 </w:t>
      </w:r>
    </w:p>
    <w:p w14:paraId="1FE04A80" w14:textId="77777777"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DIC channel prompt: 4 </w:t>
      </w:r>
    </w:p>
    <w:p w14:paraId="7A96DC19" w14:textId="77777777"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IRM channel prompt: 1 (this is optional) </w:t>
      </w:r>
    </w:p>
    <w:p w14:paraId="0886B5DA" w14:textId="77777777" w:rsidR="003C32C0"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In Fluorescence channel prompt: 2 (this is optional) </w:t>
      </w:r>
    </w:p>
    <w:p w14:paraId="48F9FFB4" w14:textId="77777777" w:rsidR="004420D2" w:rsidRPr="007764A3" w:rsidRDefault="003C32C0"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In second Fluorescence channe</w:t>
      </w:r>
      <w:r w:rsidR="004420D2" w:rsidRPr="007764A3">
        <w:rPr>
          <w:rFonts w:ascii="Arial" w:hAnsi="Arial" w:cs="Arial"/>
        </w:rPr>
        <w:t xml:space="preserve">l prompt: 3 (this is optional) </w:t>
      </w:r>
    </w:p>
    <w:p w14:paraId="32FB2EF5" w14:textId="39D36692" w:rsidR="003C32C0" w:rsidRPr="007764A3" w:rsidRDefault="003C32C0" w:rsidP="003C32C0">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 xml:space="preserve">As shown below: </w:t>
      </w:r>
    </w:p>
    <w:p w14:paraId="32C2E8B1" w14:textId="3DA4CA38" w:rsidR="00B149A5" w:rsidRPr="007764A3" w:rsidRDefault="00E05B90" w:rsidP="003C32C0">
      <w:pPr>
        <w:rPr>
          <w:rFonts w:ascii="Arial" w:hAnsi="Arial" w:cs="Arial"/>
          <w:i/>
        </w:rPr>
      </w:pPr>
      <w:r>
        <w:rPr>
          <w:rFonts w:ascii="Arial" w:hAnsi="Arial" w:cs="Arial"/>
          <w:i/>
          <w:noProof/>
        </w:rPr>
        <w:drawing>
          <wp:inline distT="0" distB="0" distL="0" distR="0" wp14:anchorId="1866B9F4" wp14:editId="14CE14B4">
            <wp:extent cx="5486400" cy="1539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mInput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539875"/>
                    </a:xfrm>
                    <a:prstGeom prst="rect">
                      <a:avLst/>
                    </a:prstGeom>
                  </pic:spPr>
                </pic:pic>
              </a:graphicData>
            </a:graphic>
          </wp:inline>
        </w:drawing>
      </w:r>
    </w:p>
    <w:p w14:paraId="7A65AD28" w14:textId="77777777" w:rsidR="00B149A5" w:rsidRPr="007764A3" w:rsidRDefault="00B149A5" w:rsidP="003C32C0">
      <w:pPr>
        <w:rPr>
          <w:rFonts w:ascii="Arial" w:hAnsi="Arial" w:cs="Arial"/>
          <w:i/>
        </w:rPr>
      </w:pPr>
    </w:p>
    <w:p w14:paraId="14D7D7B5" w14:textId="1C42D4A7" w:rsidR="00B149A5" w:rsidRPr="007764A3" w:rsidRDefault="00E05B90">
      <w:pPr>
        <w:rPr>
          <w:rFonts w:ascii="Arial" w:hAnsi="Arial" w:cs="Arial"/>
          <w:i/>
        </w:rPr>
      </w:pPr>
      <w:r w:rsidRPr="00E05B90">
        <w:rPr>
          <w:rFonts w:ascii="Arial" w:hAnsi="Arial" w:cs="Arial"/>
          <w:i/>
          <w:noProof/>
        </w:rPr>
        <w:drawing>
          <wp:inline distT="0" distB="0" distL="0" distR="0" wp14:anchorId="70879AB3" wp14:editId="1D46BBF1">
            <wp:extent cx="2626494" cy="61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0">
                      <a:extLst>
                        <a:ext uri="{28A0092B-C50C-407E-A947-70E740481C1C}">
                          <a14:useLocalDpi xmlns:a14="http://schemas.microsoft.com/office/drawing/2010/main" val="0"/>
                        </a:ext>
                      </a:extLst>
                    </a:blip>
                    <a:stretch>
                      <a:fillRect/>
                    </a:stretch>
                  </pic:blipFill>
                  <pic:spPr>
                    <a:xfrm>
                      <a:off x="0" y="0"/>
                      <a:ext cx="2628335" cy="617232"/>
                    </a:xfrm>
                    <a:prstGeom prst="rect">
                      <a:avLst/>
                    </a:prstGeom>
                  </pic:spPr>
                </pic:pic>
              </a:graphicData>
            </a:graphic>
          </wp:inline>
        </w:drawing>
      </w:r>
    </w:p>
    <w:p w14:paraId="377AEEE8" w14:textId="77777777" w:rsidR="00B149A5" w:rsidRPr="007764A3" w:rsidRDefault="00B149A5">
      <w:pPr>
        <w:rPr>
          <w:rFonts w:ascii="Arial" w:hAnsi="Arial" w:cs="Arial"/>
          <w:i/>
        </w:rPr>
      </w:pPr>
    </w:p>
    <w:p w14:paraId="7A760FC5" w14:textId="77777777" w:rsidR="004420D2" w:rsidRDefault="004420D2" w:rsidP="004420D2">
      <w:pPr>
        <w:widowControl w:val="0"/>
        <w:numPr>
          <w:ilvl w:val="0"/>
          <w:numId w:val="1"/>
        </w:numPr>
        <w:tabs>
          <w:tab w:val="left" w:pos="0"/>
          <w:tab w:val="left" w:pos="220"/>
        </w:tabs>
        <w:autoSpaceDE w:val="0"/>
        <w:autoSpaceDN w:val="0"/>
        <w:adjustRightInd w:val="0"/>
        <w:spacing w:after="240"/>
        <w:ind w:left="0" w:firstLine="0"/>
        <w:rPr>
          <w:rFonts w:ascii="Arial" w:hAnsi="Arial" w:cs="Arial"/>
        </w:rPr>
      </w:pPr>
      <w:r w:rsidRPr="007764A3">
        <w:rPr>
          <w:rFonts w:ascii="Arial" w:hAnsi="Arial" w:cs="Arial"/>
        </w:rPr>
        <w:t>(note that the video information values for the demo video are given as default values, as T cell video time lapse microscopy image sequences often contain this number and order of channels).</w:t>
      </w:r>
    </w:p>
    <w:p w14:paraId="319C7FD6" w14:textId="77777777" w:rsidR="00227945" w:rsidRPr="007764A3" w:rsidRDefault="00227945" w:rsidP="004420D2">
      <w:pPr>
        <w:widowControl w:val="0"/>
        <w:numPr>
          <w:ilvl w:val="0"/>
          <w:numId w:val="1"/>
        </w:numPr>
        <w:tabs>
          <w:tab w:val="left" w:pos="0"/>
          <w:tab w:val="left" w:pos="220"/>
        </w:tabs>
        <w:autoSpaceDE w:val="0"/>
        <w:autoSpaceDN w:val="0"/>
        <w:adjustRightInd w:val="0"/>
        <w:spacing w:after="240"/>
        <w:ind w:left="0" w:firstLine="0"/>
        <w:rPr>
          <w:rFonts w:ascii="Arial" w:hAnsi="Arial" w:cs="Arial"/>
        </w:rPr>
      </w:pPr>
    </w:p>
    <w:p w14:paraId="7F1B2FE0" w14:textId="1E47F1BA" w:rsidR="00B149A5" w:rsidRPr="007764A3" w:rsidRDefault="004420D2" w:rsidP="004420D2">
      <w:pPr>
        <w:widowControl w:val="0"/>
        <w:numPr>
          <w:ilvl w:val="0"/>
          <w:numId w:val="1"/>
        </w:numPr>
        <w:tabs>
          <w:tab w:val="left" w:pos="0"/>
          <w:tab w:val="left" w:pos="220"/>
        </w:tabs>
        <w:autoSpaceDE w:val="0"/>
        <w:autoSpaceDN w:val="0"/>
        <w:adjustRightInd w:val="0"/>
        <w:spacing w:after="240"/>
        <w:ind w:left="0" w:firstLine="0"/>
        <w:rPr>
          <w:rFonts w:ascii="Arial" w:hAnsi="Arial" w:cs="Arial"/>
        </w:rPr>
      </w:pPr>
      <w:r w:rsidRPr="007764A3">
        <w:rPr>
          <w:rFonts w:ascii="Arial" w:hAnsi="Arial" w:cs="Arial"/>
        </w:rPr>
        <w:t>Next, the user must choose whether to tune the parameters of the detection algorithm for the given video, or whether to use a set of default parameters, as shown in the image below</w:t>
      </w:r>
    </w:p>
    <w:p w14:paraId="510899DD" w14:textId="77777777" w:rsidR="00B149A5" w:rsidRPr="007764A3" w:rsidRDefault="00B149A5">
      <w:pPr>
        <w:rPr>
          <w:rFonts w:ascii="Arial" w:hAnsi="Arial" w:cs="Arial"/>
          <w:i/>
        </w:rPr>
      </w:pPr>
      <w:r w:rsidRPr="007764A3">
        <w:rPr>
          <w:rFonts w:ascii="Arial" w:hAnsi="Arial" w:cs="Arial"/>
          <w:i/>
          <w:noProof/>
        </w:rPr>
        <w:drawing>
          <wp:inline distT="0" distB="0" distL="0" distR="0" wp14:anchorId="2C1324E0" wp14:editId="08568010">
            <wp:extent cx="5430372"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1">
                      <a:extLst>
                        <a:ext uri="{28A0092B-C50C-407E-A947-70E740481C1C}">
                          <a14:useLocalDpi xmlns:a14="http://schemas.microsoft.com/office/drawing/2010/main" val="0"/>
                        </a:ext>
                      </a:extLst>
                    </a:blip>
                    <a:stretch>
                      <a:fillRect/>
                    </a:stretch>
                  </pic:blipFill>
                  <pic:spPr>
                    <a:xfrm>
                      <a:off x="0" y="0"/>
                      <a:ext cx="5431126" cy="3200845"/>
                    </a:xfrm>
                    <a:prstGeom prst="rect">
                      <a:avLst/>
                    </a:prstGeom>
                  </pic:spPr>
                </pic:pic>
              </a:graphicData>
            </a:graphic>
          </wp:inline>
        </w:drawing>
      </w:r>
    </w:p>
    <w:p w14:paraId="268EF648" w14:textId="77777777" w:rsidR="004420D2" w:rsidRPr="007764A3" w:rsidRDefault="004420D2">
      <w:pPr>
        <w:rPr>
          <w:rFonts w:ascii="Arial" w:hAnsi="Arial" w:cs="Arial"/>
          <w:i/>
        </w:rPr>
      </w:pPr>
    </w:p>
    <w:p w14:paraId="2ECA4391" w14:textId="77777777" w:rsidR="008802D7" w:rsidRDefault="008802D7" w:rsidP="004420D2">
      <w:pPr>
        <w:widowControl w:val="0"/>
        <w:autoSpaceDE w:val="0"/>
        <w:autoSpaceDN w:val="0"/>
        <w:adjustRightInd w:val="0"/>
        <w:spacing w:after="240"/>
        <w:rPr>
          <w:rFonts w:ascii="Arial" w:hAnsi="Arial" w:cs="Arial"/>
        </w:rPr>
      </w:pPr>
    </w:p>
    <w:p w14:paraId="6C35E2B6" w14:textId="558AE60C" w:rsidR="00B149A5"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t>If the user selects no, default detection parameters are chosen. If the user selects yes, the user is prompted to enter a frame in the video to tune the detection parameters on, as shown in the following image:</w:t>
      </w:r>
    </w:p>
    <w:p w14:paraId="6A47457E" w14:textId="77777777" w:rsidR="00B149A5" w:rsidRPr="007764A3" w:rsidRDefault="00B149A5">
      <w:pPr>
        <w:rPr>
          <w:rFonts w:ascii="Arial" w:hAnsi="Arial" w:cs="Arial"/>
          <w:i/>
        </w:rPr>
      </w:pPr>
      <w:r w:rsidRPr="007764A3">
        <w:rPr>
          <w:rFonts w:ascii="Arial" w:hAnsi="Arial" w:cs="Arial"/>
          <w:i/>
          <w:noProof/>
        </w:rPr>
        <w:drawing>
          <wp:inline distT="0" distB="0" distL="0" distR="0" wp14:anchorId="759D879A" wp14:editId="14220FAA">
            <wp:extent cx="5534354" cy="326296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2">
                      <a:extLst>
                        <a:ext uri="{28A0092B-C50C-407E-A947-70E740481C1C}">
                          <a14:useLocalDpi xmlns:a14="http://schemas.microsoft.com/office/drawing/2010/main" val="0"/>
                        </a:ext>
                      </a:extLst>
                    </a:blip>
                    <a:stretch>
                      <a:fillRect/>
                    </a:stretch>
                  </pic:blipFill>
                  <pic:spPr>
                    <a:xfrm>
                      <a:off x="0" y="0"/>
                      <a:ext cx="5536859" cy="3264441"/>
                    </a:xfrm>
                    <a:prstGeom prst="rect">
                      <a:avLst/>
                    </a:prstGeom>
                  </pic:spPr>
                </pic:pic>
              </a:graphicData>
            </a:graphic>
          </wp:inline>
        </w:drawing>
      </w:r>
    </w:p>
    <w:p w14:paraId="208ED677" w14:textId="77777777" w:rsidR="008802D7" w:rsidRDefault="008802D7" w:rsidP="004420D2">
      <w:pPr>
        <w:widowControl w:val="0"/>
        <w:autoSpaceDE w:val="0"/>
        <w:autoSpaceDN w:val="0"/>
        <w:adjustRightInd w:val="0"/>
        <w:spacing w:after="240"/>
        <w:rPr>
          <w:rFonts w:ascii="Arial" w:hAnsi="Arial" w:cs="Arial"/>
        </w:rPr>
      </w:pPr>
    </w:p>
    <w:p w14:paraId="22C653F8" w14:textId="77777777" w:rsidR="008802D7" w:rsidRDefault="008802D7" w:rsidP="004420D2">
      <w:pPr>
        <w:widowControl w:val="0"/>
        <w:autoSpaceDE w:val="0"/>
        <w:autoSpaceDN w:val="0"/>
        <w:adjustRightInd w:val="0"/>
        <w:spacing w:after="240"/>
        <w:rPr>
          <w:rFonts w:ascii="Arial" w:hAnsi="Arial" w:cs="Arial"/>
        </w:rPr>
      </w:pPr>
    </w:p>
    <w:p w14:paraId="61880BC4" w14:textId="77777777" w:rsidR="004420D2"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t>The user is then able to adjust parameters controlling the:</w:t>
      </w:r>
    </w:p>
    <w:p w14:paraId="3B383A4A" w14:textId="77777777"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size of the image </w:t>
      </w:r>
    </w:p>
    <w:p w14:paraId="77210BC9" w14:textId="77777777"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brightness of the image </w:t>
      </w:r>
    </w:p>
    <w:p w14:paraId="49CE153B" w14:textId="77777777"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edge sensitivity (when taking edge filter of image) </w:t>
      </w:r>
    </w:p>
    <w:p w14:paraId="021151FA" w14:textId="595C227B" w:rsidR="004420D2" w:rsidRPr="007764A3" w:rsidRDefault="009347E7"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Pr>
          <w:rFonts w:ascii="Arial" w:hAnsi="Arial" w:cs="Arial"/>
        </w:rPr>
        <w:tab/>
      </w:r>
      <w:r>
        <w:rPr>
          <w:rFonts w:ascii="Arial" w:hAnsi="Arial" w:cs="Arial"/>
        </w:rPr>
        <w:tab/>
        <w:t>●  H</w:t>
      </w:r>
      <w:r w:rsidR="004420D2" w:rsidRPr="007764A3">
        <w:rPr>
          <w:rFonts w:ascii="Arial" w:hAnsi="Arial" w:cs="Arial"/>
        </w:rPr>
        <w:t xml:space="preserve">ough transform sensitivity </w:t>
      </w:r>
    </w:p>
    <w:p w14:paraId="6D82999E" w14:textId="77777777" w:rsidR="004420D2" w:rsidRPr="007764A3" w:rsidRDefault="004420D2" w:rsidP="004420D2">
      <w:pPr>
        <w:widowControl w:val="0"/>
        <w:numPr>
          <w:ilvl w:val="0"/>
          <w:numId w:val="1"/>
        </w:numPr>
        <w:tabs>
          <w:tab w:val="left" w:pos="220"/>
          <w:tab w:val="left" w:pos="720"/>
        </w:tabs>
        <w:autoSpaceDE w:val="0"/>
        <w:autoSpaceDN w:val="0"/>
        <w:adjustRightInd w:val="0"/>
        <w:spacing w:after="240"/>
        <w:ind w:hanging="720"/>
        <w:rPr>
          <w:rFonts w:ascii="Arial" w:hAnsi="Arial" w:cs="Arial"/>
        </w:rPr>
      </w:pPr>
      <w:r w:rsidRPr="007764A3">
        <w:rPr>
          <w:rFonts w:ascii="Arial" w:hAnsi="Arial" w:cs="Arial"/>
        </w:rPr>
        <w:tab/>
      </w:r>
      <w:r w:rsidRPr="007764A3">
        <w:rPr>
          <w:rFonts w:ascii="Arial" w:hAnsi="Arial" w:cs="Arial"/>
        </w:rPr>
        <w:tab/>
        <w:t xml:space="preserve">●  cell search radius </w:t>
      </w:r>
    </w:p>
    <w:p w14:paraId="464C2C46" w14:textId="77777777" w:rsidR="004420D2"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t>Each of the above parameters comes with a visualization that allows the user to see the effect of changing the parameters. Choosing the correct parameters is a learned process that a user can get a feel for over time.</w:t>
      </w:r>
    </w:p>
    <w:p w14:paraId="3DFA11BF" w14:textId="59EFED84" w:rsidR="00B149A5" w:rsidRPr="007764A3" w:rsidRDefault="004420D2" w:rsidP="004420D2">
      <w:pPr>
        <w:widowControl w:val="0"/>
        <w:autoSpaceDE w:val="0"/>
        <w:autoSpaceDN w:val="0"/>
        <w:adjustRightInd w:val="0"/>
        <w:spacing w:after="240"/>
        <w:rPr>
          <w:rFonts w:ascii="Arial" w:hAnsi="Arial" w:cs="Arial"/>
        </w:rPr>
      </w:pPr>
      <w:r w:rsidRPr="007764A3">
        <w:rPr>
          <w:rFonts w:ascii="Arial" w:hAnsi="Arial" w:cs="Arial"/>
        </w:rPr>
        <w:t>The following images show good detection parameter settings for the cells in the demo video. If in doubt, the user should try to choose their detection settings such that the displayed images look as similar as possible to the following images.</w:t>
      </w:r>
    </w:p>
    <w:p w14:paraId="03E9C8F2" w14:textId="77777777" w:rsidR="007764A3" w:rsidRPr="007764A3" w:rsidRDefault="007764A3" w:rsidP="004420D2">
      <w:pPr>
        <w:widowControl w:val="0"/>
        <w:autoSpaceDE w:val="0"/>
        <w:autoSpaceDN w:val="0"/>
        <w:adjustRightInd w:val="0"/>
        <w:spacing w:after="240"/>
        <w:rPr>
          <w:rFonts w:ascii="Arial" w:hAnsi="Arial" w:cs="Arial"/>
        </w:rPr>
      </w:pPr>
    </w:p>
    <w:p w14:paraId="3ACEA1B7" w14:textId="241EACFE" w:rsidR="007764A3" w:rsidRPr="007764A3" w:rsidRDefault="007764A3" w:rsidP="004420D2">
      <w:pPr>
        <w:widowControl w:val="0"/>
        <w:autoSpaceDE w:val="0"/>
        <w:autoSpaceDN w:val="0"/>
        <w:adjustRightInd w:val="0"/>
        <w:spacing w:after="240"/>
        <w:rPr>
          <w:rFonts w:ascii="Arial" w:hAnsi="Arial" w:cs="Arial"/>
        </w:rPr>
      </w:pPr>
      <w:r w:rsidRPr="007764A3">
        <w:rPr>
          <w:rFonts w:ascii="Arial" w:hAnsi="Arial" w:cs="Arial"/>
        </w:rPr>
        <w:t>The following image shows a good size parameter setting:</w:t>
      </w:r>
    </w:p>
    <w:p w14:paraId="3D879FC8" w14:textId="77777777" w:rsidR="00B149A5" w:rsidRPr="007764A3" w:rsidRDefault="00B149A5" w:rsidP="00B149A5">
      <w:pPr>
        <w:rPr>
          <w:rFonts w:ascii="Arial" w:hAnsi="Arial" w:cs="Arial"/>
          <w:i/>
        </w:rPr>
      </w:pPr>
      <w:r w:rsidRPr="007764A3">
        <w:rPr>
          <w:rFonts w:ascii="Arial" w:hAnsi="Arial" w:cs="Arial"/>
          <w:i/>
          <w:noProof/>
        </w:rPr>
        <w:drawing>
          <wp:inline distT="0" distB="0" distL="0" distR="0" wp14:anchorId="2CFEEEE7" wp14:editId="03C04663">
            <wp:extent cx="5483994" cy="32377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13">
                      <a:extLst>
                        <a:ext uri="{28A0092B-C50C-407E-A947-70E740481C1C}">
                          <a14:useLocalDpi xmlns:a14="http://schemas.microsoft.com/office/drawing/2010/main" val="0"/>
                        </a:ext>
                      </a:extLst>
                    </a:blip>
                    <a:stretch>
                      <a:fillRect/>
                    </a:stretch>
                  </pic:blipFill>
                  <pic:spPr>
                    <a:xfrm>
                      <a:off x="0" y="0"/>
                      <a:ext cx="5484369" cy="3237936"/>
                    </a:xfrm>
                    <a:prstGeom prst="rect">
                      <a:avLst/>
                    </a:prstGeom>
                  </pic:spPr>
                </pic:pic>
              </a:graphicData>
            </a:graphic>
          </wp:inline>
        </w:drawing>
      </w:r>
    </w:p>
    <w:p w14:paraId="17099BDE" w14:textId="77777777" w:rsidR="00B149A5" w:rsidRPr="007764A3" w:rsidRDefault="00B149A5" w:rsidP="00B149A5">
      <w:pPr>
        <w:rPr>
          <w:rFonts w:ascii="Arial" w:hAnsi="Arial" w:cs="Arial"/>
          <w:i/>
        </w:rPr>
      </w:pPr>
    </w:p>
    <w:p w14:paraId="66AD4FD0" w14:textId="77777777" w:rsidR="00B149A5" w:rsidRPr="007764A3" w:rsidRDefault="00B149A5" w:rsidP="00B149A5">
      <w:pPr>
        <w:rPr>
          <w:rFonts w:ascii="Arial" w:hAnsi="Arial" w:cs="Arial"/>
          <w:i/>
        </w:rPr>
      </w:pPr>
    </w:p>
    <w:p w14:paraId="21DBD94C" w14:textId="77777777" w:rsidR="00B149A5" w:rsidRPr="007764A3" w:rsidRDefault="00B149A5" w:rsidP="00B149A5">
      <w:pPr>
        <w:rPr>
          <w:rFonts w:ascii="Arial" w:hAnsi="Arial" w:cs="Arial"/>
          <w:i/>
        </w:rPr>
      </w:pPr>
    </w:p>
    <w:p w14:paraId="3D929903" w14:textId="77777777" w:rsidR="003B08FB" w:rsidRDefault="003B08FB" w:rsidP="00B149A5">
      <w:pPr>
        <w:rPr>
          <w:rFonts w:ascii="Arial" w:hAnsi="Arial" w:cs="Arial"/>
          <w:i/>
        </w:rPr>
      </w:pPr>
    </w:p>
    <w:p w14:paraId="7B465E0A" w14:textId="5592A1A3" w:rsidR="007764A3" w:rsidRPr="007764A3" w:rsidRDefault="007764A3" w:rsidP="00B149A5">
      <w:pPr>
        <w:rPr>
          <w:rFonts w:ascii="Arial" w:hAnsi="Arial" w:cs="Arial"/>
        </w:rPr>
      </w:pPr>
      <w:r w:rsidRPr="007764A3">
        <w:rPr>
          <w:rFonts w:ascii="Arial" w:hAnsi="Arial" w:cs="Arial"/>
        </w:rPr>
        <w:t>The following image shows a good edge sensitivity parameter setting:</w:t>
      </w:r>
    </w:p>
    <w:p w14:paraId="754FDBBA" w14:textId="77777777" w:rsidR="007764A3" w:rsidRPr="007764A3" w:rsidRDefault="007764A3" w:rsidP="00B149A5">
      <w:pPr>
        <w:rPr>
          <w:rFonts w:ascii="Arial" w:hAnsi="Arial" w:cs="Arial"/>
          <w:i/>
        </w:rPr>
      </w:pPr>
    </w:p>
    <w:p w14:paraId="5514F6BF" w14:textId="77777777" w:rsidR="00B149A5" w:rsidRPr="007764A3" w:rsidRDefault="00B149A5" w:rsidP="00B149A5">
      <w:pPr>
        <w:rPr>
          <w:rFonts w:ascii="Arial" w:hAnsi="Arial" w:cs="Arial"/>
          <w:i/>
        </w:rPr>
      </w:pPr>
      <w:r w:rsidRPr="007764A3">
        <w:rPr>
          <w:rFonts w:ascii="Arial" w:hAnsi="Arial" w:cs="Arial"/>
          <w:i/>
          <w:noProof/>
        </w:rPr>
        <w:drawing>
          <wp:inline distT="0" distB="0" distL="0" distR="0" wp14:anchorId="212231F9" wp14:editId="2B588D5E">
            <wp:extent cx="5514534" cy="325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14">
                      <a:extLst>
                        <a:ext uri="{28A0092B-C50C-407E-A947-70E740481C1C}">
                          <a14:useLocalDpi xmlns:a14="http://schemas.microsoft.com/office/drawing/2010/main" val="0"/>
                        </a:ext>
                      </a:extLst>
                    </a:blip>
                    <a:stretch>
                      <a:fillRect/>
                    </a:stretch>
                  </pic:blipFill>
                  <pic:spPr>
                    <a:xfrm>
                      <a:off x="0" y="0"/>
                      <a:ext cx="5514972" cy="3256004"/>
                    </a:xfrm>
                    <a:prstGeom prst="rect">
                      <a:avLst/>
                    </a:prstGeom>
                  </pic:spPr>
                </pic:pic>
              </a:graphicData>
            </a:graphic>
          </wp:inline>
        </w:drawing>
      </w:r>
    </w:p>
    <w:p w14:paraId="204AD6A1" w14:textId="77777777" w:rsidR="00B149A5" w:rsidRDefault="00B149A5" w:rsidP="00B149A5">
      <w:pPr>
        <w:rPr>
          <w:rFonts w:ascii="Arial" w:hAnsi="Arial" w:cs="Arial"/>
          <w:i/>
        </w:rPr>
      </w:pPr>
    </w:p>
    <w:p w14:paraId="40860045" w14:textId="77777777" w:rsidR="007764A3" w:rsidRPr="007764A3" w:rsidRDefault="007764A3" w:rsidP="00B149A5">
      <w:pPr>
        <w:rPr>
          <w:rFonts w:ascii="Arial" w:hAnsi="Arial" w:cs="Arial"/>
          <w:i/>
        </w:rPr>
      </w:pPr>
    </w:p>
    <w:p w14:paraId="72189EC6" w14:textId="10CC12A8" w:rsidR="00B149A5" w:rsidRPr="007764A3" w:rsidRDefault="007764A3" w:rsidP="00B149A5">
      <w:pPr>
        <w:rPr>
          <w:rFonts w:ascii="Arial" w:hAnsi="Arial" w:cs="Arial"/>
          <w:i/>
        </w:rPr>
      </w:pPr>
      <w:r w:rsidRPr="007764A3">
        <w:rPr>
          <w:rFonts w:ascii="Arial" w:hAnsi="Arial" w:cs="Arial"/>
        </w:rPr>
        <w:t>Th</w:t>
      </w:r>
      <w:r w:rsidR="00A11EB2">
        <w:rPr>
          <w:rFonts w:ascii="Arial" w:hAnsi="Arial" w:cs="Arial"/>
        </w:rPr>
        <w:t>e following image shows a good H</w:t>
      </w:r>
      <w:r w:rsidRPr="007764A3">
        <w:rPr>
          <w:rFonts w:ascii="Arial" w:hAnsi="Arial" w:cs="Arial"/>
        </w:rPr>
        <w:t>ough transform sensitivity parameter setting</w:t>
      </w:r>
    </w:p>
    <w:p w14:paraId="35900C4A" w14:textId="77777777" w:rsidR="00B149A5" w:rsidRPr="007764A3" w:rsidRDefault="00B149A5" w:rsidP="00B149A5">
      <w:pPr>
        <w:rPr>
          <w:rFonts w:ascii="Arial" w:hAnsi="Arial" w:cs="Arial"/>
          <w:i/>
        </w:rPr>
      </w:pPr>
    </w:p>
    <w:p w14:paraId="72343E2F" w14:textId="77777777" w:rsidR="00B149A5" w:rsidRPr="007764A3" w:rsidRDefault="00B149A5" w:rsidP="00B149A5">
      <w:pPr>
        <w:rPr>
          <w:rFonts w:ascii="Arial" w:hAnsi="Arial" w:cs="Arial"/>
          <w:i/>
        </w:rPr>
      </w:pPr>
      <w:r w:rsidRPr="007764A3">
        <w:rPr>
          <w:rFonts w:ascii="Arial" w:hAnsi="Arial" w:cs="Arial"/>
          <w:i/>
          <w:noProof/>
        </w:rPr>
        <w:drawing>
          <wp:inline distT="0" distB="0" distL="0" distR="0" wp14:anchorId="3B73FFBF" wp14:editId="5664F991">
            <wp:extent cx="5483994" cy="32377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a:extLst>
                        <a:ext uri="{28A0092B-C50C-407E-A947-70E740481C1C}">
                          <a14:useLocalDpi xmlns:a14="http://schemas.microsoft.com/office/drawing/2010/main" val="0"/>
                        </a:ext>
                      </a:extLst>
                    </a:blip>
                    <a:stretch>
                      <a:fillRect/>
                    </a:stretch>
                  </pic:blipFill>
                  <pic:spPr>
                    <a:xfrm>
                      <a:off x="0" y="0"/>
                      <a:ext cx="5484657" cy="3238106"/>
                    </a:xfrm>
                    <a:prstGeom prst="rect">
                      <a:avLst/>
                    </a:prstGeom>
                  </pic:spPr>
                </pic:pic>
              </a:graphicData>
            </a:graphic>
          </wp:inline>
        </w:drawing>
      </w:r>
    </w:p>
    <w:p w14:paraId="59427FF8" w14:textId="77777777" w:rsidR="00B149A5" w:rsidRDefault="00B149A5" w:rsidP="00B149A5">
      <w:pPr>
        <w:rPr>
          <w:rFonts w:ascii="Arial" w:hAnsi="Arial" w:cs="Arial"/>
          <w:i/>
        </w:rPr>
      </w:pPr>
    </w:p>
    <w:p w14:paraId="13762E1A" w14:textId="77777777" w:rsidR="007764A3" w:rsidRDefault="007764A3" w:rsidP="00B149A5">
      <w:pPr>
        <w:rPr>
          <w:rFonts w:ascii="Arial" w:hAnsi="Arial" w:cs="Arial"/>
          <w:i/>
        </w:rPr>
      </w:pPr>
    </w:p>
    <w:p w14:paraId="0AEBD70F" w14:textId="77777777" w:rsidR="00C810E6" w:rsidRPr="007764A3" w:rsidRDefault="00C810E6" w:rsidP="00B149A5">
      <w:pPr>
        <w:rPr>
          <w:rFonts w:ascii="Arial" w:hAnsi="Arial" w:cs="Arial"/>
          <w:i/>
        </w:rPr>
      </w:pPr>
    </w:p>
    <w:p w14:paraId="67342056" w14:textId="622BAC83" w:rsidR="00B149A5" w:rsidRPr="007764A3" w:rsidRDefault="007764A3" w:rsidP="00B149A5">
      <w:pPr>
        <w:rPr>
          <w:rFonts w:ascii="Arial" w:hAnsi="Arial" w:cs="Arial"/>
          <w:i/>
        </w:rPr>
      </w:pPr>
      <w:r w:rsidRPr="007764A3">
        <w:rPr>
          <w:rFonts w:ascii="Arial" w:hAnsi="Arial" w:cs="Arial"/>
        </w:rPr>
        <w:t>The following image shows a good cell search radius parameter setting:</w:t>
      </w:r>
    </w:p>
    <w:p w14:paraId="55C97BE0" w14:textId="77777777" w:rsidR="00B149A5" w:rsidRPr="007764A3" w:rsidRDefault="00B149A5" w:rsidP="00B149A5">
      <w:pPr>
        <w:rPr>
          <w:rFonts w:ascii="Arial" w:hAnsi="Arial" w:cs="Arial"/>
          <w:i/>
        </w:rPr>
      </w:pPr>
    </w:p>
    <w:p w14:paraId="2DA22B26" w14:textId="43DD3EFF" w:rsidR="00B149A5" w:rsidRPr="007764A3" w:rsidRDefault="007764A3" w:rsidP="00B149A5">
      <w:pPr>
        <w:rPr>
          <w:rFonts w:ascii="Arial" w:hAnsi="Arial" w:cs="Arial"/>
        </w:rPr>
      </w:pPr>
      <w:r>
        <w:rPr>
          <w:rFonts w:ascii="Arial" w:hAnsi="Arial" w:cs="Arial"/>
          <w:noProof/>
        </w:rPr>
        <w:drawing>
          <wp:inline distT="0" distB="0" distL="0" distR="0" wp14:anchorId="19C699B3" wp14:editId="5CB28DF6">
            <wp:extent cx="5486400" cy="3236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415E246D" w14:textId="77777777" w:rsidR="00B149A5" w:rsidRPr="00C810E6" w:rsidRDefault="00B149A5" w:rsidP="00B149A5">
      <w:pPr>
        <w:rPr>
          <w:rFonts w:ascii="Arial" w:hAnsi="Arial" w:cs="Arial"/>
        </w:rPr>
      </w:pPr>
    </w:p>
    <w:p w14:paraId="61E2EEDE" w14:textId="32F26050" w:rsidR="00C810E6" w:rsidRPr="00C810E6" w:rsidRDefault="00C810E6" w:rsidP="00C810E6">
      <w:pPr>
        <w:widowControl w:val="0"/>
        <w:autoSpaceDE w:val="0"/>
        <w:autoSpaceDN w:val="0"/>
        <w:adjustRightInd w:val="0"/>
        <w:spacing w:after="240"/>
        <w:rPr>
          <w:rFonts w:ascii="Times" w:hAnsi="Times" w:cs="Times"/>
        </w:rPr>
      </w:pPr>
      <w:r w:rsidRPr="00C810E6">
        <w:rPr>
          <w:rFonts w:ascii="Arial" w:hAnsi="Arial" w:cs="Arial"/>
        </w:rPr>
        <w:t>The results of detection for this frame are shown in this final image</w:t>
      </w:r>
      <w:r>
        <w:rPr>
          <w:rFonts w:ascii="Arial" w:hAnsi="Arial" w:cs="Arial"/>
        </w:rPr>
        <w:t>.</w:t>
      </w:r>
    </w:p>
    <w:p w14:paraId="53A83859" w14:textId="1765A4D9" w:rsidR="00B149A5" w:rsidRPr="00C810E6" w:rsidRDefault="00C810E6" w:rsidP="00C810E6">
      <w:pPr>
        <w:widowControl w:val="0"/>
        <w:autoSpaceDE w:val="0"/>
        <w:autoSpaceDN w:val="0"/>
        <w:adjustRightInd w:val="0"/>
        <w:spacing w:after="240"/>
        <w:rPr>
          <w:rFonts w:ascii="Times" w:hAnsi="Times" w:cs="Times"/>
        </w:rPr>
      </w:pPr>
      <w:r w:rsidRPr="00C810E6">
        <w:rPr>
          <w:rFonts w:ascii="Arial" w:hAnsi="Arial" w:cs="Arial"/>
        </w:rPr>
        <w:t>After the user selects the final parameter, he or she is prompted to run the entire analysis algorithm (detection, tracking, and feature extraction) on all frames in the video, as seen in the figure below:</w:t>
      </w:r>
    </w:p>
    <w:p w14:paraId="7786847F" w14:textId="2B446B2B" w:rsidR="00B149A5" w:rsidRPr="007764A3" w:rsidRDefault="007764A3" w:rsidP="00B149A5">
      <w:pPr>
        <w:rPr>
          <w:rFonts w:ascii="Arial" w:hAnsi="Arial" w:cs="Arial"/>
        </w:rPr>
      </w:pPr>
      <w:r>
        <w:rPr>
          <w:rFonts w:ascii="Arial" w:hAnsi="Arial" w:cs="Arial"/>
          <w:noProof/>
        </w:rPr>
        <w:drawing>
          <wp:inline distT="0" distB="0" distL="0" distR="0" wp14:anchorId="7AD018EC" wp14:editId="60EAF075">
            <wp:extent cx="5486400" cy="32391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239135"/>
                    </a:xfrm>
                    <a:prstGeom prst="rect">
                      <a:avLst/>
                    </a:prstGeom>
                  </pic:spPr>
                </pic:pic>
              </a:graphicData>
            </a:graphic>
          </wp:inline>
        </w:drawing>
      </w:r>
    </w:p>
    <w:p w14:paraId="7E95F7FD" w14:textId="77777777" w:rsidR="00B149A5" w:rsidRPr="007764A3" w:rsidRDefault="00B149A5" w:rsidP="00B149A5">
      <w:pPr>
        <w:rPr>
          <w:rFonts w:ascii="Arial" w:hAnsi="Arial" w:cs="Arial"/>
        </w:rPr>
      </w:pPr>
    </w:p>
    <w:p w14:paraId="3B9BC53F" w14:textId="77777777" w:rsidR="00C810E6" w:rsidRPr="00C810E6" w:rsidRDefault="00C810E6" w:rsidP="00C810E6">
      <w:pPr>
        <w:widowControl w:val="0"/>
        <w:autoSpaceDE w:val="0"/>
        <w:autoSpaceDN w:val="0"/>
        <w:adjustRightInd w:val="0"/>
        <w:spacing w:after="240"/>
        <w:rPr>
          <w:rFonts w:ascii="Times" w:hAnsi="Times" w:cs="Times"/>
        </w:rPr>
      </w:pPr>
      <w:r w:rsidRPr="00C810E6">
        <w:rPr>
          <w:rFonts w:ascii="Arial" w:hAnsi="Arial" w:cs="Arial"/>
        </w:rPr>
        <w:t>After user confirmation, analysis will be carried out on all of the frames in the video. This analysis can take varying lengths of time, and is mostly dependent on the size of each frame, the number of cells in the experiment, and the number of frames in the video.</w:t>
      </w:r>
    </w:p>
    <w:p w14:paraId="53D641F9" w14:textId="1C068487" w:rsidR="00C10A56" w:rsidRPr="00C10A56" w:rsidRDefault="00C810E6" w:rsidP="0097431D">
      <w:pPr>
        <w:widowControl w:val="0"/>
        <w:autoSpaceDE w:val="0"/>
        <w:autoSpaceDN w:val="0"/>
        <w:adjustRightInd w:val="0"/>
        <w:spacing w:after="240"/>
        <w:rPr>
          <w:rFonts w:ascii="Arial" w:hAnsi="Arial" w:cs="Arial"/>
        </w:rPr>
      </w:pPr>
      <w:r w:rsidRPr="00C810E6">
        <w:rPr>
          <w:rFonts w:ascii="Arial" w:hAnsi="Arial" w:cs="Arial"/>
        </w:rPr>
        <w:t>As the algorithm progresses, each step it carries out is logged on the lower right hand portion of the GUI, as seen in the figure below:</w:t>
      </w:r>
    </w:p>
    <w:p w14:paraId="3AF33F4D" w14:textId="2ECA0315" w:rsidR="00B149A5" w:rsidRPr="007764A3" w:rsidRDefault="007764A3" w:rsidP="00B149A5">
      <w:pPr>
        <w:rPr>
          <w:rFonts w:ascii="Arial" w:hAnsi="Arial" w:cs="Arial"/>
        </w:rPr>
      </w:pPr>
      <w:r>
        <w:rPr>
          <w:rFonts w:ascii="Arial" w:hAnsi="Arial" w:cs="Arial"/>
          <w:noProof/>
        </w:rPr>
        <w:drawing>
          <wp:inline distT="0" distB="0" distL="0" distR="0" wp14:anchorId="16E4FBF2" wp14:editId="0F735BCD">
            <wp:extent cx="5486400" cy="3236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20D0416B" w14:textId="77777777" w:rsidR="00B149A5" w:rsidRDefault="00B149A5" w:rsidP="00B149A5">
      <w:pPr>
        <w:rPr>
          <w:rFonts w:ascii="Arial" w:hAnsi="Arial" w:cs="Arial"/>
        </w:rPr>
      </w:pPr>
    </w:p>
    <w:p w14:paraId="7B4BE69D" w14:textId="77777777" w:rsidR="00C10A56" w:rsidRDefault="00C10A56" w:rsidP="00B149A5">
      <w:pPr>
        <w:rPr>
          <w:rFonts w:ascii="Arial" w:hAnsi="Arial" w:cs="Arial"/>
        </w:rPr>
      </w:pPr>
    </w:p>
    <w:p w14:paraId="29DB0EDF" w14:textId="77777777" w:rsidR="00C10A56" w:rsidRDefault="00C10A56" w:rsidP="00B149A5">
      <w:pPr>
        <w:rPr>
          <w:rFonts w:ascii="Arial" w:hAnsi="Arial" w:cs="Arial"/>
        </w:rPr>
      </w:pPr>
    </w:p>
    <w:p w14:paraId="7A6777BC" w14:textId="77777777" w:rsidR="005864D1" w:rsidRDefault="005864D1" w:rsidP="00B149A5">
      <w:pPr>
        <w:rPr>
          <w:rFonts w:ascii="Arial" w:hAnsi="Arial" w:cs="Arial"/>
        </w:rPr>
      </w:pPr>
    </w:p>
    <w:p w14:paraId="618A8F23" w14:textId="71898056" w:rsidR="00B149A5" w:rsidRPr="007764A3" w:rsidRDefault="00C10A56" w:rsidP="00B149A5">
      <w:pPr>
        <w:rPr>
          <w:rFonts w:ascii="Arial" w:hAnsi="Arial" w:cs="Arial"/>
        </w:rPr>
      </w:pPr>
      <w:r>
        <w:rPr>
          <w:rFonts w:ascii="Arial" w:hAnsi="Arial" w:cs="Arial"/>
        </w:rPr>
        <w:t>The user is then given the choice of getting motility analysis results for each cell track, for each video frame (averaged over all cells), or both, as shown in the figure below:</w:t>
      </w:r>
    </w:p>
    <w:p w14:paraId="1BA21BD1" w14:textId="1DFC1E0B" w:rsidR="00B149A5" w:rsidRPr="007764A3" w:rsidRDefault="007764A3" w:rsidP="00B149A5">
      <w:pPr>
        <w:rPr>
          <w:rFonts w:ascii="Arial" w:hAnsi="Arial" w:cs="Arial"/>
        </w:rPr>
      </w:pPr>
      <w:r>
        <w:rPr>
          <w:rFonts w:ascii="Arial" w:hAnsi="Arial" w:cs="Arial"/>
          <w:noProof/>
        </w:rPr>
        <w:drawing>
          <wp:inline distT="0" distB="0" distL="0" distR="0" wp14:anchorId="6C195D37" wp14:editId="14FCEE8D">
            <wp:extent cx="5486400" cy="3236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3511DC32" w14:textId="77777777" w:rsidR="00B149A5" w:rsidRPr="007764A3" w:rsidRDefault="00B149A5" w:rsidP="00B149A5">
      <w:pPr>
        <w:rPr>
          <w:rFonts w:ascii="Arial" w:hAnsi="Arial" w:cs="Arial"/>
        </w:rPr>
      </w:pPr>
    </w:p>
    <w:p w14:paraId="093937A5" w14:textId="77777777" w:rsidR="00B149A5" w:rsidRPr="007764A3" w:rsidRDefault="00B149A5" w:rsidP="00B149A5">
      <w:pPr>
        <w:rPr>
          <w:rFonts w:ascii="Arial" w:hAnsi="Arial" w:cs="Arial"/>
        </w:rPr>
      </w:pPr>
    </w:p>
    <w:p w14:paraId="7318615F" w14:textId="77777777" w:rsidR="00B149A5" w:rsidRPr="007764A3" w:rsidRDefault="00B149A5" w:rsidP="00B149A5">
      <w:pPr>
        <w:rPr>
          <w:rFonts w:ascii="Arial" w:hAnsi="Arial" w:cs="Arial"/>
        </w:rPr>
      </w:pPr>
    </w:p>
    <w:p w14:paraId="3A0FA62A" w14:textId="58C0922A" w:rsidR="00B149A5" w:rsidRPr="007764A3" w:rsidRDefault="001351EB" w:rsidP="00B149A5">
      <w:pPr>
        <w:rPr>
          <w:rFonts w:ascii="Arial" w:hAnsi="Arial" w:cs="Arial"/>
        </w:rPr>
      </w:pPr>
      <w:r>
        <w:rPr>
          <w:rFonts w:ascii="Arial" w:hAnsi="Arial" w:cs="Arial"/>
        </w:rPr>
        <w:t xml:space="preserve">The user is then </w:t>
      </w:r>
      <w:r w:rsidR="006D2F18">
        <w:rPr>
          <w:rFonts w:ascii="Arial" w:hAnsi="Arial" w:cs="Arial"/>
        </w:rPr>
        <w:t xml:space="preserve">prompted to enter the number of seconds between frames in the time lapse microscopy video. This allows for </w:t>
      </w:r>
      <w:r w:rsidR="00992F66">
        <w:rPr>
          <w:rFonts w:ascii="Arial" w:hAnsi="Arial" w:cs="Arial"/>
        </w:rPr>
        <w:t xml:space="preserve">speeds </w:t>
      </w:r>
      <w:r w:rsidR="008F4631">
        <w:rPr>
          <w:rFonts w:ascii="Arial" w:hAnsi="Arial" w:cs="Arial"/>
        </w:rPr>
        <w:t xml:space="preserve">and other motility features to be correctly </w:t>
      </w:r>
      <w:r w:rsidR="00992F66">
        <w:rPr>
          <w:rFonts w:ascii="Arial" w:hAnsi="Arial" w:cs="Arial"/>
        </w:rPr>
        <w:t>calculated.</w:t>
      </w:r>
      <w:r w:rsidR="006D1CA7">
        <w:rPr>
          <w:rFonts w:ascii="Arial" w:hAnsi="Arial" w:cs="Arial"/>
        </w:rPr>
        <w:t xml:space="preserve"> Entering a</w:t>
      </w:r>
      <w:r w:rsidR="008F2055">
        <w:rPr>
          <w:rFonts w:ascii="Arial" w:hAnsi="Arial" w:cs="Arial"/>
        </w:rPr>
        <w:t xml:space="preserve"> value of 20</w:t>
      </w:r>
      <w:r w:rsidR="00CF5B24">
        <w:rPr>
          <w:rFonts w:ascii="Arial" w:hAnsi="Arial" w:cs="Arial"/>
        </w:rPr>
        <w:t xml:space="preserve"> here suffices for the demoVideo.</w:t>
      </w:r>
    </w:p>
    <w:p w14:paraId="4515865E" w14:textId="77777777" w:rsidR="00B149A5" w:rsidRPr="007764A3" w:rsidRDefault="00B149A5" w:rsidP="00B149A5">
      <w:pPr>
        <w:rPr>
          <w:rFonts w:ascii="Arial" w:hAnsi="Arial" w:cs="Arial"/>
        </w:rPr>
      </w:pPr>
    </w:p>
    <w:p w14:paraId="65D0A2DB" w14:textId="42CF36DD" w:rsidR="00B149A5" w:rsidRPr="007764A3" w:rsidRDefault="007764A3" w:rsidP="00B149A5">
      <w:pPr>
        <w:rPr>
          <w:rFonts w:ascii="Arial" w:hAnsi="Arial" w:cs="Arial"/>
        </w:rPr>
      </w:pPr>
      <w:r>
        <w:rPr>
          <w:rFonts w:ascii="Arial" w:hAnsi="Arial" w:cs="Arial"/>
          <w:noProof/>
        </w:rPr>
        <w:drawing>
          <wp:inline distT="0" distB="0" distL="0" distR="0" wp14:anchorId="2278A616" wp14:editId="32AFE56A">
            <wp:extent cx="5486400" cy="3242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42310"/>
                    </a:xfrm>
                    <a:prstGeom prst="rect">
                      <a:avLst/>
                    </a:prstGeom>
                  </pic:spPr>
                </pic:pic>
              </a:graphicData>
            </a:graphic>
          </wp:inline>
        </w:drawing>
      </w:r>
    </w:p>
    <w:p w14:paraId="10049C2E" w14:textId="77777777" w:rsidR="00B149A5" w:rsidRPr="007764A3" w:rsidRDefault="00B149A5" w:rsidP="00B149A5">
      <w:pPr>
        <w:rPr>
          <w:rFonts w:ascii="Arial" w:hAnsi="Arial" w:cs="Arial"/>
        </w:rPr>
      </w:pPr>
    </w:p>
    <w:p w14:paraId="389556B9" w14:textId="77777777" w:rsidR="00B149A5" w:rsidRPr="007764A3" w:rsidRDefault="00B149A5" w:rsidP="00B149A5">
      <w:pPr>
        <w:rPr>
          <w:rFonts w:ascii="Arial" w:hAnsi="Arial" w:cs="Arial"/>
        </w:rPr>
      </w:pPr>
    </w:p>
    <w:p w14:paraId="542CC43B" w14:textId="09420A50" w:rsidR="00B149A5" w:rsidRDefault="008F4631" w:rsidP="00B149A5">
      <w:pPr>
        <w:rPr>
          <w:rFonts w:ascii="Arial" w:hAnsi="Arial" w:cs="Arial"/>
        </w:rPr>
      </w:pPr>
      <w:r>
        <w:rPr>
          <w:rFonts w:ascii="Arial" w:hAnsi="Arial" w:cs="Arial"/>
        </w:rPr>
        <w:t>The user is then prompted to enter the size-conversion factor (the number of micrometers per pixel) for each of the time lapse microscopy images. This allows for speeds, cell areas, and other motility features to be correctly calculated.</w:t>
      </w:r>
      <w:r w:rsidR="00AE054F">
        <w:rPr>
          <w:rFonts w:ascii="Arial" w:hAnsi="Arial" w:cs="Arial"/>
        </w:rPr>
        <w:t xml:space="preserve"> Entering a</w:t>
      </w:r>
      <w:r w:rsidR="0018316D">
        <w:rPr>
          <w:rFonts w:ascii="Arial" w:hAnsi="Arial" w:cs="Arial"/>
        </w:rPr>
        <w:t xml:space="preserve"> value of 0.439</w:t>
      </w:r>
      <w:r w:rsidR="00AE054F">
        <w:rPr>
          <w:rFonts w:ascii="Arial" w:hAnsi="Arial" w:cs="Arial"/>
        </w:rPr>
        <w:t xml:space="preserve"> here suffices for the demoVideo.</w:t>
      </w:r>
    </w:p>
    <w:p w14:paraId="4FDF84E3" w14:textId="77777777" w:rsidR="00911C53" w:rsidRPr="007764A3" w:rsidRDefault="00911C53" w:rsidP="00B149A5">
      <w:pPr>
        <w:rPr>
          <w:rFonts w:ascii="Arial" w:hAnsi="Arial" w:cs="Arial"/>
        </w:rPr>
      </w:pPr>
    </w:p>
    <w:p w14:paraId="54710125" w14:textId="3C141BB4" w:rsidR="00B149A5" w:rsidRPr="007764A3" w:rsidRDefault="007764A3" w:rsidP="00B149A5">
      <w:pPr>
        <w:rPr>
          <w:rFonts w:ascii="Arial" w:hAnsi="Arial" w:cs="Arial"/>
        </w:rPr>
      </w:pPr>
      <w:r>
        <w:rPr>
          <w:rFonts w:ascii="Arial" w:hAnsi="Arial" w:cs="Arial"/>
          <w:noProof/>
        </w:rPr>
        <w:drawing>
          <wp:inline distT="0" distB="0" distL="0" distR="0" wp14:anchorId="6A779245" wp14:editId="1D63C391">
            <wp:extent cx="5486400" cy="32391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39135"/>
                    </a:xfrm>
                    <a:prstGeom prst="rect">
                      <a:avLst/>
                    </a:prstGeom>
                  </pic:spPr>
                </pic:pic>
              </a:graphicData>
            </a:graphic>
          </wp:inline>
        </w:drawing>
      </w:r>
    </w:p>
    <w:p w14:paraId="27491E2A" w14:textId="77777777" w:rsidR="00B149A5" w:rsidRDefault="00B149A5" w:rsidP="00B149A5">
      <w:pPr>
        <w:rPr>
          <w:rFonts w:ascii="Arial" w:hAnsi="Arial" w:cs="Arial"/>
        </w:rPr>
      </w:pPr>
    </w:p>
    <w:p w14:paraId="117F3FAB" w14:textId="77777777" w:rsidR="0020765D" w:rsidRDefault="0020765D" w:rsidP="00B149A5">
      <w:pPr>
        <w:rPr>
          <w:rFonts w:ascii="Arial" w:hAnsi="Arial" w:cs="Arial"/>
        </w:rPr>
      </w:pPr>
    </w:p>
    <w:p w14:paraId="44D02814" w14:textId="77777777" w:rsidR="0020765D" w:rsidRPr="007764A3" w:rsidRDefault="0020765D" w:rsidP="00B149A5">
      <w:pPr>
        <w:rPr>
          <w:rFonts w:ascii="Arial" w:hAnsi="Arial" w:cs="Arial"/>
        </w:rPr>
      </w:pPr>
    </w:p>
    <w:p w14:paraId="7A379C1C" w14:textId="2E7498E3" w:rsidR="00B149A5" w:rsidRPr="007764A3" w:rsidRDefault="00685970" w:rsidP="00B149A5">
      <w:pPr>
        <w:rPr>
          <w:rFonts w:ascii="Arial" w:hAnsi="Arial" w:cs="Arial"/>
        </w:rPr>
      </w:pPr>
      <w:r>
        <w:rPr>
          <w:rFonts w:ascii="Arial" w:hAnsi="Arial" w:cs="Arial"/>
        </w:rPr>
        <w:t>The user is then prompt</w:t>
      </w:r>
      <w:r w:rsidR="001C4438">
        <w:rPr>
          <w:rFonts w:ascii="Arial" w:hAnsi="Arial" w:cs="Arial"/>
        </w:rPr>
        <w:t>ed to enter a threshold for computation of the arrest coefficient (a useful motility feature). Entering a value of 1.3 here suffices for the demoVideo.</w:t>
      </w:r>
    </w:p>
    <w:p w14:paraId="426CD801" w14:textId="512970D2" w:rsidR="00B149A5" w:rsidRPr="007764A3" w:rsidRDefault="007764A3" w:rsidP="00B149A5">
      <w:pPr>
        <w:rPr>
          <w:rFonts w:ascii="Arial" w:hAnsi="Arial" w:cs="Arial"/>
        </w:rPr>
      </w:pPr>
      <w:r>
        <w:rPr>
          <w:rFonts w:ascii="Arial" w:hAnsi="Arial" w:cs="Arial"/>
          <w:noProof/>
        </w:rPr>
        <w:drawing>
          <wp:inline distT="0" distB="0" distL="0" distR="0" wp14:anchorId="3DDA01C1" wp14:editId="6DD18454">
            <wp:extent cx="5486400" cy="3236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64A785B0" w14:textId="77777777" w:rsidR="00B149A5" w:rsidRDefault="00B149A5" w:rsidP="00B149A5">
      <w:pPr>
        <w:rPr>
          <w:rFonts w:ascii="Arial" w:hAnsi="Arial" w:cs="Arial"/>
        </w:rPr>
      </w:pPr>
    </w:p>
    <w:p w14:paraId="67258D42" w14:textId="77777777" w:rsidR="000756D8" w:rsidRPr="007764A3" w:rsidRDefault="000756D8" w:rsidP="00B149A5">
      <w:pPr>
        <w:rPr>
          <w:rFonts w:ascii="Arial" w:hAnsi="Arial" w:cs="Arial"/>
        </w:rPr>
      </w:pPr>
    </w:p>
    <w:p w14:paraId="09C09D4A" w14:textId="65CFD825" w:rsidR="00B149A5" w:rsidRPr="007764A3" w:rsidRDefault="00196EA0" w:rsidP="00B149A5">
      <w:pPr>
        <w:rPr>
          <w:rFonts w:ascii="Arial" w:hAnsi="Arial" w:cs="Arial"/>
        </w:rPr>
      </w:pPr>
      <w:r>
        <w:rPr>
          <w:rFonts w:ascii="Arial" w:hAnsi="Arial" w:cs="Arial"/>
        </w:rPr>
        <w:t>The user</w:t>
      </w:r>
      <w:r w:rsidR="00413C95">
        <w:rPr>
          <w:rFonts w:ascii="Arial" w:hAnsi="Arial" w:cs="Arial"/>
        </w:rPr>
        <w:t xml:space="preserve"> can </w:t>
      </w:r>
      <w:r>
        <w:rPr>
          <w:rFonts w:ascii="Arial" w:hAnsi="Arial" w:cs="Arial"/>
        </w:rPr>
        <w:t xml:space="preserve">the </w:t>
      </w:r>
      <w:r w:rsidR="00413C95">
        <w:rPr>
          <w:rFonts w:ascii="Arial" w:hAnsi="Arial" w:cs="Arial"/>
        </w:rPr>
        <w:t>choose whether to extract data for each cell, or only cells that have attached to some underlying substrate (i.e. cells whose IRM attachment area is non-zero).</w:t>
      </w:r>
    </w:p>
    <w:p w14:paraId="3D5EC606" w14:textId="77777777" w:rsidR="00B149A5" w:rsidRPr="007764A3" w:rsidRDefault="00B149A5" w:rsidP="00B149A5">
      <w:pPr>
        <w:rPr>
          <w:rFonts w:ascii="Arial" w:hAnsi="Arial" w:cs="Arial"/>
        </w:rPr>
      </w:pPr>
    </w:p>
    <w:p w14:paraId="77DF991C" w14:textId="21A71DDF" w:rsidR="00B149A5" w:rsidRPr="007764A3" w:rsidRDefault="007764A3" w:rsidP="00B149A5">
      <w:pPr>
        <w:rPr>
          <w:rFonts w:ascii="Arial" w:hAnsi="Arial" w:cs="Arial"/>
        </w:rPr>
      </w:pPr>
      <w:r>
        <w:rPr>
          <w:rFonts w:ascii="Arial" w:hAnsi="Arial" w:cs="Arial"/>
          <w:noProof/>
        </w:rPr>
        <w:drawing>
          <wp:inline distT="0" distB="0" distL="0" distR="0" wp14:anchorId="2331BAE5" wp14:editId="18F878B4">
            <wp:extent cx="5486400" cy="3236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5801CB92" w14:textId="77777777" w:rsidR="00B149A5" w:rsidRPr="007764A3" w:rsidRDefault="00B149A5" w:rsidP="00B149A5">
      <w:pPr>
        <w:rPr>
          <w:rFonts w:ascii="Arial" w:hAnsi="Arial" w:cs="Arial"/>
        </w:rPr>
      </w:pPr>
    </w:p>
    <w:p w14:paraId="57EB7861" w14:textId="77777777" w:rsidR="00B149A5" w:rsidRPr="007764A3" w:rsidRDefault="00B149A5" w:rsidP="00B149A5">
      <w:pPr>
        <w:rPr>
          <w:rFonts w:ascii="Arial" w:hAnsi="Arial" w:cs="Arial"/>
        </w:rPr>
      </w:pPr>
    </w:p>
    <w:p w14:paraId="7F7600FE" w14:textId="77777777" w:rsidR="00B149A5" w:rsidRPr="007764A3" w:rsidRDefault="00B149A5" w:rsidP="00B149A5">
      <w:pPr>
        <w:rPr>
          <w:rFonts w:ascii="Arial" w:hAnsi="Arial" w:cs="Arial"/>
        </w:rPr>
      </w:pPr>
    </w:p>
    <w:p w14:paraId="6D1115B8" w14:textId="77777777" w:rsidR="00B149A5" w:rsidRPr="007764A3" w:rsidRDefault="00B149A5" w:rsidP="00B149A5">
      <w:pPr>
        <w:rPr>
          <w:rFonts w:ascii="Arial" w:hAnsi="Arial" w:cs="Arial"/>
        </w:rPr>
      </w:pPr>
    </w:p>
    <w:p w14:paraId="65AE62F4" w14:textId="177C0C31" w:rsidR="00B149A5" w:rsidRPr="007764A3" w:rsidRDefault="00703B23" w:rsidP="00B149A5">
      <w:pPr>
        <w:rPr>
          <w:rFonts w:ascii="Arial" w:hAnsi="Arial" w:cs="Arial"/>
        </w:rPr>
      </w:pPr>
      <w:r>
        <w:rPr>
          <w:rFonts w:ascii="Arial" w:hAnsi="Arial" w:cs="Arial"/>
        </w:rPr>
        <w:t xml:space="preserve">After </w:t>
      </w:r>
      <w:r w:rsidR="00F72938">
        <w:rPr>
          <w:rFonts w:ascii="Arial" w:hAnsi="Arial" w:cs="Arial"/>
        </w:rPr>
        <w:t>getting</w:t>
      </w:r>
      <w:r>
        <w:rPr>
          <w:rFonts w:ascii="Arial" w:hAnsi="Arial" w:cs="Arial"/>
        </w:rPr>
        <w:t xml:space="preserve"> </w:t>
      </w:r>
      <w:r w:rsidR="00287B5D">
        <w:rPr>
          <w:rFonts w:ascii="Arial" w:hAnsi="Arial" w:cs="Arial"/>
        </w:rPr>
        <w:t xml:space="preserve">all necessary </w:t>
      </w:r>
      <w:r>
        <w:rPr>
          <w:rFonts w:ascii="Arial" w:hAnsi="Arial" w:cs="Arial"/>
        </w:rPr>
        <w:t xml:space="preserve">information, </w:t>
      </w:r>
      <w:r w:rsidR="00BB29DD">
        <w:rPr>
          <w:rFonts w:ascii="Arial" w:hAnsi="Arial" w:cs="Arial"/>
        </w:rPr>
        <w:t xml:space="preserve">TIAM computes </w:t>
      </w:r>
      <w:r w:rsidR="00A67C5C">
        <w:rPr>
          <w:rFonts w:ascii="Arial" w:hAnsi="Arial" w:cs="Arial"/>
        </w:rPr>
        <w:t xml:space="preserve">the motility </w:t>
      </w:r>
      <w:r w:rsidR="00BB29DD">
        <w:rPr>
          <w:rFonts w:ascii="Arial" w:hAnsi="Arial" w:cs="Arial"/>
        </w:rPr>
        <w:t>results</w:t>
      </w:r>
      <w:r w:rsidR="004E0EA5">
        <w:rPr>
          <w:rFonts w:ascii="Arial" w:hAnsi="Arial" w:cs="Arial"/>
        </w:rPr>
        <w:t xml:space="preserve"> and saves them</w:t>
      </w:r>
      <w:r w:rsidR="00BB29DD">
        <w:rPr>
          <w:rFonts w:ascii="Arial" w:hAnsi="Arial" w:cs="Arial"/>
        </w:rPr>
        <w:t xml:space="preserve"> in CSV format</w:t>
      </w:r>
      <w:r w:rsidR="008E79F7">
        <w:rPr>
          <w:rFonts w:ascii="Arial" w:hAnsi="Arial" w:cs="Arial"/>
        </w:rPr>
        <w:t>. The CSV files are place</w:t>
      </w:r>
      <w:r w:rsidR="003D1682">
        <w:rPr>
          <w:rFonts w:ascii="Arial" w:hAnsi="Arial" w:cs="Arial"/>
        </w:rPr>
        <w:t xml:space="preserve">d in the </w:t>
      </w:r>
      <w:r w:rsidR="000B505F">
        <w:rPr>
          <w:rFonts w:ascii="Arial" w:hAnsi="Arial" w:cs="Arial"/>
        </w:rPr>
        <w:t>TIAM/</w:t>
      </w:r>
      <w:r w:rsidR="003D1682">
        <w:rPr>
          <w:rFonts w:ascii="Arial" w:hAnsi="Arial" w:cs="Arial"/>
        </w:rPr>
        <w:t xml:space="preserve">TIAM_v01/csv directory with the name </w:t>
      </w:r>
      <w:r w:rsidR="003D1682" w:rsidRPr="0097431D">
        <w:rPr>
          <w:rFonts w:ascii="Arial" w:hAnsi="Arial" w:cs="Arial"/>
        </w:rPr>
        <w:t>&lt;name of analysis</w:t>
      </w:r>
      <w:r w:rsidR="003D1682">
        <w:rPr>
          <w:rFonts w:ascii="Arial" w:hAnsi="Arial" w:cs="Arial"/>
        </w:rPr>
        <w:t xml:space="preserve">&gt;_perCellTrack.csv or </w:t>
      </w:r>
      <w:r w:rsidR="003D1682" w:rsidRPr="0097431D">
        <w:rPr>
          <w:rFonts w:ascii="Arial" w:hAnsi="Arial" w:cs="Arial"/>
        </w:rPr>
        <w:t>&lt;name of analysis</w:t>
      </w:r>
      <w:r w:rsidR="00013208">
        <w:rPr>
          <w:rFonts w:ascii="Arial" w:hAnsi="Arial" w:cs="Arial"/>
        </w:rPr>
        <w:t>&gt;_perFrame</w:t>
      </w:r>
      <w:r w:rsidR="003D1682">
        <w:rPr>
          <w:rFonts w:ascii="Arial" w:hAnsi="Arial" w:cs="Arial"/>
        </w:rPr>
        <w:t>.csv</w:t>
      </w:r>
    </w:p>
    <w:p w14:paraId="6E1715EF" w14:textId="77777777" w:rsidR="00B149A5" w:rsidRPr="007764A3" w:rsidRDefault="00B149A5" w:rsidP="00B149A5">
      <w:pPr>
        <w:rPr>
          <w:rFonts w:ascii="Arial" w:hAnsi="Arial" w:cs="Arial"/>
        </w:rPr>
      </w:pPr>
    </w:p>
    <w:p w14:paraId="739EE5A4" w14:textId="268C0525" w:rsidR="005B7446" w:rsidRDefault="007764A3" w:rsidP="00B149A5">
      <w:pPr>
        <w:rPr>
          <w:rFonts w:ascii="Arial" w:hAnsi="Arial" w:cs="Arial"/>
        </w:rPr>
      </w:pPr>
      <w:r>
        <w:rPr>
          <w:rFonts w:ascii="Arial" w:hAnsi="Arial" w:cs="Arial"/>
          <w:noProof/>
        </w:rPr>
        <w:drawing>
          <wp:inline distT="0" distB="0" distL="0" distR="0" wp14:anchorId="3CBF807F" wp14:editId="4411509D">
            <wp:extent cx="5486400" cy="3236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64AE366E" w14:textId="77777777" w:rsidR="00A761D3" w:rsidRDefault="00A761D3" w:rsidP="00B149A5">
      <w:pPr>
        <w:rPr>
          <w:rFonts w:ascii="Arial" w:hAnsi="Arial" w:cs="Arial"/>
        </w:rPr>
      </w:pPr>
    </w:p>
    <w:p w14:paraId="44F52730" w14:textId="77777777" w:rsidR="00A761D3" w:rsidRPr="007764A3" w:rsidRDefault="00A761D3" w:rsidP="00B149A5">
      <w:pPr>
        <w:rPr>
          <w:rFonts w:ascii="Arial" w:hAnsi="Arial" w:cs="Arial"/>
        </w:rPr>
      </w:pPr>
    </w:p>
    <w:p w14:paraId="72604E0B" w14:textId="45AAA255" w:rsidR="005B7446" w:rsidRPr="0097431D" w:rsidRDefault="005B7446" w:rsidP="005B7446">
      <w:pPr>
        <w:widowControl w:val="0"/>
        <w:autoSpaceDE w:val="0"/>
        <w:autoSpaceDN w:val="0"/>
        <w:adjustRightInd w:val="0"/>
        <w:spacing w:after="240"/>
        <w:rPr>
          <w:rFonts w:ascii="Times" w:hAnsi="Times" w:cs="Times"/>
        </w:rPr>
      </w:pPr>
      <w:r w:rsidRPr="0097431D">
        <w:rPr>
          <w:rFonts w:ascii="Arial" w:hAnsi="Arial" w:cs="Arial"/>
        </w:rPr>
        <w:t xml:space="preserve">Once the </w:t>
      </w:r>
      <w:r>
        <w:rPr>
          <w:rFonts w:ascii="Arial" w:hAnsi="Arial" w:cs="Arial"/>
        </w:rPr>
        <w:t>full analysis</w:t>
      </w:r>
      <w:r w:rsidRPr="0097431D">
        <w:rPr>
          <w:rFonts w:ascii="Arial" w:hAnsi="Arial" w:cs="Arial"/>
        </w:rPr>
        <w:t xml:space="preserve"> is complete, the user will be notified via a popup box. Additionally, results of the analysis will be saved in an output file in the </w:t>
      </w:r>
      <w:r w:rsidR="00F55EA6">
        <w:rPr>
          <w:rFonts w:ascii="Arial" w:hAnsi="Arial" w:cs="Arial"/>
        </w:rPr>
        <w:t>TIAM/</w:t>
      </w:r>
      <w:r>
        <w:rPr>
          <w:rFonts w:ascii="Arial" w:hAnsi="Arial" w:cs="Arial"/>
        </w:rPr>
        <w:t>TIAM_v01/ws</w:t>
      </w:r>
      <w:r w:rsidRPr="0097431D">
        <w:rPr>
          <w:rFonts w:ascii="Arial" w:hAnsi="Arial" w:cs="Arial"/>
        </w:rPr>
        <w:t xml:space="preserve"> folder (as &lt;name of analysis</w:t>
      </w:r>
      <w:r>
        <w:rPr>
          <w:rFonts w:ascii="Arial" w:hAnsi="Arial" w:cs="Arial"/>
        </w:rPr>
        <w:t>&gt;_results.mat), in a .mat MATLAB</w:t>
      </w:r>
      <w:r w:rsidRPr="0097431D">
        <w:rPr>
          <w:rFonts w:ascii="Arial" w:hAnsi="Arial" w:cs="Arial"/>
        </w:rPr>
        <w:t xml:space="preserve"> formatted binary file, </w:t>
      </w:r>
      <w:r>
        <w:rPr>
          <w:rFonts w:ascii="Arial" w:hAnsi="Arial" w:cs="Arial"/>
        </w:rPr>
        <w:t>which can be re-opened in MATLAB</w:t>
      </w:r>
      <w:r w:rsidRPr="0097431D">
        <w:rPr>
          <w:rFonts w:ascii="Arial" w:hAnsi="Arial" w:cs="Arial"/>
        </w:rPr>
        <w:t xml:space="preserve"> for later exploration. The user is also prompted to choose whether to carry out analysis on another video or exit the program (if the user chooses to exit, the final state of the </w:t>
      </w:r>
      <w:r>
        <w:rPr>
          <w:rFonts w:ascii="Arial" w:hAnsi="Arial" w:cs="Arial"/>
        </w:rPr>
        <w:t xml:space="preserve">program </w:t>
      </w:r>
      <w:r w:rsidRPr="0097431D">
        <w:rPr>
          <w:rFonts w:ascii="Arial" w:hAnsi="Arial" w:cs="Arial"/>
        </w:rPr>
        <w:t>is frozen, and the user is able to view all displayed log information until he or she exits the program by closing the window). This is shown in the figure below:</w:t>
      </w:r>
    </w:p>
    <w:p w14:paraId="0F76E2FC" w14:textId="77777777" w:rsidR="00B149A5" w:rsidRPr="007764A3" w:rsidRDefault="00B149A5" w:rsidP="00B149A5">
      <w:pPr>
        <w:rPr>
          <w:rFonts w:ascii="Arial" w:hAnsi="Arial" w:cs="Arial"/>
        </w:rPr>
      </w:pPr>
    </w:p>
    <w:p w14:paraId="1490D72C" w14:textId="77777777" w:rsidR="00015AC9" w:rsidRDefault="00015AC9">
      <w:pPr>
        <w:rPr>
          <w:rFonts w:ascii="Arial" w:hAnsi="Arial" w:cs="Arial"/>
        </w:rPr>
      </w:pPr>
    </w:p>
    <w:p w14:paraId="139B6D95" w14:textId="77777777" w:rsidR="00015AC9" w:rsidRDefault="00015AC9">
      <w:pPr>
        <w:rPr>
          <w:rFonts w:ascii="Arial" w:hAnsi="Arial" w:cs="Arial"/>
        </w:rPr>
      </w:pPr>
    </w:p>
    <w:p w14:paraId="4CC7A241" w14:textId="77777777" w:rsidR="00015AC9" w:rsidRDefault="00015AC9">
      <w:pPr>
        <w:rPr>
          <w:rFonts w:ascii="Arial" w:hAnsi="Arial" w:cs="Arial"/>
        </w:rPr>
      </w:pPr>
    </w:p>
    <w:p w14:paraId="21A86923" w14:textId="77777777" w:rsidR="00015AC9" w:rsidRDefault="00015AC9">
      <w:pPr>
        <w:rPr>
          <w:rFonts w:ascii="Arial" w:hAnsi="Arial" w:cs="Arial"/>
        </w:rPr>
      </w:pPr>
    </w:p>
    <w:p w14:paraId="54D62F2B" w14:textId="77777777" w:rsidR="00015AC9" w:rsidRDefault="00015AC9">
      <w:pPr>
        <w:rPr>
          <w:rFonts w:ascii="Arial" w:hAnsi="Arial" w:cs="Arial"/>
        </w:rPr>
      </w:pPr>
    </w:p>
    <w:p w14:paraId="37DC5B17" w14:textId="77777777" w:rsidR="00015AC9" w:rsidRDefault="00015AC9">
      <w:pPr>
        <w:rPr>
          <w:rFonts w:ascii="Arial" w:hAnsi="Arial" w:cs="Arial"/>
        </w:rPr>
      </w:pPr>
    </w:p>
    <w:p w14:paraId="1B9F4C5C" w14:textId="77777777" w:rsidR="00015AC9" w:rsidRDefault="00015AC9">
      <w:pPr>
        <w:rPr>
          <w:rFonts w:ascii="Arial" w:hAnsi="Arial" w:cs="Arial"/>
        </w:rPr>
      </w:pPr>
    </w:p>
    <w:p w14:paraId="49413871" w14:textId="77777777" w:rsidR="00015AC9" w:rsidRDefault="00015AC9">
      <w:pPr>
        <w:rPr>
          <w:rFonts w:ascii="Arial" w:hAnsi="Arial" w:cs="Arial"/>
        </w:rPr>
      </w:pPr>
    </w:p>
    <w:p w14:paraId="661F2AC7" w14:textId="77777777" w:rsidR="00015AC9" w:rsidRDefault="00015AC9">
      <w:pPr>
        <w:rPr>
          <w:rFonts w:ascii="Arial" w:hAnsi="Arial" w:cs="Arial"/>
        </w:rPr>
      </w:pPr>
    </w:p>
    <w:p w14:paraId="54B90B6E" w14:textId="77777777" w:rsidR="00015AC9" w:rsidRDefault="00015AC9">
      <w:pPr>
        <w:rPr>
          <w:rFonts w:ascii="Arial" w:hAnsi="Arial" w:cs="Arial"/>
        </w:rPr>
      </w:pPr>
    </w:p>
    <w:p w14:paraId="59F84D75" w14:textId="1B1A38F3" w:rsidR="00015AC9" w:rsidRDefault="00015AC9">
      <w:pPr>
        <w:rPr>
          <w:rFonts w:ascii="Arial" w:hAnsi="Arial" w:cs="Arial"/>
        </w:rPr>
      </w:pPr>
      <w:r w:rsidRPr="00015AC9">
        <w:rPr>
          <w:rFonts w:ascii="Arial" w:hAnsi="Arial" w:cs="Arial"/>
          <w:noProof/>
        </w:rPr>
        <w:drawing>
          <wp:inline distT="0" distB="0" distL="0" distR="0" wp14:anchorId="580791ED" wp14:editId="6BA86B01">
            <wp:extent cx="5486400" cy="3236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5F68F18B" w14:textId="77777777" w:rsidR="00015AC9" w:rsidRDefault="00015AC9">
      <w:pPr>
        <w:rPr>
          <w:rFonts w:ascii="Arial" w:hAnsi="Arial" w:cs="Arial"/>
        </w:rPr>
      </w:pPr>
    </w:p>
    <w:p w14:paraId="580757BB" w14:textId="77777777" w:rsidR="00015AC9" w:rsidRDefault="00015AC9">
      <w:pPr>
        <w:rPr>
          <w:rFonts w:ascii="Arial" w:hAnsi="Arial" w:cs="Arial"/>
        </w:rPr>
      </w:pPr>
    </w:p>
    <w:p w14:paraId="588C8942" w14:textId="1AF0A6FC" w:rsidR="0069274D" w:rsidRPr="0069274D" w:rsidRDefault="00015AC9" w:rsidP="0069274D">
      <w:pPr>
        <w:rPr>
          <w:rFonts w:ascii="Arial" w:hAnsi="Arial" w:cs="Arial"/>
        </w:rPr>
      </w:pPr>
      <w:r>
        <w:rPr>
          <w:rFonts w:ascii="Arial" w:hAnsi="Arial" w:cs="Arial"/>
        </w:rPr>
        <w:t xml:space="preserve">Note </w:t>
      </w:r>
      <w:r w:rsidRPr="0069274D">
        <w:rPr>
          <w:rFonts w:ascii="Arial" w:hAnsi="Arial" w:cs="Arial"/>
        </w:rPr>
        <w:t>that in the resulting MATLAB file (saved in the ws/ folder), the primary data structure containing the results is called “datacell</w:t>
      </w:r>
      <w:r w:rsidR="0069274D">
        <w:rPr>
          <w:rFonts w:ascii="Arial" w:hAnsi="Arial" w:cs="Arial"/>
        </w:rPr>
        <w:t>”.</w:t>
      </w:r>
      <w:r w:rsidR="0069274D" w:rsidRPr="0069274D">
        <w:rPr>
          <w:rFonts w:ascii="Arial" w:hAnsi="Arial" w:cs="Arial"/>
        </w:rPr>
        <w:t xml:space="preserve"> </w:t>
      </w:r>
      <w:r w:rsidR="0069274D">
        <w:rPr>
          <w:rFonts w:ascii="Arial" w:hAnsi="Arial" w:cs="Arial"/>
        </w:rPr>
        <w:t xml:space="preserve"> The datacell is a 1-</w:t>
      </w:r>
      <w:r w:rsidR="0069274D" w:rsidRPr="0069274D">
        <w:rPr>
          <w:rFonts w:ascii="Arial" w:hAnsi="Arial" w:cs="Arial"/>
        </w:rPr>
        <w:t xml:space="preserve">dimensional </w:t>
      </w:r>
      <w:r w:rsidR="00F722F6">
        <w:rPr>
          <w:rFonts w:ascii="Arial" w:hAnsi="Arial" w:cs="Arial"/>
        </w:rPr>
        <w:t xml:space="preserve">MATLAB </w:t>
      </w:r>
      <w:r w:rsidR="0069274D" w:rsidRPr="0069274D">
        <w:rPr>
          <w:rFonts w:ascii="Arial" w:hAnsi="Arial" w:cs="Arial"/>
        </w:rPr>
        <w:t>cell array, where each element is a matrix that holds data relev</w:t>
      </w:r>
      <w:r w:rsidR="003840E6">
        <w:rPr>
          <w:rFonts w:ascii="Arial" w:hAnsi="Arial" w:cs="Arial"/>
        </w:rPr>
        <w:t>ant to a single cell-track</w:t>
      </w:r>
      <w:r w:rsidR="007B6631">
        <w:rPr>
          <w:rFonts w:ascii="Arial" w:hAnsi="Arial" w:cs="Arial"/>
        </w:rPr>
        <w:t xml:space="preserve"> (and each row in a given matrix corresponds to data from a single</w:t>
      </w:r>
      <w:r w:rsidR="00195D95">
        <w:rPr>
          <w:rFonts w:ascii="Arial" w:hAnsi="Arial" w:cs="Arial"/>
        </w:rPr>
        <w:t xml:space="preserve"> time-step</w:t>
      </w:r>
      <w:r w:rsidR="007B6631">
        <w:rPr>
          <w:rFonts w:ascii="Arial" w:hAnsi="Arial" w:cs="Arial"/>
        </w:rPr>
        <w:t>)</w:t>
      </w:r>
      <w:r w:rsidR="00D90590">
        <w:rPr>
          <w:rFonts w:ascii="Arial" w:hAnsi="Arial" w:cs="Arial"/>
        </w:rPr>
        <w:t xml:space="preserve">. Each cell-track-matrix has the following </w:t>
      </w:r>
      <w:r w:rsidR="006413C5">
        <w:rPr>
          <w:rFonts w:ascii="Arial" w:hAnsi="Arial" w:cs="Arial"/>
        </w:rPr>
        <w:t>motility fields in the given columns</w:t>
      </w:r>
      <w:r w:rsidR="0069274D" w:rsidRPr="0069274D">
        <w:rPr>
          <w:rFonts w:ascii="Arial" w:hAnsi="Arial" w:cs="Arial"/>
        </w:rPr>
        <w:t>:</w:t>
      </w:r>
    </w:p>
    <w:p w14:paraId="227A7FE5" w14:textId="77777777" w:rsidR="0069274D" w:rsidRPr="0069274D" w:rsidRDefault="0069274D" w:rsidP="0069274D">
      <w:pPr>
        <w:widowControl w:val="0"/>
        <w:autoSpaceDE w:val="0"/>
        <w:autoSpaceDN w:val="0"/>
        <w:adjustRightInd w:val="0"/>
        <w:rPr>
          <w:rFonts w:ascii="Arial" w:hAnsi="Arial" w:cs="Arial"/>
        </w:rPr>
      </w:pPr>
    </w:p>
    <w:p w14:paraId="508942A4"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  startframe *</w:t>
      </w:r>
    </w:p>
    <w:p w14:paraId="3CCE6E3C"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2:  endframe *</w:t>
      </w:r>
    </w:p>
    <w:p w14:paraId="5667D9C6"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3:  x position</w:t>
      </w:r>
    </w:p>
    <w:p w14:paraId="691A62EF"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4:  y position</w:t>
      </w:r>
    </w:p>
    <w:p w14:paraId="34525B25"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5:  irm attachment area</w:t>
      </w:r>
    </w:p>
    <w:p w14:paraId="567F58A1"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6:  fluor channel 1 value</w:t>
      </w:r>
    </w:p>
    <w:p w14:paraId="6E780F8C"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7:  fluor channel 2 value</w:t>
      </w:r>
    </w:p>
    <w:p w14:paraId="0EF95FC1"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8:  fluor / cell-type classification *</w:t>
      </w:r>
    </w:p>
    <w:p w14:paraId="0FDB2630"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9:  step 1 speed</w:t>
      </w:r>
    </w:p>
    <w:p w14:paraId="6554C651"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10:  step 4 speed</w:t>
      </w:r>
    </w:p>
    <w:p w14:paraId="00490B30"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11:  step 8 speed</w:t>
      </w:r>
    </w:p>
    <w:p w14:paraId="0D3EEA49"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12:  normalized displacement *</w:t>
      </w:r>
    </w:p>
    <w:p w14:paraId="41AEAEB0"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13:  displacement *</w:t>
      </w:r>
    </w:p>
    <w:p w14:paraId="657078AF"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14:  arrest coefficient *</w:t>
      </w:r>
    </w:p>
    <w:p w14:paraId="26D2AB91"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15:  turn angle</w:t>
      </w:r>
    </w:p>
    <w:p w14:paraId="7B0C92EB"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16:  corrected confinement index *</w:t>
      </w:r>
    </w:p>
    <w:p w14:paraId="2C6D38E2"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17-40:  outline</w:t>
      </w:r>
    </w:p>
    <w:p w14:paraId="752C0526" w14:textId="77777777" w:rsidR="0069274D" w:rsidRPr="0069274D" w:rsidRDefault="0069274D" w:rsidP="0069274D">
      <w:pPr>
        <w:widowControl w:val="0"/>
        <w:autoSpaceDE w:val="0"/>
        <w:autoSpaceDN w:val="0"/>
        <w:adjustRightInd w:val="0"/>
        <w:rPr>
          <w:rFonts w:ascii="Arial" w:hAnsi="Arial" w:cs="Arial"/>
        </w:rPr>
      </w:pPr>
      <w:r w:rsidRPr="0069274D">
        <w:rPr>
          <w:rFonts w:ascii="Arial" w:hAnsi="Arial" w:cs="Arial"/>
        </w:rPr>
        <w:t>41:  polarity</w:t>
      </w:r>
    </w:p>
    <w:p w14:paraId="1C5F9032" w14:textId="486BA405" w:rsidR="00015AC9" w:rsidRDefault="0069274D" w:rsidP="00D55828">
      <w:pPr>
        <w:widowControl w:val="0"/>
        <w:autoSpaceDE w:val="0"/>
        <w:autoSpaceDN w:val="0"/>
        <w:adjustRightInd w:val="0"/>
        <w:rPr>
          <w:rFonts w:ascii="Arial" w:hAnsi="Arial" w:cs="Arial"/>
        </w:rPr>
      </w:pPr>
      <w:r w:rsidRPr="0069274D">
        <w:rPr>
          <w:rFonts w:ascii="Arial" w:hAnsi="Arial" w:cs="Arial"/>
        </w:rPr>
        <w:t>* asterisk means the value is the same for all rows</w:t>
      </w:r>
    </w:p>
    <w:p w14:paraId="143269B9" w14:textId="4D77B91B" w:rsidR="008D45D7" w:rsidRDefault="008D45D7" w:rsidP="00D55828">
      <w:pPr>
        <w:widowControl w:val="0"/>
        <w:autoSpaceDE w:val="0"/>
        <w:autoSpaceDN w:val="0"/>
        <w:adjustRightInd w:val="0"/>
        <w:rPr>
          <w:rFonts w:ascii="Arial" w:hAnsi="Arial" w:cs="Arial"/>
          <w:b/>
        </w:rPr>
      </w:pPr>
      <w:r w:rsidRPr="008D45D7">
        <w:rPr>
          <w:rFonts w:ascii="Arial" w:hAnsi="Arial" w:cs="Arial"/>
          <w:b/>
        </w:rPr>
        <w:t>Format of output .csv files:</w:t>
      </w:r>
    </w:p>
    <w:p w14:paraId="05051CD3" w14:textId="77777777" w:rsidR="008D45D7" w:rsidRDefault="008D45D7" w:rsidP="00D55828">
      <w:pPr>
        <w:widowControl w:val="0"/>
        <w:autoSpaceDE w:val="0"/>
        <w:autoSpaceDN w:val="0"/>
        <w:adjustRightInd w:val="0"/>
        <w:rPr>
          <w:rFonts w:ascii="Arial" w:hAnsi="Arial" w:cs="Arial"/>
          <w:b/>
        </w:rPr>
      </w:pPr>
    </w:p>
    <w:p w14:paraId="790D158A" w14:textId="7F094916" w:rsidR="008D45D7" w:rsidRDefault="008D45D7" w:rsidP="00D55828">
      <w:pPr>
        <w:widowControl w:val="0"/>
        <w:autoSpaceDE w:val="0"/>
        <w:autoSpaceDN w:val="0"/>
        <w:adjustRightInd w:val="0"/>
        <w:rPr>
          <w:rFonts w:ascii="Arial" w:hAnsi="Arial" w:cs="Arial"/>
        </w:rPr>
      </w:pPr>
      <w:r>
        <w:rPr>
          <w:rFonts w:ascii="Arial" w:hAnsi="Arial" w:cs="Arial"/>
        </w:rPr>
        <w:t xml:space="preserve">In the output .csv files titled </w:t>
      </w:r>
      <w:r w:rsidRPr="0097431D">
        <w:rPr>
          <w:rFonts w:ascii="Arial" w:hAnsi="Arial" w:cs="Arial"/>
        </w:rPr>
        <w:t>&lt;name of analysis</w:t>
      </w:r>
      <w:r>
        <w:rPr>
          <w:rFonts w:ascii="Arial" w:hAnsi="Arial" w:cs="Arial"/>
        </w:rPr>
        <w:t>&gt;_perCellTrack.csv, each row corresponds with a single cell track, and the motility fields in each column are:</w:t>
      </w:r>
    </w:p>
    <w:p w14:paraId="13ECB22B" w14:textId="77777777" w:rsidR="008D45D7" w:rsidRDefault="008D45D7" w:rsidP="00D55828">
      <w:pPr>
        <w:widowControl w:val="0"/>
        <w:autoSpaceDE w:val="0"/>
        <w:autoSpaceDN w:val="0"/>
        <w:adjustRightInd w:val="0"/>
        <w:rPr>
          <w:rFonts w:ascii="Arial" w:hAnsi="Arial" w:cs="Arial"/>
        </w:rPr>
      </w:pPr>
    </w:p>
    <w:p w14:paraId="7D31A7D1" w14:textId="3EF5F819" w:rsidR="008D45D7" w:rsidRDefault="008D45D7" w:rsidP="00D55828">
      <w:pPr>
        <w:widowControl w:val="0"/>
        <w:autoSpaceDE w:val="0"/>
        <w:autoSpaceDN w:val="0"/>
        <w:adjustRightInd w:val="0"/>
        <w:rPr>
          <w:rFonts w:ascii="Arial" w:hAnsi="Arial" w:cs="Arial"/>
        </w:rPr>
      </w:pPr>
      <w:r>
        <w:rPr>
          <w:rFonts w:ascii="Arial" w:hAnsi="Arial" w:cs="Arial"/>
        </w:rPr>
        <w:t>1.</w:t>
      </w:r>
      <w:r w:rsidR="00804445">
        <w:rPr>
          <w:rFonts w:ascii="Arial" w:hAnsi="Arial" w:cs="Arial"/>
        </w:rPr>
        <w:t xml:space="preserve"> Cell track index</w:t>
      </w:r>
    </w:p>
    <w:p w14:paraId="3A53E145" w14:textId="072E56F7" w:rsidR="00804445" w:rsidRDefault="00804445" w:rsidP="00D55828">
      <w:pPr>
        <w:widowControl w:val="0"/>
        <w:autoSpaceDE w:val="0"/>
        <w:autoSpaceDN w:val="0"/>
        <w:adjustRightInd w:val="0"/>
        <w:rPr>
          <w:rFonts w:ascii="Arial" w:hAnsi="Arial" w:cs="Arial"/>
        </w:rPr>
      </w:pPr>
      <w:r>
        <w:rPr>
          <w:rFonts w:ascii="Arial" w:hAnsi="Arial" w:cs="Arial"/>
        </w:rPr>
        <w:t>2. Cell type (assessed from fluorescence channel)</w:t>
      </w:r>
    </w:p>
    <w:p w14:paraId="0D90CDA8" w14:textId="1CD01867" w:rsidR="00804445" w:rsidRDefault="00804445" w:rsidP="00D55828">
      <w:pPr>
        <w:widowControl w:val="0"/>
        <w:autoSpaceDE w:val="0"/>
        <w:autoSpaceDN w:val="0"/>
        <w:adjustRightInd w:val="0"/>
        <w:rPr>
          <w:rFonts w:ascii="Arial" w:hAnsi="Arial" w:cs="Arial"/>
        </w:rPr>
      </w:pPr>
      <w:r>
        <w:rPr>
          <w:rFonts w:ascii="Arial" w:hAnsi="Arial" w:cs="Arial"/>
        </w:rPr>
        <w:t>3. Average 1-step smoothed speed</w:t>
      </w:r>
    </w:p>
    <w:p w14:paraId="5947ABAF" w14:textId="2A265D25" w:rsidR="00804445" w:rsidRDefault="00804445" w:rsidP="00D55828">
      <w:pPr>
        <w:widowControl w:val="0"/>
        <w:autoSpaceDE w:val="0"/>
        <w:autoSpaceDN w:val="0"/>
        <w:adjustRightInd w:val="0"/>
        <w:rPr>
          <w:rFonts w:ascii="Arial" w:hAnsi="Arial" w:cs="Arial"/>
        </w:rPr>
      </w:pPr>
      <w:r>
        <w:rPr>
          <w:rFonts w:ascii="Arial" w:hAnsi="Arial" w:cs="Arial"/>
        </w:rPr>
        <w:t>4. Average 4-step smoothed speed</w:t>
      </w:r>
    </w:p>
    <w:p w14:paraId="2D923A0F" w14:textId="0857C4D2" w:rsidR="00804445" w:rsidRDefault="00804445" w:rsidP="00D55828">
      <w:pPr>
        <w:widowControl w:val="0"/>
        <w:autoSpaceDE w:val="0"/>
        <w:autoSpaceDN w:val="0"/>
        <w:adjustRightInd w:val="0"/>
        <w:rPr>
          <w:rFonts w:ascii="Arial" w:hAnsi="Arial" w:cs="Arial"/>
        </w:rPr>
      </w:pPr>
      <w:r>
        <w:rPr>
          <w:rFonts w:ascii="Arial" w:hAnsi="Arial" w:cs="Arial"/>
        </w:rPr>
        <w:t>5. Average 8-step smoothed speed</w:t>
      </w:r>
    </w:p>
    <w:p w14:paraId="2BFA94F3" w14:textId="455499A3" w:rsidR="00804445" w:rsidRDefault="00E87A44" w:rsidP="00D55828">
      <w:pPr>
        <w:widowControl w:val="0"/>
        <w:autoSpaceDE w:val="0"/>
        <w:autoSpaceDN w:val="0"/>
        <w:adjustRightInd w:val="0"/>
        <w:rPr>
          <w:rFonts w:ascii="Arial" w:hAnsi="Arial" w:cs="Arial"/>
        </w:rPr>
      </w:pPr>
      <w:r>
        <w:rPr>
          <w:rFonts w:ascii="Arial" w:hAnsi="Arial" w:cs="Arial"/>
        </w:rPr>
        <w:t xml:space="preserve">6. </w:t>
      </w:r>
      <w:r w:rsidR="00804445">
        <w:rPr>
          <w:rFonts w:ascii="Arial" w:hAnsi="Arial" w:cs="Arial"/>
        </w:rPr>
        <w:t>Normalized displacement</w:t>
      </w:r>
    </w:p>
    <w:p w14:paraId="71852197" w14:textId="20B423DA" w:rsidR="00804445" w:rsidRDefault="00E87A44" w:rsidP="00D55828">
      <w:pPr>
        <w:widowControl w:val="0"/>
        <w:autoSpaceDE w:val="0"/>
        <w:autoSpaceDN w:val="0"/>
        <w:adjustRightInd w:val="0"/>
        <w:rPr>
          <w:rFonts w:ascii="Arial" w:hAnsi="Arial" w:cs="Arial"/>
        </w:rPr>
      </w:pPr>
      <w:r>
        <w:rPr>
          <w:rFonts w:ascii="Arial" w:hAnsi="Arial" w:cs="Arial"/>
        </w:rPr>
        <w:t>7. D</w:t>
      </w:r>
      <w:r w:rsidR="00804445">
        <w:rPr>
          <w:rFonts w:ascii="Arial" w:hAnsi="Arial" w:cs="Arial"/>
        </w:rPr>
        <w:t>isplacement</w:t>
      </w:r>
    </w:p>
    <w:p w14:paraId="0A0BCB24" w14:textId="67B729F5" w:rsidR="00A52CCA" w:rsidRDefault="00804445" w:rsidP="00D55828">
      <w:pPr>
        <w:widowControl w:val="0"/>
        <w:autoSpaceDE w:val="0"/>
        <w:autoSpaceDN w:val="0"/>
        <w:adjustRightInd w:val="0"/>
        <w:rPr>
          <w:rFonts w:ascii="Arial" w:hAnsi="Arial" w:cs="Arial"/>
        </w:rPr>
      </w:pPr>
      <w:r>
        <w:rPr>
          <w:rFonts w:ascii="Arial" w:hAnsi="Arial" w:cs="Arial"/>
        </w:rPr>
        <w:t xml:space="preserve">8. </w:t>
      </w:r>
      <w:r w:rsidR="00A52CCA">
        <w:rPr>
          <w:rFonts w:ascii="Arial" w:hAnsi="Arial" w:cs="Arial"/>
        </w:rPr>
        <w:t>Average IRM</w:t>
      </w:r>
      <w:r w:rsidR="002306E7">
        <w:rPr>
          <w:rFonts w:ascii="Arial" w:hAnsi="Arial" w:cs="Arial"/>
        </w:rPr>
        <w:t xml:space="preserve"> channel</w:t>
      </w:r>
      <w:r w:rsidR="00A52CCA">
        <w:rPr>
          <w:rFonts w:ascii="Arial" w:hAnsi="Arial" w:cs="Arial"/>
        </w:rPr>
        <w:t xml:space="preserve"> attachment area</w:t>
      </w:r>
    </w:p>
    <w:p w14:paraId="0FA3C1F0" w14:textId="00A7182E" w:rsidR="00A52CCA" w:rsidRDefault="00A52CCA" w:rsidP="00D55828">
      <w:pPr>
        <w:widowControl w:val="0"/>
        <w:autoSpaceDE w:val="0"/>
        <w:autoSpaceDN w:val="0"/>
        <w:adjustRightInd w:val="0"/>
        <w:rPr>
          <w:rFonts w:ascii="Arial" w:hAnsi="Arial" w:cs="Arial"/>
        </w:rPr>
      </w:pPr>
      <w:r>
        <w:rPr>
          <w:rFonts w:ascii="Arial" w:hAnsi="Arial" w:cs="Arial"/>
        </w:rPr>
        <w:t>9. Average first fluorescence channel value</w:t>
      </w:r>
    </w:p>
    <w:p w14:paraId="6E4C5007" w14:textId="3F2F3858" w:rsidR="00A52CCA" w:rsidRDefault="00A52CCA" w:rsidP="00D55828">
      <w:pPr>
        <w:widowControl w:val="0"/>
        <w:autoSpaceDE w:val="0"/>
        <w:autoSpaceDN w:val="0"/>
        <w:adjustRightInd w:val="0"/>
        <w:rPr>
          <w:rFonts w:ascii="Arial" w:hAnsi="Arial" w:cs="Arial"/>
        </w:rPr>
      </w:pPr>
      <w:r>
        <w:rPr>
          <w:rFonts w:ascii="Arial" w:hAnsi="Arial" w:cs="Arial"/>
        </w:rPr>
        <w:t>10. Average second fluorescence channel value</w:t>
      </w:r>
    </w:p>
    <w:p w14:paraId="11916123" w14:textId="765C0AD1" w:rsidR="00A52CCA" w:rsidRDefault="00A52CCA" w:rsidP="00D55828">
      <w:pPr>
        <w:widowControl w:val="0"/>
        <w:autoSpaceDE w:val="0"/>
        <w:autoSpaceDN w:val="0"/>
        <w:adjustRightInd w:val="0"/>
        <w:rPr>
          <w:rFonts w:ascii="Arial" w:hAnsi="Arial" w:cs="Arial"/>
        </w:rPr>
      </w:pPr>
      <w:r>
        <w:rPr>
          <w:rFonts w:ascii="Arial" w:hAnsi="Arial" w:cs="Arial"/>
        </w:rPr>
        <w:t>11. Arrest coefficient</w:t>
      </w:r>
    </w:p>
    <w:p w14:paraId="1A277263" w14:textId="624B7BE8" w:rsidR="00A52CCA" w:rsidRDefault="00A52CCA" w:rsidP="00D55828">
      <w:pPr>
        <w:widowControl w:val="0"/>
        <w:autoSpaceDE w:val="0"/>
        <w:autoSpaceDN w:val="0"/>
        <w:adjustRightInd w:val="0"/>
        <w:rPr>
          <w:rFonts w:ascii="Arial" w:hAnsi="Arial" w:cs="Arial"/>
        </w:rPr>
      </w:pPr>
      <w:r>
        <w:rPr>
          <w:rFonts w:ascii="Arial" w:hAnsi="Arial" w:cs="Arial"/>
        </w:rPr>
        <w:t>12. Average unsigned turn angle</w:t>
      </w:r>
    </w:p>
    <w:p w14:paraId="62E12BA2" w14:textId="3B4B9442" w:rsidR="00A52CCA" w:rsidRDefault="00A52CCA" w:rsidP="00D55828">
      <w:pPr>
        <w:widowControl w:val="0"/>
        <w:autoSpaceDE w:val="0"/>
        <w:autoSpaceDN w:val="0"/>
        <w:adjustRightInd w:val="0"/>
        <w:rPr>
          <w:rFonts w:ascii="Arial" w:hAnsi="Arial" w:cs="Arial"/>
        </w:rPr>
      </w:pPr>
      <w:r>
        <w:rPr>
          <w:rFonts w:ascii="Arial" w:hAnsi="Arial" w:cs="Arial"/>
        </w:rPr>
        <w:t>13. Average signed turn angle</w:t>
      </w:r>
    </w:p>
    <w:p w14:paraId="04DD5D29" w14:textId="48DBC6F9" w:rsidR="00A52CCA" w:rsidRDefault="00A52CCA" w:rsidP="00D55828">
      <w:pPr>
        <w:widowControl w:val="0"/>
        <w:autoSpaceDE w:val="0"/>
        <w:autoSpaceDN w:val="0"/>
        <w:adjustRightInd w:val="0"/>
        <w:rPr>
          <w:rFonts w:ascii="Arial" w:hAnsi="Arial" w:cs="Arial"/>
        </w:rPr>
      </w:pPr>
      <w:r>
        <w:rPr>
          <w:rFonts w:ascii="Arial" w:hAnsi="Arial" w:cs="Arial"/>
        </w:rPr>
        <w:t>14. Confinement index</w:t>
      </w:r>
    </w:p>
    <w:p w14:paraId="1918009A" w14:textId="1C8C6154" w:rsidR="00A52CCA" w:rsidRDefault="00A52CCA" w:rsidP="00D55828">
      <w:pPr>
        <w:widowControl w:val="0"/>
        <w:autoSpaceDE w:val="0"/>
        <w:autoSpaceDN w:val="0"/>
        <w:adjustRightInd w:val="0"/>
        <w:rPr>
          <w:rFonts w:ascii="Arial" w:hAnsi="Arial" w:cs="Arial"/>
        </w:rPr>
      </w:pPr>
      <w:r>
        <w:rPr>
          <w:rFonts w:ascii="Arial" w:hAnsi="Arial" w:cs="Arial"/>
        </w:rPr>
        <w:t>15. Average polarity</w:t>
      </w:r>
    </w:p>
    <w:p w14:paraId="5434015D" w14:textId="77777777" w:rsidR="00405158" w:rsidRDefault="00405158" w:rsidP="00D55828">
      <w:pPr>
        <w:widowControl w:val="0"/>
        <w:autoSpaceDE w:val="0"/>
        <w:autoSpaceDN w:val="0"/>
        <w:adjustRightInd w:val="0"/>
        <w:rPr>
          <w:rFonts w:ascii="Arial" w:hAnsi="Arial" w:cs="Arial"/>
        </w:rPr>
      </w:pPr>
    </w:p>
    <w:p w14:paraId="6A252C2B" w14:textId="7B52FC87" w:rsidR="00405158" w:rsidRDefault="00405158" w:rsidP="00D55828">
      <w:pPr>
        <w:widowControl w:val="0"/>
        <w:autoSpaceDE w:val="0"/>
        <w:autoSpaceDN w:val="0"/>
        <w:adjustRightInd w:val="0"/>
        <w:rPr>
          <w:rFonts w:ascii="Arial" w:hAnsi="Arial" w:cs="Arial"/>
        </w:rPr>
      </w:pPr>
      <w:r>
        <w:rPr>
          <w:rFonts w:ascii="Arial" w:hAnsi="Arial" w:cs="Arial"/>
        </w:rPr>
        <w:t xml:space="preserve">Note that averages in the above fields </w:t>
      </w:r>
      <w:r w:rsidR="00170C33">
        <w:rPr>
          <w:rFonts w:ascii="Arial" w:hAnsi="Arial" w:cs="Arial"/>
        </w:rPr>
        <w:t>are taken over each frame for</w:t>
      </w:r>
      <w:r w:rsidR="008B4FD8">
        <w:rPr>
          <w:rFonts w:ascii="Arial" w:hAnsi="Arial" w:cs="Arial"/>
        </w:rPr>
        <w:t xml:space="preserve"> a given</w:t>
      </w:r>
      <w:r>
        <w:rPr>
          <w:rFonts w:ascii="Arial" w:hAnsi="Arial" w:cs="Arial"/>
        </w:rPr>
        <w:t xml:space="preserve"> cell track.</w:t>
      </w:r>
    </w:p>
    <w:p w14:paraId="55F03C67" w14:textId="77777777" w:rsidR="008D45D7" w:rsidRDefault="008D45D7" w:rsidP="00D55828">
      <w:pPr>
        <w:widowControl w:val="0"/>
        <w:autoSpaceDE w:val="0"/>
        <w:autoSpaceDN w:val="0"/>
        <w:adjustRightInd w:val="0"/>
        <w:rPr>
          <w:rFonts w:ascii="Arial" w:hAnsi="Arial" w:cs="Arial"/>
        </w:rPr>
      </w:pPr>
    </w:p>
    <w:p w14:paraId="507E9F7E" w14:textId="77777777" w:rsidR="00A52CCA" w:rsidRDefault="00A52CCA" w:rsidP="00D55828">
      <w:pPr>
        <w:widowControl w:val="0"/>
        <w:autoSpaceDE w:val="0"/>
        <w:autoSpaceDN w:val="0"/>
        <w:adjustRightInd w:val="0"/>
        <w:rPr>
          <w:rFonts w:ascii="Arial" w:hAnsi="Arial" w:cs="Arial"/>
        </w:rPr>
      </w:pPr>
    </w:p>
    <w:p w14:paraId="405B2DCB" w14:textId="760BB60C" w:rsidR="008D45D7" w:rsidRDefault="00804445" w:rsidP="00D55828">
      <w:pPr>
        <w:widowControl w:val="0"/>
        <w:autoSpaceDE w:val="0"/>
        <w:autoSpaceDN w:val="0"/>
        <w:adjustRightInd w:val="0"/>
        <w:rPr>
          <w:rFonts w:ascii="Arial" w:hAnsi="Arial" w:cs="Arial"/>
        </w:rPr>
      </w:pPr>
      <w:r>
        <w:rPr>
          <w:rFonts w:ascii="Arial" w:hAnsi="Arial" w:cs="Arial"/>
        </w:rPr>
        <w:t xml:space="preserve">In the output .csv files titled </w:t>
      </w:r>
      <w:r w:rsidRPr="0097431D">
        <w:rPr>
          <w:rFonts w:ascii="Arial" w:hAnsi="Arial" w:cs="Arial"/>
        </w:rPr>
        <w:t>&lt;name of analysis</w:t>
      </w:r>
      <w:r>
        <w:rPr>
          <w:rFonts w:ascii="Arial" w:hAnsi="Arial" w:cs="Arial"/>
        </w:rPr>
        <w:t>&gt;_perFrame.csv, each row corresponds with a single cell track, and the motility fields in each column are:</w:t>
      </w:r>
    </w:p>
    <w:p w14:paraId="24B985A8" w14:textId="77777777" w:rsidR="00A52CCA" w:rsidRDefault="00A52CCA" w:rsidP="00D55828">
      <w:pPr>
        <w:widowControl w:val="0"/>
        <w:autoSpaceDE w:val="0"/>
        <w:autoSpaceDN w:val="0"/>
        <w:adjustRightInd w:val="0"/>
        <w:rPr>
          <w:rFonts w:ascii="Arial" w:hAnsi="Arial" w:cs="Arial"/>
        </w:rPr>
      </w:pPr>
    </w:p>
    <w:p w14:paraId="7C49528C" w14:textId="59971340" w:rsidR="00A52CCA" w:rsidRDefault="00A52CCA" w:rsidP="00D55828">
      <w:pPr>
        <w:widowControl w:val="0"/>
        <w:autoSpaceDE w:val="0"/>
        <w:autoSpaceDN w:val="0"/>
        <w:adjustRightInd w:val="0"/>
        <w:rPr>
          <w:rFonts w:ascii="Arial" w:hAnsi="Arial" w:cs="Arial"/>
        </w:rPr>
      </w:pPr>
      <w:r>
        <w:rPr>
          <w:rFonts w:ascii="Arial" w:hAnsi="Arial" w:cs="Arial"/>
        </w:rPr>
        <w:t>1.</w:t>
      </w:r>
      <w:r w:rsidR="00663AB1">
        <w:rPr>
          <w:rFonts w:ascii="Arial" w:hAnsi="Arial" w:cs="Arial"/>
        </w:rPr>
        <w:t xml:space="preserve"> Frame index</w:t>
      </w:r>
    </w:p>
    <w:p w14:paraId="059A7374" w14:textId="251C596D" w:rsidR="002306E7" w:rsidRDefault="002306E7" w:rsidP="00D55828">
      <w:pPr>
        <w:widowControl w:val="0"/>
        <w:autoSpaceDE w:val="0"/>
        <w:autoSpaceDN w:val="0"/>
        <w:adjustRightInd w:val="0"/>
        <w:rPr>
          <w:rFonts w:ascii="Arial" w:hAnsi="Arial" w:cs="Arial"/>
        </w:rPr>
      </w:pPr>
      <w:r>
        <w:rPr>
          <w:rFonts w:ascii="Arial" w:hAnsi="Arial" w:cs="Arial"/>
        </w:rPr>
        <w:t>2. Average 1-step smoothed speed</w:t>
      </w:r>
    </w:p>
    <w:p w14:paraId="114BD44D" w14:textId="4127342E" w:rsidR="002306E7" w:rsidRDefault="002306E7" w:rsidP="00D55828">
      <w:pPr>
        <w:widowControl w:val="0"/>
        <w:autoSpaceDE w:val="0"/>
        <w:autoSpaceDN w:val="0"/>
        <w:adjustRightInd w:val="0"/>
        <w:rPr>
          <w:rFonts w:ascii="Arial" w:hAnsi="Arial" w:cs="Arial"/>
        </w:rPr>
      </w:pPr>
      <w:r>
        <w:rPr>
          <w:rFonts w:ascii="Arial" w:hAnsi="Arial" w:cs="Arial"/>
        </w:rPr>
        <w:t>3. Average 4-step smoothed speed</w:t>
      </w:r>
    </w:p>
    <w:p w14:paraId="4B9F8111" w14:textId="2792A288" w:rsidR="002306E7" w:rsidRDefault="002306E7" w:rsidP="00D55828">
      <w:pPr>
        <w:widowControl w:val="0"/>
        <w:autoSpaceDE w:val="0"/>
        <w:autoSpaceDN w:val="0"/>
        <w:adjustRightInd w:val="0"/>
        <w:rPr>
          <w:rFonts w:ascii="Arial" w:hAnsi="Arial" w:cs="Arial"/>
        </w:rPr>
      </w:pPr>
      <w:r>
        <w:rPr>
          <w:rFonts w:ascii="Arial" w:hAnsi="Arial" w:cs="Arial"/>
        </w:rPr>
        <w:t>4. Average 8-step smoothed speed</w:t>
      </w:r>
    </w:p>
    <w:p w14:paraId="43A838AA" w14:textId="3E23350E" w:rsidR="002306E7" w:rsidRDefault="002306E7" w:rsidP="00D55828">
      <w:pPr>
        <w:widowControl w:val="0"/>
        <w:autoSpaceDE w:val="0"/>
        <w:autoSpaceDN w:val="0"/>
        <w:adjustRightInd w:val="0"/>
        <w:rPr>
          <w:rFonts w:ascii="Arial" w:hAnsi="Arial" w:cs="Arial"/>
        </w:rPr>
      </w:pPr>
      <w:r>
        <w:rPr>
          <w:rFonts w:ascii="Arial" w:hAnsi="Arial" w:cs="Arial"/>
        </w:rPr>
        <w:t>5. Average IRM channel attachment area</w:t>
      </w:r>
    </w:p>
    <w:p w14:paraId="78D18DF7" w14:textId="2F03BC43" w:rsidR="002306E7" w:rsidRDefault="002306E7" w:rsidP="00D55828">
      <w:pPr>
        <w:widowControl w:val="0"/>
        <w:autoSpaceDE w:val="0"/>
        <w:autoSpaceDN w:val="0"/>
        <w:adjustRightInd w:val="0"/>
        <w:rPr>
          <w:rFonts w:ascii="Arial" w:hAnsi="Arial" w:cs="Arial"/>
        </w:rPr>
      </w:pPr>
      <w:r>
        <w:rPr>
          <w:rFonts w:ascii="Arial" w:hAnsi="Arial" w:cs="Arial"/>
        </w:rPr>
        <w:t>6. Average polarity</w:t>
      </w:r>
    </w:p>
    <w:p w14:paraId="4066D1CB" w14:textId="77777777" w:rsidR="00076DBA" w:rsidRDefault="00076DBA" w:rsidP="00D55828">
      <w:pPr>
        <w:widowControl w:val="0"/>
        <w:autoSpaceDE w:val="0"/>
        <w:autoSpaceDN w:val="0"/>
        <w:adjustRightInd w:val="0"/>
        <w:rPr>
          <w:rFonts w:ascii="Arial" w:hAnsi="Arial" w:cs="Arial"/>
        </w:rPr>
      </w:pPr>
    </w:p>
    <w:p w14:paraId="438B3D60" w14:textId="4FBE638A" w:rsidR="00076DBA" w:rsidRDefault="00076DBA" w:rsidP="00D55828">
      <w:pPr>
        <w:widowControl w:val="0"/>
        <w:autoSpaceDE w:val="0"/>
        <w:autoSpaceDN w:val="0"/>
        <w:adjustRightInd w:val="0"/>
        <w:rPr>
          <w:rFonts w:ascii="Arial" w:hAnsi="Arial" w:cs="Arial"/>
        </w:rPr>
      </w:pPr>
      <w:r>
        <w:rPr>
          <w:rFonts w:ascii="Arial" w:hAnsi="Arial" w:cs="Arial"/>
        </w:rPr>
        <w:t>Note that the averages in the above fields are taken over each cell in a given frame.</w:t>
      </w:r>
    </w:p>
    <w:p w14:paraId="096ABD9C" w14:textId="77777777" w:rsidR="000B4EBA" w:rsidRDefault="000B4EBA" w:rsidP="00D55828">
      <w:pPr>
        <w:widowControl w:val="0"/>
        <w:autoSpaceDE w:val="0"/>
        <w:autoSpaceDN w:val="0"/>
        <w:adjustRightInd w:val="0"/>
        <w:rPr>
          <w:rFonts w:ascii="Arial" w:hAnsi="Arial" w:cs="Arial"/>
        </w:rPr>
      </w:pPr>
    </w:p>
    <w:p w14:paraId="5EF8D054" w14:textId="77777777" w:rsidR="000B4EBA" w:rsidRDefault="000B4EBA" w:rsidP="00D55828">
      <w:pPr>
        <w:widowControl w:val="0"/>
        <w:autoSpaceDE w:val="0"/>
        <w:autoSpaceDN w:val="0"/>
        <w:adjustRightInd w:val="0"/>
        <w:rPr>
          <w:rFonts w:ascii="Arial" w:hAnsi="Arial" w:cs="Arial"/>
        </w:rPr>
      </w:pPr>
    </w:p>
    <w:p w14:paraId="0A5D0B5F" w14:textId="2D4D685F" w:rsidR="000B4EBA" w:rsidRDefault="000B4EBA" w:rsidP="00D55828">
      <w:pPr>
        <w:widowControl w:val="0"/>
        <w:autoSpaceDE w:val="0"/>
        <w:autoSpaceDN w:val="0"/>
        <w:adjustRightInd w:val="0"/>
        <w:rPr>
          <w:rFonts w:ascii="Arial" w:hAnsi="Arial" w:cs="Arial"/>
        </w:rPr>
      </w:pPr>
      <w:r>
        <w:rPr>
          <w:rFonts w:ascii="Arial" w:hAnsi="Arial" w:cs="Arial"/>
          <w:b/>
        </w:rPr>
        <w:t>Batch script for analyzing multiple experiments</w:t>
      </w:r>
    </w:p>
    <w:p w14:paraId="0DA9C1BB" w14:textId="77777777" w:rsidR="000B4EBA" w:rsidRDefault="000B4EBA" w:rsidP="00D55828">
      <w:pPr>
        <w:widowControl w:val="0"/>
        <w:autoSpaceDE w:val="0"/>
        <w:autoSpaceDN w:val="0"/>
        <w:adjustRightInd w:val="0"/>
        <w:rPr>
          <w:rFonts w:ascii="Arial" w:hAnsi="Arial" w:cs="Arial"/>
        </w:rPr>
      </w:pPr>
    </w:p>
    <w:p w14:paraId="35F3633F" w14:textId="44750ABD" w:rsidR="00F8682D" w:rsidRDefault="008224B7" w:rsidP="00D55828">
      <w:pPr>
        <w:widowControl w:val="0"/>
        <w:autoSpaceDE w:val="0"/>
        <w:autoSpaceDN w:val="0"/>
        <w:adjustRightInd w:val="0"/>
        <w:rPr>
          <w:rFonts w:ascii="Arial" w:hAnsi="Arial" w:cs="Arial"/>
        </w:rPr>
      </w:pPr>
      <w:r>
        <w:rPr>
          <w:rFonts w:ascii="Arial" w:hAnsi="Arial" w:cs="Arial"/>
        </w:rPr>
        <w:t>A batch script has been included in the TIAM repository that allows for analysis of multiple videos with</w:t>
      </w:r>
      <w:r w:rsidR="004917EE">
        <w:rPr>
          <w:rFonts w:ascii="Arial" w:hAnsi="Arial" w:cs="Arial"/>
        </w:rPr>
        <w:t>out</w:t>
      </w:r>
      <w:r>
        <w:rPr>
          <w:rFonts w:ascii="Arial" w:hAnsi="Arial" w:cs="Arial"/>
        </w:rPr>
        <w:t xml:space="preserve"> requiring </w:t>
      </w:r>
      <w:r w:rsidR="004917EE">
        <w:rPr>
          <w:rFonts w:ascii="Arial" w:hAnsi="Arial" w:cs="Arial"/>
        </w:rPr>
        <w:t xml:space="preserve">manual </w:t>
      </w:r>
      <w:r>
        <w:rPr>
          <w:rFonts w:ascii="Arial" w:hAnsi="Arial" w:cs="Arial"/>
        </w:rPr>
        <w:t xml:space="preserve">setting </w:t>
      </w:r>
      <w:r w:rsidR="000B3738">
        <w:rPr>
          <w:rFonts w:ascii="Arial" w:hAnsi="Arial" w:cs="Arial"/>
        </w:rPr>
        <w:t xml:space="preserve">of detection </w:t>
      </w:r>
      <w:r>
        <w:rPr>
          <w:rFonts w:ascii="Arial" w:hAnsi="Arial" w:cs="Arial"/>
        </w:rPr>
        <w:t>parameters or interaction with the GUI.</w:t>
      </w:r>
      <w:r w:rsidR="00B05B99">
        <w:rPr>
          <w:rFonts w:ascii="Arial" w:hAnsi="Arial" w:cs="Arial"/>
        </w:rPr>
        <w:t xml:space="preserve"> </w:t>
      </w:r>
      <w:r w:rsidR="004E2DED">
        <w:rPr>
          <w:rFonts w:ascii="Arial" w:hAnsi="Arial" w:cs="Arial"/>
        </w:rPr>
        <w:t>The</w:t>
      </w:r>
      <w:r w:rsidR="001055E1">
        <w:rPr>
          <w:rFonts w:ascii="Arial" w:hAnsi="Arial" w:cs="Arial"/>
        </w:rPr>
        <w:t xml:space="preserve"> example batch su</w:t>
      </w:r>
      <w:r w:rsidR="00CE0A7A">
        <w:rPr>
          <w:rFonts w:ascii="Arial" w:hAnsi="Arial" w:cs="Arial"/>
        </w:rPr>
        <w:t>bmission script is provided by</w:t>
      </w:r>
      <w:r w:rsidR="00B2596C">
        <w:rPr>
          <w:rFonts w:ascii="Arial" w:hAnsi="Arial" w:cs="Arial"/>
        </w:rPr>
        <w:t xml:space="preserve"> the function batchSetup.m found in the TIAM_v01/src/</w:t>
      </w:r>
      <w:r w:rsidR="00D562DD">
        <w:rPr>
          <w:rFonts w:ascii="Arial" w:hAnsi="Arial" w:cs="Arial"/>
        </w:rPr>
        <w:t>matlab</w:t>
      </w:r>
      <w:r w:rsidR="00B2596C">
        <w:rPr>
          <w:rFonts w:ascii="Arial" w:hAnsi="Arial" w:cs="Arial"/>
        </w:rPr>
        <w:t xml:space="preserve"> directory.</w:t>
      </w:r>
      <w:r w:rsidR="001077B9">
        <w:rPr>
          <w:rFonts w:ascii="Arial" w:hAnsi="Arial" w:cs="Arial"/>
        </w:rPr>
        <w:t xml:space="preserve"> </w:t>
      </w:r>
      <w:r w:rsidR="00F8682D">
        <w:rPr>
          <w:rFonts w:ascii="Arial" w:hAnsi="Arial" w:cs="Arial"/>
        </w:rPr>
        <w:t xml:space="preserve">To use this </w:t>
      </w:r>
      <w:r w:rsidR="00BF79BF">
        <w:rPr>
          <w:rFonts w:ascii="Arial" w:hAnsi="Arial" w:cs="Arial"/>
        </w:rPr>
        <w:t>function</w:t>
      </w:r>
      <w:r w:rsidR="00F8682D">
        <w:rPr>
          <w:rFonts w:ascii="Arial" w:hAnsi="Arial" w:cs="Arial"/>
        </w:rPr>
        <w:t>, a user needs to specify detection parameter values</w:t>
      </w:r>
      <w:r w:rsidR="00056649">
        <w:rPr>
          <w:rFonts w:ascii="Arial" w:hAnsi="Arial" w:cs="Arial"/>
        </w:rPr>
        <w:t xml:space="preserve"> (using this function as a template)</w:t>
      </w:r>
      <w:r w:rsidR="006E14FD">
        <w:rPr>
          <w:rFonts w:ascii="Arial" w:hAnsi="Arial" w:cs="Arial"/>
        </w:rPr>
        <w:t>, and then run the tcmatBatchMain.m script in the TIAM_v01/src/ directory</w:t>
      </w:r>
      <w:r w:rsidR="00725B57">
        <w:rPr>
          <w:rFonts w:ascii="Arial" w:hAnsi="Arial" w:cs="Arial"/>
        </w:rPr>
        <w:t>. W</w:t>
      </w:r>
      <w:r w:rsidR="00F8682D">
        <w:rPr>
          <w:rFonts w:ascii="Arial" w:hAnsi="Arial" w:cs="Arial"/>
        </w:rPr>
        <w:t>e have found, for a 40x lens with NA 1.3,</w:t>
      </w:r>
      <w:r w:rsidR="007976D5">
        <w:rPr>
          <w:rFonts w:ascii="Arial" w:hAnsi="Arial" w:cs="Arial"/>
        </w:rPr>
        <w:t xml:space="preserve"> using</w:t>
      </w:r>
      <w:bookmarkStart w:id="0" w:name="_GoBack"/>
      <w:bookmarkEnd w:id="0"/>
      <w:r w:rsidR="000C0024">
        <w:rPr>
          <w:rFonts w:ascii="Arial" w:hAnsi="Arial" w:cs="Arial"/>
        </w:rPr>
        <w:t xml:space="preserve"> a video of attached primary T cells,</w:t>
      </w:r>
      <w:r w:rsidR="00F8682D">
        <w:rPr>
          <w:rFonts w:ascii="Arial" w:hAnsi="Arial" w:cs="Arial"/>
        </w:rPr>
        <w:t xml:space="preserve"> a reasonable set of detection parameters are:</w:t>
      </w:r>
    </w:p>
    <w:p w14:paraId="20ED182C" w14:textId="77777777" w:rsidR="004A5D64" w:rsidRDefault="004A5D64" w:rsidP="00D55828">
      <w:pPr>
        <w:widowControl w:val="0"/>
        <w:autoSpaceDE w:val="0"/>
        <w:autoSpaceDN w:val="0"/>
        <w:adjustRightInd w:val="0"/>
        <w:rPr>
          <w:rFonts w:ascii="Arial" w:hAnsi="Arial" w:cs="Arial"/>
        </w:rPr>
      </w:pPr>
    </w:p>
    <w:p w14:paraId="0ED4B3E7" w14:textId="3C46032F" w:rsidR="00B2596C" w:rsidRDefault="00B2596C" w:rsidP="00D55828">
      <w:pPr>
        <w:widowControl w:val="0"/>
        <w:autoSpaceDE w:val="0"/>
        <w:autoSpaceDN w:val="0"/>
        <w:adjustRightInd w:val="0"/>
        <w:rPr>
          <w:rFonts w:ascii="Arial" w:hAnsi="Arial" w:cs="Arial"/>
        </w:rPr>
      </w:pPr>
      <w:r>
        <w:rPr>
          <w:rFonts w:ascii="Arial" w:hAnsi="Arial" w:cs="Arial"/>
        </w:rPr>
        <w:t>imageScale = 1.2</w:t>
      </w:r>
    </w:p>
    <w:p w14:paraId="11065DB8" w14:textId="21C51BF9" w:rsidR="00B2596C" w:rsidRDefault="00B2596C" w:rsidP="00D55828">
      <w:pPr>
        <w:widowControl w:val="0"/>
        <w:autoSpaceDE w:val="0"/>
        <w:autoSpaceDN w:val="0"/>
        <w:adjustRightInd w:val="0"/>
        <w:rPr>
          <w:rFonts w:ascii="Arial" w:hAnsi="Arial" w:cs="Arial"/>
        </w:rPr>
      </w:pPr>
      <w:r>
        <w:rPr>
          <w:rFonts w:ascii="Arial" w:hAnsi="Arial" w:cs="Arial"/>
        </w:rPr>
        <w:t>edgeValue = 0.1</w:t>
      </w:r>
    </w:p>
    <w:p w14:paraId="64F4E369" w14:textId="172884DE" w:rsidR="00B2596C" w:rsidRDefault="00B2596C" w:rsidP="00D55828">
      <w:pPr>
        <w:widowControl w:val="0"/>
        <w:autoSpaceDE w:val="0"/>
        <w:autoSpaceDN w:val="0"/>
        <w:adjustRightInd w:val="0"/>
        <w:rPr>
          <w:rFonts w:ascii="Arial" w:hAnsi="Arial" w:cs="Arial"/>
        </w:rPr>
      </w:pPr>
      <w:r>
        <w:rPr>
          <w:rFonts w:ascii="Arial" w:hAnsi="Arial" w:cs="Arial"/>
        </w:rPr>
        <w:t>radiusMin = 3</w:t>
      </w:r>
    </w:p>
    <w:p w14:paraId="21CED75B" w14:textId="49C02BBF" w:rsidR="00B2596C" w:rsidRDefault="00B2596C" w:rsidP="00D55828">
      <w:pPr>
        <w:widowControl w:val="0"/>
        <w:autoSpaceDE w:val="0"/>
        <w:autoSpaceDN w:val="0"/>
        <w:adjustRightInd w:val="0"/>
        <w:rPr>
          <w:rFonts w:ascii="Arial" w:hAnsi="Arial" w:cs="Arial"/>
        </w:rPr>
      </w:pPr>
      <w:r>
        <w:rPr>
          <w:rFonts w:ascii="Arial" w:hAnsi="Arial" w:cs="Arial"/>
        </w:rPr>
        <w:t>radiusMax = 13</w:t>
      </w:r>
    </w:p>
    <w:p w14:paraId="357E4F97" w14:textId="7E1C1679" w:rsidR="00B2596C" w:rsidRDefault="00B2596C" w:rsidP="00D55828">
      <w:pPr>
        <w:widowControl w:val="0"/>
        <w:autoSpaceDE w:val="0"/>
        <w:autoSpaceDN w:val="0"/>
        <w:adjustRightInd w:val="0"/>
        <w:rPr>
          <w:rFonts w:ascii="Arial" w:hAnsi="Arial" w:cs="Arial"/>
        </w:rPr>
      </w:pPr>
      <w:r>
        <w:rPr>
          <w:rFonts w:ascii="Arial" w:hAnsi="Arial" w:cs="Arial"/>
        </w:rPr>
        <w:t>gradientThresh = 10</w:t>
      </w:r>
    </w:p>
    <w:p w14:paraId="6C5B1AB2" w14:textId="3B893B5F" w:rsidR="00B2596C" w:rsidRDefault="00B2596C" w:rsidP="00D55828">
      <w:pPr>
        <w:widowControl w:val="0"/>
        <w:autoSpaceDE w:val="0"/>
        <w:autoSpaceDN w:val="0"/>
        <w:adjustRightInd w:val="0"/>
        <w:rPr>
          <w:rFonts w:ascii="Arial" w:hAnsi="Arial" w:cs="Arial"/>
        </w:rPr>
      </w:pPr>
      <w:r>
        <w:rPr>
          <w:rFonts w:ascii="Arial" w:hAnsi="Arial" w:cs="Arial"/>
        </w:rPr>
        <w:t>searchRadius = 16</w:t>
      </w:r>
    </w:p>
    <w:p w14:paraId="16970AE2" w14:textId="0BA954B6" w:rsidR="00B2596C" w:rsidRDefault="00B2596C" w:rsidP="00D55828">
      <w:pPr>
        <w:widowControl w:val="0"/>
        <w:autoSpaceDE w:val="0"/>
        <w:autoSpaceDN w:val="0"/>
        <w:adjustRightInd w:val="0"/>
        <w:rPr>
          <w:rFonts w:ascii="Arial" w:hAnsi="Arial" w:cs="Arial"/>
        </w:rPr>
      </w:pPr>
      <w:r>
        <w:rPr>
          <w:rFonts w:ascii="Arial" w:hAnsi="Arial" w:cs="Arial"/>
        </w:rPr>
        <w:t>minCellSeparation = 5</w:t>
      </w:r>
    </w:p>
    <w:p w14:paraId="1AB778FD" w14:textId="7A237293" w:rsidR="00B2596C" w:rsidRDefault="00B2596C" w:rsidP="00D55828">
      <w:pPr>
        <w:widowControl w:val="0"/>
        <w:autoSpaceDE w:val="0"/>
        <w:autoSpaceDN w:val="0"/>
        <w:adjustRightInd w:val="0"/>
        <w:rPr>
          <w:rFonts w:ascii="Arial" w:hAnsi="Arial" w:cs="Arial"/>
        </w:rPr>
      </w:pPr>
      <w:r>
        <w:rPr>
          <w:rFonts w:ascii="Arial" w:hAnsi="Arial" w:cs="Arial"/>
        </w:rPr>
        <w:t>darkImage = 0</w:t>
      </w:r>
    </w:p>
    <w:p w14:paraId="42C51A77" w14:textId="77777777" w:rsidR="004A5D64" w:rsidRDefault="004A5D64" w:rsidP="00D55828">
      <w:pPr>
        <w:widowControl w:val="0"/>
        <w:autoSpaceDE w:val="0"/>
        <w:autoSpaceDN w:val="0"/>
        <w:adjustRightInd w:val="0"/>
        <w:rPr>
          <w:rFonts w:ascii="Arial" w:hAnsi="Arial" w:cs="Arial"/>
        </w:rPr>
      </w:pPr>
    </w:p>
    <w:p w14:paraId="1E950FD7" w14:textId="77777777" w:rsidR="004A5D64" w:rsidRDefault="004A5D64" w:rsidP="00D55828">
      <w:pPr>
        <w:widowControl w:val="0"/>
        <w:autoSpaceDE w:val="0"/>
        <w:autoSpaceDN w:val="0"/>
        <w:adjustRightInd w:val="0"/>
        <w:rPr>
          <w:rFonts w:ascii="Arial" w:hAnsi="Arial" w:cs="Arial"/>
        </w:rPr>
      </w:pPr>
    </w:p>
    <w:p w14:paraId="578D5EF4" w14:textId="6580AB27" w:rsidR="004A5D64" w:rsidRDefault="004A5D64" w:rsidP="00D55828">
      <w:pPr>
        <w:widowControl w:val="0"/>
        <w:autoSpaceDE w:val="0"/>
        <w:autoSpaceDN w:val="0"/>
        <w:adjustRightInd w:val="0"/>
        <w:rPr>
          <w:rFonts w:ascii="Arial" w:hAnsi="Arial" w:cs="Arial"/>
          <w:b/>
        </w:rPr>
      </w:pPr>
      <w:r>
        <w:rPr>
          <w:rFonts w:ascii="Arial" w:hAnsi="Arial" w:cs="Arial"/>
          <w:b/>
        </w:rPr>
        <w:t>Important parameters for TIAM developers</w:t>
      </w:r>
    </w:p>
    <w:p w14:paraId="5C4B1591" w14:textId="77777777" w:rsidR="001044F6" w:rsidRDefault="001044F6" w:rsidP="00D55828">
      <w:pPr>
        <w:widowControl w:val="0"/>
        <w:autoSpaceDE w:val="0"/>
        <w:autoSpaceDN w:val="0"/>
        <w:adjustRightInd w:val="0"/>
        <w:rPr>
          <w:rFonts w:ascii="Arial" w:hAnsi="Arial" w:cs="Arial"/>
          <w:b/>
        </w:rPr>
      </w:pPr>
    </w:p>
    <w:p w14:paraId="47874B3E" w14:textId="5A476EC9" w:rsidR="001044F6" w:rsidRDefault="001044F6" w:rsidP="00D55828">
      <w:pPr>
        <w:widowControl w:val="0"/>
        <w:autoSpaceDE w:val="0"/>
        <w:autoSpaceDN w:val="0"/>
        <w:adjustRightInd w:val="0"/>
        <w:rPr>
          <w:rFonts w:ascii="Arial" w:hAnsi="Arial" w:cs="Arial"/>
        </w:rPr>
      </w:pPr>
      <w:r>
        <w:rPr>
          <w:rFonts w:ascii="Arial" w:hAnsi="Arial" w:cs="Arial"/>
        </w:rPr>
        <w:t>Those wishing to develop and improve upon TIAM</w:t>
      </w:r>
      <w:r w:rsidR="00FB7304">
        <w:rPr>
          <w:rFonts w:ascii="Arial" w:hAnsi="Arial" w:cs="Arial"/>
        </w:rPr>
        <w:t xml:space="preserve"> </w:t>
      </w:r>
      <w:r w:rsidR="009B2333">
        <w:rPr>
          <w:rFonts w:ascii="Arial" w:hAnsi="Arial" w:cs="Arial"/>
        </w:rPr>
        <w:t xml:space="preserve">should take note of important </w:t>
      </w:r>
      <w:r w:rsidR="001A4EFA">
        <w:rPr>
          <w:rFonts w:ascii="Arial" w:hAnsi="Arial" w:cs="Arial"/>
        </w:rPr>
        <w:t>(</w:t>
      </w:r>
      <w:r w:rsidR="009B2333">
        <w:rPr>
          <w:rFonts w:ascii="Arial" w:hAnsi="Arial" w:cs="Arial"/>
        </w:rPr>
        <w:t>fixed</w:t>
      </w:r>
      <w:r w:rsidR="001A4EFA">
        <w:rPr>
          <w:rFonts w:ascii="Arial" w:hAnsi="Arial" w:cs="Arial"/>
        </w:rPr>
        <w:t>)</w:t>
      </w:r>
      <w:r w:rsidR="009B2333">
        <w:rPr>
          <w:rFonts w:ascii="Arial" w:hAnsi="Arial" w:cs="Arial"/>
        </w:rPr>
        <w:t xml:space="preserve"> parameters in TIAM’</w:t>
      </w:r>
      <w:r w:rsidR="00D463C9">
        <w:rPr>
          <w:rFonts w:ascii="Arial" w:hAnsi="Arial" w:cs="Arial"/>
        </w:rPr>
        <w:t>s algorithms whose value</w:t>
      </w:r>
      <w:r w:rsidR="00443BB1">
        <w:rPr>
          <w:rFonts w:ascii="Arial" w:hAnsi="Arial" w:cs="Arial"/>
        </w:rPr>
        <w:t>s may affect TIAM’</w:t>
      </w:r>
      <w:r w:rsidR="00CA7717">
        <w:rPr>
          <w:rFonts w:ascii="Arial" w:hAnsi="Arial" w:cs="Arial"/>
        </w:rPr>
        <w:t>s performanc</w:t>
      </w:r>
      <w:r w:rsidR="008E324A">
        <w:rPr>
          <w:rFonts w:ascii="Arial" w:hAnsi="Arial" w:cs="Arial"/>
        </w:rPr>
        <w:t>e. The follow</w:t>
      </w:r>
      <w:r w:rsidR="00382CEA">
        <w:rPr>
          <w:rFonts w:ascii="Arial" w:hAnsi="Arial" w:cs="Arial"/>
        </w:rPr>
        <w:t>ing</w:t>
      </w:r>
      <w:r w:rsidR="008E324A">
        <w:rPr>
          <w:rFonts w:ascii="Arial" w:hAnsi="Arial" w:cs="Arial"/>
        </w:rPr>
        <w:t xml:space="preserve"> list gives the </w:t>
      </w:r>
      <w:r w:rsidR="00CA7717">
        <w:rPr>
          <w:rFonts w:ascii="Arial" w:hAnsi="Arial" w:cs="Arial"/>
        </w:rPr>
        <w:t xml:space="preserve">parameter name, the function </w:t>
      </w:r>
      <w:r w:rsidR="008E324A">
        <w:rPr>
          <w:rFonts w:ascii="Arial" w:hAnsi="Arial" w:cs="Arial"/>
        </w:rPr>
        <w:t>where it resides, the</w:t>
      </w:r>
      <w:r w:rsidR="00CA7717">
        <w:rPr>
          <w:rFonts w:ascii="Arial" w:hAnsi="Arial" w:cs="Arial"/>
        </w:rPr>
        <w:t xml:space="preserve"> line number within that function</w:t>
      </w:r>
      <w:r w:rsidR="008E324A">
        <w:rPr>
          <w:rFonts w:ascii="Arial" w:hAnsi="Arial" w:cs="Arial"/>
        </w:rPr>
        <w:t xml:space="preserve">, and the </w:t>
      </w:r>
      <w:r w:rsidR="002D0607">
        <w:rPr>
          <w:rFonts w:ascii="Arial" w:hAnsi="Arial" w:cs="Arial"/>
        </w:rPr>
        <w:t>corresp</w:t>
      </w:r>
      <w:r w:rsidR="000A24E1">
        <w:rPr>
          <w:rFonts w:ascii="Arial" w:hAnsi="Arial" w:cs="Arial"/>
        </w:rPr>
        <w:t>onding variable</w:t>
      </w:r>
      <w:r w:rsidR="003800A1">
        <w:rPr>
          <w:rFonts w:ascii="Arial" w:hAnsi="Arial" w:cs="Arial"/>
        </w:rPr>
        <w:t xml:space="preserve"> name</w:t>
      </w:r>
      <w:r w:rsidR="000A24E1">
        <w:rPr>
          <w:rFonts w:ascii="Arial" w:hAnsi="Arial" w:cs="Arial"/>
        </w:rPr>
        <w:t xml:space="preserve"> in that</w:t>
      </w:r>
      <w:r w:rsidR="002D0607">
        <w:rPr>
          <w:rFonts w:ascii="Arial" w:hAnsi="Arial" w:cs="Arial"/>
        </w:rPr>
        <w:t xml:space="preserve"> function</w:t>
      </w:r>
      <w:r w:rsidR="00CA7717">
        <w:rPr>
          <w:rFonts w:ascii="Arial" w:hAnsi="Arial" w:cs="Arial"/>
        </w:rPr>
        <w:t>:</w:t>
      </w:r>
    </w:p>
    <w:p w14:paraId="7CE2F39F" w14:textId="77777777" w:rsidR="004D66A8" w:rsidRDefault="004D66A8" w:rsidP="00D55828">
      <w:pPr>
        <w:widowControl w:val="0"/>
        <w:autoSpaceDE w:val="0"/>
        <w:autoSpaceDN w:val="0"/>
        <w:adjustRightInd w:val="0"/>
        <w:rPr>
          <w:rFonts w:ascii="Arial" w:hAnsi="Arial" w:cs="Arial"/>
        </w:rPr>
      </w:pPr>
    </w:p>
    <w:p w14:paraId="598A4FE2" w14:textId="493AE350" w:rsidR="004D66A8" w:rsidRDefault="004D66A8" w:rsidP="00D55828">
      <w:pPr>
        <w:widowControl w:val="0"/>
        <w:autoSpaceDE w:val="0"/>
        <w:autoSpaceDN w:val="0"/>
        <w:adjustRightInd w:val="0"/>
        <w:rPr>
          <w:rFonts w:ascii="Arial" w:hAnsi="Arial" w:cs="Arial"/>
        </w:rPr>
      </w:pPr>
      <w:r>
        <w:rPr>
          <w:rFonts w:ascii="Arial" w:hAnsi="Arial" w:cs="Arial"/>
        </w:rPr>
        <w:t>Link-length for nearest neighborhood</w:t>
      </w:r>
    </w:p>
    <w:p w14:paraId="4AE2EF21" w14:textId="5D9AF5EF" w:rsidR="00A336F6" w:rsidRDefault="00A336F6" w:rsidP="00D55828">
      <w:pPr>
        <w:widowControl w:val="0"/>
        <w:autoSpaceDE w:val="0"/>
        <w:autoSpaceDN w:val="0"/>
        <w:adjustRightInd w:val="0"/>
        <w:rPr>
          <w:rFonts w:ascii="Arial" w:hAnsi="Arial" w:cs="Arial"/>
        </w:rPr>
      </w:pPr>
      <w:r>
        <w:rPr>
          <w:rFonts w:ascii="Arial" w:hAnsi="Arial" w:cs="Arial"/>
        </w:rPr>
        <w:tab/>
        <w:t>File: tcmatAnalyzeVideo.m</w:t>
      </w:r>
    </w:p>
    <w:p w14:paraId="27FE3098" w14:textId="13472ACD" w:rsidR="00A336F6" w:rsidRDefault="00A336F6" w:rsidP="00D55828">
      <w:pPr>
        <w:widowControl w:val="0"/>
        <w:autoSpaceDE w:val="0"/>
        <w:autoSpaceDN w:val="0"/>
        <w:adjustRightInd w:val="0"/>
        <w:rPr>
          <w:rFonts w:ascii="Arial" w:hAnsi="Arial" w:cs="Arial"/>
        </w:rPr>
      </w:pPr>
      <w:r>
        <w:rPr>
          <w:rFonts w:ascii="Arial" w:hAnsi="Arial" w:cs="Arial"/>
        </w:rPr>
        <w:tab/>
        <w:t>Line: 365</w:t>
      </w:r>
    </w:p>
    <w:p w14:paraId="6D0927C2" w14:textId="6106FB0B" w:rsidR="00A336F6" w:rsidRDefault="00A336F6" w:rsidP="00D55828">
      <w:pPr>
        <w:widowControl w:val="0"/>
        <w:autoSpaceDE w:val="0"/>
        <w:autoSpaceDN w:val="0"/>
        <w:adjustRightInd w:val="0"/>
        <w:rPr>
          <w:rFonts w:ascii="Arial" w:hAnsi="Arial" w:cs="Arial"/>
        </w:rPr>
      </w:pPr>
      <w:r>
        <w:rPr>
          <w:rFonts w:ascii="Arial" w:hAnsi="Arial" w:cs="Arial"/>
        </w:rPr>
        <w:tab/>
        <w:t>Variable: max_trackingjump</w:t>
      </w:r>
    </w:p>
    <w:p w14:paraId="2A27858B" w14:textId="77F4D249" w:rsidR="004D66A8" w:rsidRDefault="004D66A8" w:rsidP="00D55828">
      <w:pPr>
        <w:widowControl w:val="0"/>
        <w:autoSpaceDE w:val="0"/>
        <w:autoSpaceDN w:val="0"/>
        <w:adjustRightInd w:val="0"/>
        <w:rPr>
          <w:rFonts w:ascii="Arial" w:hAnsi="Arial" w:cs="Arial"/>
        </w:rPr>
      </w:pPr>
      <w:r>
        <w:rPr>
          <w:rFonts w:ascii="Arial" w:hAnsi="Arial" w:cs="Arial"/>
        </w:rPr>
        <w:t>Threshold for segment joining</w:t>
      </w:r>
    </w:p>
    <w:p w14:paraId="1FE6A38A" w14:textId="6E4240F5" w:rsidR="00C3039F" w:rsidRDefault="00C3039F" w:rsidP="00D55828">
      <w:pPr>
        <w:widowControl w:val="0"/>
        <w:autoSpaceDE w:val="0"/>
        <w:autoSpaceDN w:val="0"/>
        <w:adjustRightInd w:val="0"/>
        <w:rPr>
          <w:rFonts w:ascii="Arial" w:hAnsi="Arial" w:cs="Arial"/>
        </w:rPr>
      </w:pPr>
      <w:r>
        <w:rPr>
          <w:rFonts w:ascii="Arial" w:hAnsi="Arial" w:cs="Arial"/>
        </w:rPr>
        <w:tab/>
        <w:t>File: joinSubtracks.m</w:t>
      </w:r>
    </w:p>
    <w:p w14:paraId="5DA3C17A" w14:textId="13AA5698" w:rsidR="00C3039F" w:rsidRDefault="00C3039F" w:rsidP="00D55828">
      <w:pPr>
        <w:widowControl w:val="0"/>
        <w:autoSpaceDE w:val="0"/>
        <w:autoSpaceDN w:val="0"/>
        <w:adjustRightInd w:val="0"/>
        <w:rPr>
          <w:rFonts w:ascii="Arial" w:hAnsi="Arial" w:cs="Arial"/>
        </w:rPr>
      </w:pPr>
      <w:r>
        <w:rPr>
          <w:rFonts w:ascii="Arial" w:hAnsi="Arial" w:cs="Arial"/>
        </w:rPr>
        <w:tab/>
        <w:t>Line: 46</w:t>
      </w:r>
    </w:p>
    <w:p w14:paraId="7EC2D676" w14:textId="191742AE" w:rsidR="00C3039F" w:rsidRDefault="00C3039F" w:rsidP="00D55828">
      <w:pPr>
        <w:widowControl w:val="0"/>
        <w:autoSpaceDE w:val="0"/>
        <w:autoSpaceDN w:val="0"/>
        <w:adjustRightInd w:val="0"/>
        <w:rPr>
          <w:rFonts w:ascii="Arial" w:hAnsi="Arial" w:cs="Arial"/>
        </w:rPr>
      </w:pPr>
      <w:r>
        <w:rPr>
          <w:rFonts w:ascii="Arial" w:hAnsi="Arial" w:cs="Arial"/>
        </w:rPr>
        <w:tab/>
        <w:t>Variable: joinThresh</w:t>
      </w:r>
    </w:p>
    <w:p w14:paraId="732F4847" w14:textId="79114C5C" w:rsidR="004D66A8" w:rsidRDefault="004D66A8" w:rsidP="00D55828">
      <w:pPr>
        <w:widowControl w:val="0"/>
        <w:autoSpaceDE w:val="0"/>
        <w:autoSpaceDN w:val="0"/>
        <w:adjustRightInd w:val="0"/>
        <w:rPr>
          <w:rFonts w:ascii="Arial" w:hAnsi="Arial" w:cs="Arial"/>
        </w:rPr>
      </w:pPr>
      <w:r>
        <w:rPr>
          <w:rFonts w:ascii="Arial" w:hAnsi="Arial" w:cs="Arial"/>
        </w:rPr>
        <w:t xml:space="preserve">Bounding box area </w:t>
      </w:r>
      <w:r w:rsidR="0060548A">
        <w:rPr>
          <w:rFonts w:ascii="Arial" w:hAnsi="Arial" w:cs="Arial"/>
        </w:rPr>
        <w:t>for IRM attachment extraction</w:t>
      </w:r>
    </w:p>
    <w:p w14:paraId="7E49C91A" w14:textId="0B278DA5" w:rsidR="00421E85" w:rsidRDefault="00421E85" w:rsidP="00D55828">
      <w:pPr>
        <w:widowControl w:val="0"/>
        <w:autoSpaceDE w:val="0"/>
        <w:autoSpaceDN w:val="0"/>
        <w:adjustRightInd w:val="0"/>
        <w:rPr>
          <w:rFonts w:ascii="Arial" w:hAnsi="Arial" w:cs="Arial"/>
        </w:rPr>
      </w:pPr>
      <w:r>
        <w:rPr>
          <w:rFonts w:ascii="Arial" w:hAnsi="Arial" w:cs="Arial"/>
        </w:rPr>
        <w:tab/>
        <w:t>File: tcmatAnalyzeVideo.m</w:t>
      </w:r>
    </w:p>
    <w:p w14:paraId="6FB4EE51" w14:textId="2C77BAA6" w:rsidR="00421E85" w:rsidRDefault="00421E85" w:rsidP="00D55828">
      <w:pPr>
        <w:widowControl w:val="0"/>
        <w:autoSpaceDE w:val="0"/>
        <w:autoSpaceDN w:val="0"/>
        <w:adjustRightInd w:val="0"/>
        <w:rPr>
          <w:rFonts w:ascii="Arial" w:hAnsi="Arial" w:cs="Arial"/>
        </w:rPr>
      </w:pPr>
      <w:r>
        <w:rPr>
          <w:rFonts w:ascii="Arial" w:hAnsi="Arial" w:cs="Arial"/>
        </w:rPr>
        <w:tab/>
        <w:t>Line: 390</w:t>
      </w:r>
    </w:p>
    <w:p w14:paraId="07719BEE" w14:textId="25DE374E" w:rsidR="00421E85" w:rsidRDefault="00421E85" w:rsidP="00D55828">
      <w:pPr>
        <w:widowControl w:val="0"/>
        <w:autoSpaceDE w:val="0"/>
        <w:autoSpaceDN w:val="0"/>
        <w:adjustRightInd w:val="0"/>
        <w:rPr>
          <w:rFonts w:ascii="Arial" w:hAnsi="Arial" w:cs="Arial"/>
        </w:rPr>
      </w:pPr>
      <w:r>
        <w:rPr>
          <w:rFonts w:ascii="Arial" w:hAnsi="Arial" w:cs="Arial"/>
        </w:rPr>
        <w:tab/>
        <w:t>Variable: cropsize_irm</w:t>
      </w:r>
    </w:p>
    <w:p w14:paraId="06343C86" w14:textId="07D50A61" w:rsidR="004D66A8" w:rsidRDefault="004D66A8" w:rsidP="00D55828">
      <w:pPr>
        <w:widowControl w:val="0"/>
        <w:autoSpaceDE w:val="0"/>
        <w:autoSpaceDN w:val="0"/>
        <w:adjustRightInd w:val="0"/>
        <w:rPr>
          <w:rFonts w:ascii="Arial" w:hAnsi="Arial" w:cs="Arial"/>
        </w:rPr>
      </w:pPr>
      <w:r>
        <w:rPr>
          <w:rFonts w:ascii="Arial" w:hAnsi="Arial" w:cs="Arial"/>
        </w:rPr>
        <w:t>Histogram normalization for feature extraction</w:t>
      </w:r>
    </w:p>
    <w:p w14:paraId="6FF7966D" w14:textId="6BD959B3" w:rsidR="009F2A60" w:rsidRDefault="009F2A60" w:rsidP="00D55828">
      <w:pPr>
        <w:widowControl w:val="0"/>
        <w:autoSpaceDE w:val="0"/>
        <w:autoSpaceDN w:val="0"/>
        <w:adjustRightInd w:val="0"/>
        <w:rPr>
          <w:rFonts w:ascii="Arial" w:hAnsi="Arial" w:cs="Arial"/>
        </w:rPr>
      </w:pPr>
      <w:r>
        <w:rPr>
          <w:rFonts w:ascii="Arial" w:hAnsi="Arial" w:cs="Arial"/>
        </w:rPr>
        <w:tab/>
        <w:t>File: tcmatAnalyzeVideo.m</w:t>
      </w:r>
    </w:p>
    <w:p w14:paraId="0852CEEF" w14:textId="04A1A373" w:rsidR="009F2A60" w:rsidRDefault="009F2A60" w:rsidP="00D55828">
      <w:pPr>
        <w:widowControl w:val="0"/>
        <w:autoSpaceDE w:val="0"/>
        <w:autoSpaceDN w:val="0"/>
        <w:adjustRightInd w:val="0"/>
        <w:rPr>
          <w:rFonts w:ascii="Arial" w:hAnsi="Arial" w:cs="Arial"/>
        </w:rPr>
      </w:pPr>
      <w:r>
        <w:rPr>
          <w:rFonts w:ascii="Arial" w:hAnsi="Arial" w:cs="Arial"/>
        </w:rPr>
        <w:tab/>
        <w:t>Lines: 399 and 400</w:t>
      </w:r>
    </w:p>
    <w:p w14:paraId="6FC21B63" w14:textId="1C2D1A65" w:rsidR="009F2A60" w:rsidRPr="001044F6" w:rsidRDefault="009F2A60" w:rsidP="00D55828">
      <w:pPr>
        <w:widowControl w:val="0"/>
        <w:autoSpaceDE w:val="0"/>
        <w:autoSpaceDN w:val="0"/>
        <w:adjustRightInd w:val="0"/>
        <w:rPr>
          <w:rFonts w:ascii="Arial" w:hAnsi="Arial" w:cs="Arial"/>
        </w:rPr>
      </w:pPr>
      <w:r>
        <w:rPr>
          <w:rFonts w:ascii="Arial" w:hAnsi="Arial" w:cs="Arial"/>
        </w:rPr>
        <w:tab/>
        <w:t>Variables: fluor_adj_param1 and fluor_adj_param2</w:t>
      </w:r>
    </w:p>
    <w:sectPr w:rsidR="009F2A60" w:rsidRPr="001044F6" w:rsidSect="00DF29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9A5"/>
    <w:rsid w:val="00013208"/>
    <w:rsid w:val="00015AC9"/>
    <w:rsid w:val="00027C85"/>
    <w:rsid w:val="00031176"/>
    <w:rsid w:val="00056649"/>
    <w:rsid w:val="000756D8"/>
    <w:rsid w:val="00076DBA"/>
    <w:rsid w:val="000A24E1"/>
    <w:rsid w:val="000B3738"/>
    <w:rsid w:val="000B4EBA"/>
    <w:rsid w:val="000B505F"/>
    <w:rsid w:val="000B7F9D"/>
    <w:rsid w:val="000C0024"/>
    <w:rsid w:val="001044F6"/>
    <w:rsid w:val="001055E1"/>
    <w:rsid w:val="001077B9"/>
    <w:rsid w:val="001351EB"/>
    <w:rsid w:val="00170C33"/>
    <w:rsid w:val="0018316D"/>
    <w:rsid w:val="00195D95"/>
    <w:rsid w:val="00196EA0"/>
    <w:rsid w:val="001A4EFA"/>
    <w:rsid w:val="001C4438"/>
    <w:rsid w:val="001F524A"/>
    <w:rsid w:val="0020765D"/>
    <w:rsid w:val="00227945"/>
    <w:rsid w:val="002306E7"/>
    <w:rsid w:val="00287B5D"/>
    <w:rsid w:val="002D0607"/>
    <w:rsid w:val="0030519F"/>
    <w:rsid w:val="003800A1"/>
    <w:rsid w:val="00382CEA"/>
    <w:rsid w:val="003840E6"/>
    <w:rsid w:val="003B08FB"/>
    <w:rsid w:val="003C32C0"/>
    <w:rsid w:val="003D1682"/>
    <w:rsid w:val="00405158"/>
    <w:rsid w:val="00413C95"/>
    <w:rsid w:val="00413F0F"/>
    <w:rsid w:val="00421E85"/>
    <w:rsid w:val="00436B68"/>
    <w:rsid w:val="004420D2"/>
    <w:rsid w:val="00443BB1"/>
    <w:rsid w:val="004917EE"/>
    <w:rsid w:val="004A5D64"/>
    <w:rsid w:val="004B17A2"/>
    <w:rsid w:val="004B28A0"/>
    <w:rsid w:val="004D66A8"/>
    <w:rsid w:val="004E0EA5"/>
    <w:rsid w:val="004E2DED"/>
    <w:rsid w:val="004E7D93"/>
    <w:rsid w:val="0050302C"/>
    <w:rsid w:val="005568DD"/>
    <w:rsid w:val="005864D1"/>
    <w:rsid w:val="005B7446"/>
    <w:rsid w:val="005C5CCE"/>
    <w:rsid w:val="0060548A"/>
    <w:rsid w:val="00632134"/>
    <w:rsid w:val="006413C5"/>
    <w:rsid w:val="00647F42"/>
    <w:rsid w:val="00663AB1"/>
    <w:rsid w:val="00685970"/>
    <w:rsid w:val="0069274D"/>
    <w:rsid w:val="006C17A4"/>
    <w:rsid w:val="006C66B6"/>
    <w:rsid w:val="006D1CA7"/>
    <w:rsid w:val="006D2F18"/>
    <w:rsid w:val="006E14FD"/>
    <w:rsid w:val="00703B23"/>
    <w:rsid w:val="00725B57"/>
    <w:rsid w:val="00755543"/>
    <w:rsid w:val="007764A3"/>
    <w:rsid w:val="007976D5"/>
    <w:rsid w:val="007A3AC3"/>
    <w:rsid w:val="007A7C32"/>
    <w:rsid w:val="007B6631"/>
    <w:rsid w:val="00804445"/>
    <w:rsid w:val="008224B7"/>
    <w:rsid w:val="0082733B"/>
    <w:rsid w:val="00861A28"/>
    <w:rsid w:val="008802D7"/>
    <w:rsid w:val="008B4FD8"/>
    <w:rsid w:val="008C0C69"/>
    <w:rsid w:val="008C3504"/>
    <w:rsid w:val="008D45D7"/>
    <w:rsid w:val="008E324A"/>
    <w:rsid w:val="008E79F7"/>
    <w:rsid w:val="008F2055"/>
    <w:rsid w:val="008F4631"/>
    <w:rsid w:val="00911C53"/>
    <w:rsid w:val="009347E7"/>
    <w:rsid w:val="0097431D"/>
    <w:rsid w:val="0098059B"/>
    <w:rsid w:val="00992F66"/>
    <w:rsid w:val="009A6E58"/>
    <w:rsid w:val="009B2333"/>
    <w:rsid w:val="009F2A60"/>
    <w:rsid w:val="00A0181F"/>
    <w:rsid w:val="00A11EB2"/>
    <w:rsid w:val="00A336F6"/>
    <w:rsid w:val="00A43BA8"/>
    <w:rsid w:val="00A52CCA"/>
    <w:rsid w:val="00A56864"/>
    <w:rsid w:val="00A62852"/>
    <w:rsid w:val="00A67C5C"/>
    <w:rsid w:val="00A761D3"/>
    <w:rsid w:val="00AE054F"/>
    <w:rsid w:val="00B05B99"/>
    <w:rsid w:val="00B149A5"/>
    <w:rsid w:val="00B2596C"/>
    <w:rsid w:val="00B96EEC"/>
    <w:rsid w:val="00BB29DD"/>
    <w:rsid w:val="00BF79BF"/>
    <w:rsid w:val="00C10A56"/>
    <w:rsid w:val="00C3039F"/>
    <w:rsid w:val="00C733F0"/>
    <w:rsid w:val="00C810E6"/>
    <w:rsid w:val="00CA7717"/>
    <w:rsid w:val="00CE0A7A"/>
    <w:rsid w:val="00CF5B24"/>
    <w:rsid w:val="00D273D7"/>
    <w:rsid w:val="00D463C9"/>
    <w:rsid w:val="00D55828"/>
    <w:rsid w:val="00D562DD"/>
    <w:rsid w:val="00D90590"/>
    <w:rsid w:val="00DF2945"/>
    <w:rsid w:val="00E05B90"/>
    <w:rsid w:val="00E87A44"/>
    <w:rsid w:val="00EA437E"/>
    <w:rsid w:val="00F42134"/>
    <w:rsid w:val="00F55EA6"/>
    <w:rsid w:val="00F63E5B"/>
    <w:rsid w:val="00F722F6"/>
    <w:rsid w:val="00F72938"/>
    <w:rsid w:val="00F8682D"/>
    <w:rsid w:val="00FB73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DC07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9A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49A5"/>
    <w:rPr>
      <w:rFonts w:ascii="Lucida Grande" w:hAnsi="Lucida Grande" w:cs="Lucida Grande"/>
      <w:sz w:val="18"/>
      <w:szCs w:val="18"/>
    </w:rPr>
  </w:style>
  <w:style w:type="paragraph" w:styleId="ListParagraph">
    <w:name w:val="List Paragraph"/>
    <w:basedOn w:val="Normal"/>
    <w:uiPriority w:val="34"/>
    <w:qFormat/>
    <w:rsid w:val="008D45D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9A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49A5"/>
    <w:rPr>
      <w:rFonts w:ascii="Lucida Grande" w:hAnsi="Lucida Grande" w:cs="Lucida Grande"/>
      <w:sz w:val="18"/>
      <w:szCs w:val="18"/>
    </w:rPr>
  </w:style>
  <w:style w:type="paragraph" w:styleId="ListParagraph">
    <w:name w:val="List Paragraph"/>
    <w:basedOn w:val="Normal"/>
    <w:uiPriority w:val="34"/>
    <w:qFormat/>
    <w:rsid w:val="008D45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397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15</Pages>
  <Words>1427</Words>
  <Characters>8135</Characters>
  <Application>Microsoft Macintosh Word</Application>
  <DocSecurity>0</DocSecurity>
  <Lines>67</Lines>
  <Paragraphs>19</Paragraphs>
  <ScaleCrop>false</ScaleCrop>
  <Company>MLD</Company>
  <LinksUpToDate>false</LinksUpToDate>
  <CharactersWithSpaces>9543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Willie Neiswanger</dc:creator>
  <cp:keywords/>
  <dc:description/>
  <cp:lastModifiedBy>Willie Neiswanger</cp:lastModifiedBy>
  <cp:revision>138</cp:revision>
  <dcterms:created xsi:type="dcterms:W3CDTF">2012-10-14T22:35:00Z</dcterms:created>
  <dcterms:modified xsi:type="dcterms:W3CDTF">2012-11-23T07:20:00Z</dcterms:modified>
</cp:coreProperties>
</file>