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136" w:rsidRDefault="00825136" w:rsidP="00825136">
      <w:pPr>
        <w:pStyle w:val="a4"/>
        <w:numPr>
          <w:ilvl w:val="0"/>
          <w:numId w:val="1"/>
        </w:numPr>
        <w:tabs>
          <w:tab w:val="left" w:pos="1418"/>
        </w:tabs>
        <w:ind w:left="0" w:firstLine="709"/>
        <w:outlineLvl w:val="1"/>
        <w:rPr>
          <w:rFonts w:ascii="Arial" w:hAnsi="Arial" w:cs="Arial"/>
          <w:sz w:val="20"/>
        </w:rPr>
      </w:pPr>
      <w:bookmarkStart w:id="0" w:name="_Toc353362502"/>
      <w:r>
        <w:rPr>
          <w:rFonts w:ascii="Arial" w:hAnsi="Arial" w:cs="Arial"/>
          <w:sz w:val="20"/>
        </w:rPr>
        <w:t xml:space="preserve">Вкладка </w:t>
      </w:r>
      <w:r w:rsidRPr="009A0463">
        <w:rPr>
          <w:rFonts w:ascii="Arial" w:hAnsi="Arial" w:cs="Arial"/>
          <w:b/>
          <w:sz w:val="20"/>
        </w:rPr>
        <w:t>Журнал событий</w:t>
      </w:r>
      <w:bookmarkEnd w:id="0"/>
    </w:p>
    <w:p w:rsidR="00825136" w:rsidRPr="00B23771" w:rsidRDefault="00825136" w:rsidP="00825136">
      <w:pPr>
        <w:tabs>
          <w:tab w:val="left" w:pos="1418"/>
        </w:tabs>
        <w:ind w:firstLine="709"/>
        <w:jc w:val="both"/>
      </w:pPr>
      <w:r w:rsidRPr="00B23771">
        <w:t xml:space="preserve">Рабочая область вкладки </w:t>
      </w:r>
      <w:r w:rsidRPr="00B23771">
        <w:rPr>
          <w:b/>
        </w:rPr>
        <w:t>Журнал событий</w:t>
      </w:r>
      <w:r w:rsidRPr="00B23771">
        <w:t xml:space="preserve"> состоит из единого поля, содержащего список событий, выстроенный в хронологическом порядке снизу вверх, где последнее событие всегда фиксируется в верхней строке (Рисунок 15.</w:t>
      </w:r>
      <w:r>
        <w:t>3</w:t>
      </w:r>
      <w:r w:rsidRPr="00B23771">
        <w:t>1).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Зарегистрированные события в журнале выделены цветом в зависимости от класса событий. 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Данные в журнале событий могут быть подобраны особым образом в зависимости от настроек фильтра. Настройки фильтра выполняются согласно методике во вкладке </w:t>
      </w:r>
      <w:r w:rsidRPr="008525D6">
        <w:rPr>
          <w:rFonts w:ascii="Arial" w:hAnsi="Arial" w:cs="Arial"/>
          <w:b/>
          <w:sz w:val="20"/>
          <w:szCs w:val="20"/>
        </w:rPr>
        <w:t>Фильтры журнала</w:t>
      </w:r>
      <w:r>
        <w:rPr>
          <w:rFonts w:ascii="Arial" w:hAnsi="Arial" w:cs="Arial"/>
          <w:sz w:val="20"/>
          <w:szCs w:val="20"/>
        </w:rPr>
        <w:t xml:space="preserve"> приложения </w:t>
      </w:r>
      <w:r w:rsidRPr="008525D6">
        <w:rPr>
          <w:rFonts w:ascii="Arial" w:hAnsi="Arial" w:cs="Arial"/>
          <w:b/>
          <w:sz w:val="20"/>
          <w:szCs w:val="20"/>
        </w:rPr>
        <w:t>Администратор</w:t>
      </w:r>
      <w:r>
        <w:rPr>
          <w:rFonts w:ascii="Arial" w:hAnsi="Arial" w:cs="Arial"/>
          <w:sz w:val="20"/>
          <w:szCs w:val="20"/>
        </w:rPr>
        <w:t xml:space="preserve"> (Раздел </w:t>
      </w:r>
      <w:hyperlink w:anchor="п_1_4_14_4" w:history="1">
        <w:r w:rsidRPr="00DC5B41">
          <w:rPr>
            <w:rStyle w:val="a3"/>
            <w:rFonts w:ascii="Arial" w:hAnsi="Arial" w:cs="Arial"/>
            <w:sz w:val="20"/>
            <w:szCs w:val="20"/>
          </w:rPr>
          <w:t>1.4.14.4</w:t>
        </w:r>
      </w:hyperlink>
      <w:r>
        <w:rPr>
          <w:rFonts w:ascii="Arial" w:hAnsi="Arial" w:cs="Arial"/>
          <w:sz w:val="20"/>
          <w:szCs w:val="20"/>
        </w:rPr>
        <w:t xml:space="preserve">). Настроек фильтров может быть несколько. Все они представлены закладками над рабочей областью в виде названий фильтров. 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в списке выделить какое-либо событие, то в поле под рабочей областью отобразятся краткие свойства этого события, в том числе – класс события.</w:t>
      </w:r>
    </w:p>
    <w:p w:rsidR="00825136" w:rsidRPr="004A037F" w:rsidRDefault="00825136" w:rsidP="00825136">
      <w:pPr>
        <w:tabs>
          <w:tab w:val="left" w:pos="1418"/>
        </w:tabs>
        <w:jc w:val="center"/>
        <w:outlineLvl w:val="1"/>
        <w:rPr>
          <w:lang w:val="en-US"/>
        </w:rPr>
      </w:pPr>
      <w:r>
        <w:rPr>
          <w:noProof/>
        </w:rPr>
        <w:drawing>
          <wp:inline distT="0" distB="0" distL="0" distR="0" wp14:anchorId="3DA60CC4" wp14:editId="2644889B">
            <wp:extent cx="5934075" cy="3543300"/>
            <wp:effectExtent l="0" t="0" r="0" b="0"/>
            <wp:docPr id="1035" name="Рисунок 1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136" w:rsidRDefault="00825136" w:rsidP="00825136">
      <w:pPr>
        <w:tabs>
          <w:tab w:val="left" w:pos="1418"/>
        </w:tabs>
        <w:outlineLvl w:val="1"/>
      </w:pPr>
    </w:p>
    <w:p w:rsidR="00825136" w:rsidRDefault="00825136" w:rsidP="00825136">
      <w:pPr>
        <w:pStyle w:val="a4"/>
        <w:tabs>
          <w:tab w:val="left" w:pos="1418"/>
        </w:tabs>
        <w:ind w:left="0"/>
        <w:jc w:val="center"/>
        <w:rPr>
          <w:rFonts w:ascii="Arial" w:hAnsi="Arial" w:cs="Arial"/>
          <w:sz w:val="20"/>
        </w:rPr>
      </w:pPr>
      <w:r w:rsidRPr="009F4669">
        <w:rPr>
          <w:rFonts w:ascii="Arial" w:hAnsi="Arial" w:cs="Arial"/>
          <w:sz w:val="20"/>
          <w:u w:val="single"/>
        </w:rPr>
        <w:t xml:space="preserve">Рисунок </w:t>
      </w:r>
      <w:r>
        <w:rPr>
          <w:rFonts w:ascii="Arial" w:hAnsi="Arial" w:cs="Arial"/>
          <w:sz w:val="20"/>
          <w:u w:val="single"/>
        </w:rPr>
        <w:t>15</w:t>
      </w:r>
      <w:r w:rsidRPr="009F4669">
        <w:rPr>
          <w:rFonts w:ascii="Arial" w:hAnsi="Arial" w:cs="Arial"/>
          <w:sz w:val="20"/>
          <w:u w:val="single"/>
        </w:rPr>
        <w:t>.</w:t>
      </w:r>
      <w:r>
        <w:rPr>
          <w:rFonts w:ascii="Arial" w:hAnsi="Arial" w:cs="Arial"/>
          <w:sz w:val="20"/>
          <w:u w:val="single"/>
        </w:rPr>
        <w:t>31</w:t>
      </w:r>
      <w:r>
        <w:rPr>
          <w:rFonts w:ascii="Arial" w:hAnsi="Arial" w:cs="Arial"/>
          <w:sz w:val="20"/>
        </w:rPr>
        <w:t xml:space="preserve"> – Окно закладки </w:t>
      </w:r>
      <w:r w:rsidRPr="008525D6">
        <w:rPr>
          <w:rFonts w:ascii="Arial" w:hAnsi="Arial" w:cs="Arial"/>
          <w:b/>
          <w:sz w:val="20"/>
          <w:szCs w:val="20"/>
        </w:rPr>
        <w:t>Журнал событий</w:t>
      </w:r>
      <w:r w:rsidRPr="00B23771"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</w:rPr>
        <w:t xml:space="preserve">во вкладке </w:t>
      </w:r>
      <w:r>
        <w:rPr>
          <w:rFonts w:ascii="Arial" w:hAnsi="Arial" w:cs="Arial"/>
          <w:b/>
          <w:sz w:val="20"/>
        </w:rPr>
        <w:t>ГК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колонке </w:t>
      </w:r>
      <w:r>
        <w:rPr>
          <w:rFonts w:ascii="Arial" w:hAnsi="Arial" w:cs="Arial"/>
          <w:b/>
          <w:sz w:val="20"/>
          <w:szCs w:val="20"/>
        </w:rPr>
        <w:t>Дата</w:t>
      </w:r>
      <w:r>
        <w:rPr>
          <w:rFonts w:ascii="Arial" w:hAnsi="Arial" w:cs="Arial"/>
          <w:sz w:val="20"/>
          <w:szCs w:val="20"/>
        </w:rPr>
        <w:t xml:space="preserve"> представлена дата регистрация события прибором.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колонке </w:t>
      </w:r>
      <w:r w:rsidRPr="008525D6">
        <w:rPr>
          <w:rFonts w:ascii="Arial" w:hAnsi="Arial" w:cs="Arial"/>
          <w:b/>
          <w:sz w:val="20"/>
          <w:szCs w:val="20"/>
        </w:rPr>
        <w:t>С</w:t>
      </w:r>
      <w:r>
        <w:rPr>
          <w:rFonts w:ascii="Arial" w:hAnsi="Arial" w:cs="Arial"/>
          <w:b/>
          <w:sz w:val="20"/>
          <w:szCs w:val="20"/>
        </w:rPr>
        <w:t xml:space="preserve">обытие </w:t>
      </w:r>
      <w:r>
        <w:rPr>
          <w:rFonts w:ascii="Arial" w:hAnsi="Arial" w:cs="Arial"/>
          <w:sz w:val="20"/>
          <w:szCs w:val="20"/>
        </w:rPr>
        <w:t xml:space="preserve">представлены события, которые произошли с устройством, зоной или системой. Перечень возможных событий представлен в окне </w:t>
      </w:r>
      <w:r w:rsidRPr="007075A2">
        <w:rPr>
          <w:rFonts w:ascii="Arial" w:hAnsi="Arial" w:cs="Arial"/>
          <w:b/>
          <w:sz w:val="20"/>
        </w:rPr>
        <w:t>Создание нового фильтра</w:t>
      </w:r>
      <w:r>
        <w:rPr>
          <w:rFonts w:ascii="Arial" w:hAnsi="Arial" w:cs="Arial"/>
          <w:sz w:val="20"/>
        </w:rPr>
        <w:t>, под закладкой</w:t>
      </w:r>
      <w:r w:rsidRPr="007075A2">
        <w:rPr>
          <w:rFonts w:ascii="Arial" w:hAnsi="Arial" w:cs="Arial"/>
          <w:b/>
          <w:sz w:val="20"/>
        </w:rPr>
        <w:t xml:space="preserve"> События</w:t>
      </w:r>
      <w:r w:rsidRPr="007075A2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</w:t>
      </w:r>
      <w:hyperlink w:anchor="Рисунок_14_14_46" w:history="1">
        <w:r w:rsidRPr="007075A2">
          <w:rPr>
            <w:rStyle w:val="a3"/>
            <w:rFonts w:ascii="Arial" w:hAnsi="Arial" w:cs="Arial"/>
            <w:sz w:val="20"/>
            <w:szCs w:val="20"/>
          </w:rPr>
          <w:t>Рисунок 14.14.46</w:t>
        </w:r>
      </w:hyperlink>
      <w:r>
        <w:rPr>
          <w:rFonts w:ascii="Arial" w:hAnsi="Arial" w:cs="Arial"/>
          <w:sz w:val="20"/>
          <w:szCs w:val="20"/>
        </w:rPr>
        <w:t>).</w:t>
      </w:r>
    </w:p>
    <w:p w:rsidR="00825136" w:rsidRPr="004A037F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 колонке без имени указывается подтверждение события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Pr="004A037F">
        <w:rPr>
          <w:rFonts w:ascii="Arial" w:hAnsi="Arial" w:cs="Arial"/>
          <w:b/>
          <w:sz w:val="20"/>
          <w:szCs w:val="20"/>
        </w:rPr>
        <w:t>Е</w:t>
      </w:r>
      <w:proofErr w:type="gramEnd"/>
      <w:r w:rsidRPr="004A037F">
        <w:rPr>
          <w:rFonts w:ascii="Arial" w:hAnsi="Arial" w:cs="Arial"/>
          <w:b/>
          <w:sz w:val="20"/>
          <w:szCs w:val="20"/>
        </w:rPr>
        <w:t>сть</w:t>
      </w:r>
      <w:r>
        <w:rPr>
          <w:rFonts w:ascii="Arial" w:hAnsi="Arial" w:cs="Arial"/>
          <w:sz w:val="20"/>
          <w:szCs w:val="20"/>
        </w:rPr>
        <w:t xml:space="preserve"> или </w:t>
      </w:r>
      <w:r w:rsidRPr="004A037F">
        <w:rPr>
          <w:rFonts w:ascii="Arial" w:hAnsi="Arial" w:cs="Arial"/>
          <w:b/>
          <w:sz w:val="20"/>
          <w:szCs w:val="20"/>
        </w:rPr>
        <w:t>Нет</w:t>
      </w:r>
      <w:r>
        <w:rPr>
          <w:rFonts w:ascii="Arial" w:hAnsi="Arial" w:cs="Arial"/>
          <w:sz w:val="20"/>
          <w:szCs w:val="20"/>
        </w:rPr>
        <w:t xml:space="preserve">, что соответствует: </w:t>
      </w:r>
      <w:r w:rsidRPr="004A037F">
        <w:rPr>
          <w:rFonts w:ascii="Arial" w:hAnsi="Arial" w:cs="Arial"/>
          <w:b/>
          <w:sz w:val="20"/>
          <w:szCs w:val="20"/>
        </w:rPr>
        <w:t>Нет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</w:rPr>
        <w:t xml:space="preserve">– </w:t>
      </w:r>
      <w:r>
        <w:rPr>
          <w:rFonts w:ascii="Arial" w:hAnsi="Arial" w:cs="Arial"/>
          <w:sz w:val="20"/>
          <w:szCs w:val="20"/>
        </w:rPr>
        <w:t xml:space="preserve">событие устранено, </w:t>
      </w:r>
      <w:r w:rsidRPr="00534301">
        <w:rPr>
          <w:rFonts w:ascii="Arial" w:hAnsi="Arial" w:cs="Arial"/>
          <w:b/>
          <w:sz w:val="20"/>
          <w:szCs w:val="20"/>
        </w:rPr>
        <w:t>Есть</w:t>
      </w:r>
      <w:r>
        <w:rPr>
          <w:rFonts w:ascii="Arial" w:hAnsi="Arial" w:cs="Arial"/>
          <w:sz w:val="20"/>
          <w:szCs w:val="20"/>
        </w:rPr>
        <w:t xml:space="preserve"> – не устранено.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колонке </w:t>
      </w:r>
      <w:r>
        <w:rPr>
          <w:rFonts w:ascii="Arial" w:hAnsi="Arial" w:cs="Arial"/>
          <w:b/>
          <w:sz w:val="20"/>
          <w:szCs w:val="20"/>
        </w:rPr>
        <w:t>Уточне</w:t>
      </w:r>
      <w:r w:rsidRPr="008525D6">
        <w:rPr>
          <w:rFonts w:ascii="Arial" w:hAnsi="Arial" w:cs="Arial"/>
          <w:b/>
          <w:sz w:val="20"/>
          <w:szCs w:val="20"/>
        </w:rPr>
        <w:t>ние</w:t>
      </w:r>
      <w:r>
        <w:rPr>
          <w:rFonts w:ascii="Arial" w:hAnsi="Arial" w:cs="Arial"/>
          <w:sz w:val="20"/>
          <w:szCs w:val="20"/>
        </w:rPr>
        <w:t xml:space="preserve"> представлена краткая информация о характере события.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колонке </w:t>
      </w:r>
      <w:r>
        <w:rPr>
          <w:rFonts w:ascii="Arial" w:hAnsi="Arial" w:cs="Arial"/>
          <w:b/>
          <w:sz w:val="20"/>
          <w:szCs w:val="20"/>
        </w:rPr>
        <w:t xml:space="preserve">Объект </w:t>
      </w:r>
      <w:r>
        <w:rPr>
          <w:rFonts w:ascii="Arial" w:hAnsi="Arial" w:cs="Arial"/>
          <w:sz w:val="20"/>
          <w:szCs w:val="20"/>
        </w:rPr>
        <w:t xml:space="preserve">представлена информация об источнике события явившемся причиной зарегистрированного события. </w:t>
      </w:r>
    </w:p>
    <w:p w:rsidR="00825136" w:rsidRDefault="00825136" w:rsidP="00825136">
      <w:pPr>
        <w:pStyle w:val="a4"/>
        <w:tabs>
          <w:tab w:val="left" w:pos="1418"/>
        </w:tabs>
        <w:ind w:left="0"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В колонке </w:t>
      </w:r>
      <w:r>
        <w:rPr>
          <w:rFonts w:ascii="Arial" w:hAnsi="Arial" w:cs="Arial"/>
          <w:b/>
          <w:sz w:val="20"/>
          <w:szCs w:val="20"/>
        </w:rPr>
        <w:t xml:space="preserve">Класс состояния </w:t>
      </w:r>
      <w:r>
        <w:rPr>
          <w:rFonts w:ascii="Arial" w:hAnsi="Arial" w:cs="Arial"/>
          <w:sz w:val="20"/>
          <w:szCs w:val="20"/>
        </w:rPr>
        <w:t xml:space="preserve">представлена информация об одном из девяти классов состояний, отображаемых значком состояния (Раздел </w:t>
      </w:r>
      <w:hyperlink w:anchor="п_1_5_4" w:history="1">
        <w:r w:rsidRPr="00B16C16">
          <w:rPr>
            <w:rStyle w:val="a3"/>
            <w:rFonts w:ascii="Arial" w:hAnsi="Arial" w:cs="Arial"/>
            <w:sz w:val="20"/>
            <w:szCs w:val="20"/>
          </w:rPr>
          <w:t>1.5.4</w:t>
        </w:r>
      </w:hyperlink>
      <w:r>
        <w:rPr>
          <w:rFonts w:ascii="Arial" w:hAnsi="Arial" w:cs="Arial"/>
          <w:sz w:val="20"/>
          <w:szCs w:val="20"/>
        </w:rPr>
        <w:t>).</w:t>
      </w:r>
    </w:p>
    <w:p w:rsidR="00AD1D6D" w:rsidRDefault="00AD1D6D">
      <w:bookmarkStart w:id="1" w:name="_GoBack"/>
      <w:bookmarkEnd w:id="1"/>
    </w:p>
    <w:sectPr w:rsidR="00AD1D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FA"/>
    <w:multiLevelType w:val="hybridMultilevel"/>
    <w:tmpl w:val="430EEF14"/>
    <w:lvl w:ilvl="0" w:tplc="3A2C1A60">
      <w:start w:val="1"/>
      <w:numFmt w:val="decimal"/>
      <w:lvlText w:val="1.5.9.%1"/>
      <w:lvlJc w:val="left"/>
      <w:pPr>
        <w:ind w:left="928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136"/>
    <w:rsid w:val="00825136"/>
    <w:rsid w:val="00AD1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36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251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513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251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513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5136"/>
    <w:pPr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82513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825136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82513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2513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Обычев</dc:creator>
  <cp:keywords/>
  <dc:description/>
  <cp:lastModifiedBy>Максим А. Обычев</cp:lastModifiedBy>
  <cp:revision>1</cp:revision>
  <dcterms:created xsi:type="dcterms:W3CDTF">2013-10-08T07:33:00Z</dcterms:created>
  <dcterms:modified xsi:type="dcterms:W3CDTF">2013-10-08T07:33:00Z</dcterms:modified>
</cp:coreProperties>
</file>