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7394" w:rsidRDefault="00527394" w:rsidP="00527394">
      <w:pPr>
        <w:pStyle w:val="Heading1"/>
        <w:rPr>
          <w:noProof/>
        </w:rPr>
      </w:pPr>
      <w:r>
        <w:rPr>
          <w:noProof/>
        </w:rPr>
        <w:t>ShapeGeometry</w:t>
      </w:r>
    </w:p>
    <w:p w:rsidR="00527394" w:rsidRDefault="00527394">
      <w:r>
        <w:rPr>
          <w:noProof/>
          <w:lang w:eastAsia="en-GB"/>
        </w:rPr>
        <w:drawing>
          <wp:inline distT="0" distB="0" distL="0" distR="0" wp14:anchorId="2DDA82D3" wp14:editId="32D9B57D">
            <wp:extent cx="9677400" cy="1256353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692088" cy="125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775"/>
        <w:gridCol w:w="11839"/>
      </w:tblGrid>
      <w:tr w:rsidR="00527394" w:rsidRPr="00527394" w:rsidTr="00527394">
        <w:tc>
          <w:tcPr>
            <w:tcW w:w="1209" w:type="pct"/>
          </w:tcPr>
          <w:p w:rsidR="00527394" w:rsidRPr="00527394" w:rsidRDefault="00527394" w:rsidP="008B0B04">
            <w:pPr>
              <w:rPr>
                <w:noProof/>
              </w:rPr>
            </w:pPr>
            <w:r w:rsidRPr="00527394">
              <w:rPr>
                <w:noProof/>
              </w:rPr>
              <w:t>BoundingBox</w:t>
            </w:r>
          </w:p>
        </w:tc>
        <w:tc>
          <w:tcPr>
            <w:tcW w:w="3791" w:type="pct"/>
          </w:tcPr>
          <w:p w:rsidR="00527394" w:rsidRPr="00527394" w:rsidRDefault="00527394" w:rsidP="00527394">
            <w:pPr>
              <w:rPr>
                <w:noProof/>
              </w:rPr>
            </w:pPr>
          </w:p>
        </w:tc>
      </w:tr>
      <w:tr w:rsidR="00527394" w:rsidRPr="00527394" w:rsidTr="00527394">
        <w:tc>
          <w:tcPr>
            <w:tcW w:w="1209" w:type="pct"/>
          </w:tcPr>
          <w:p w:rsidR="00527394" w:rsidRPr="00527394" w:rsidRDefault="00527394" w:rsidP="008B0B04">
            <w:pPr>
              <w:rPr>
                <w:noProof/>
              </w:rPr>
            </w:pPr>
            <w:r w:rsidRPr="00527394">
              <w:rPr>
                <w:noProof/>
              </w:rPr>
              <w:t>ShapeGeomCost</w:t>
            </w:r>
          </w:p>
        </w:tc>
        <w:tc>
          <w:tcPr>
            <w:tcW w:w="3791" w:type="pct"/>
          </w:tcPr>
          <w:p w:rsidR="00527394" w:rsidRPr="00527394" w:rsidRDefault="00527394" w:rsidP="00527394">
            <w:pPr>
              <w:rPr>
                <w:noProof/>
              </w:rPr>
            </w:pPr>
          </w:p>
        </w:tc>
      </w:tr>
      <w:tr w:rsidR="00527394" w:rsidRPr="00527394" w:rsidTr="00527394">
        <w:tc>
          <w:tcPr>
            <w:tcW w:w="1209" w:type="pct"/>
          </w:tcPr>
          <w:p w:rsidR="00527394" w:rsidRPr="00527394" w:rsidRDefault="00527394" w:rsidP="008B0B04">
            <w:pPr>
              <w:rPr>
                <w:noProof/>
              </w:rPr>
            </w:pPr>
            <w:r w:rsidRPr="00527394">
              <w:rPr>
                <w:noProof/>
              </w:rPr>
              <w:t>ShapeGeomData</w:t>
            </w:r>
          </w:p>
        </w:tc>
        <w:tc>
          <w:tcPr>
            <w:tcW w:w="3791" w:type="pct"/>
          </w:tcPr>
          <w:p w:rsidR="00527394" w:rsidRPr="00527394" w:rsidRDefault="00527394" w:rsidP="00527394">
            <w:pPr>
              <w:rPr>
                <w:noProof/>
              </w:rPr>
            </w:pPr>
          </w:p>
        </w:tc>
      </w:tr>
      <w:tr w:rsidR="00527394" w:rsidRPr="00527394" w:rsidTr="00527394">
        <w:tc>
          <w:tcPr>
            <w:tcW w:w="1209" w:type="pct"/>
          </w:tcPr>
          <w:p w:rsidR="00527394" w:rsidRPr="00527394" w:rsidRDefault="00527394" w:rsidP="008B0B04">
            <w:pPr>
              <w:rPr>
                <w:noProof/>
              </w:rPr>
            </w:pPr>
            <w:r w:rsidRPr="00527394">
              <w:rPr>
                <w:noProof/>
              </w:rPr>
              <w:t>ShapeGeomFormat</w:t>
            </w:r>
          </w:p>
        </w:tc>
        <w:tc>
          <w:tcPr>
            <w:tcW w:w="3791" w:type="pct"/>
          </w:tcPr>
          <w:p w:rsidR="00527394" w:rsidRDefault="00B81DB8" w:rsidP="00527394">
            <w:pP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XbimGeometryType</w:t>
            </w:r>
          </w:p>
          <w:p w:rsidR="00B81DB8" w:rsidRDefault="00B81DB8" w:rsidP="00527394">
            <w:pP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</w:pPr>
          </w:p>
          <w:p w:rsidR="00B81DB8" w:rsidRDefault="00B81DB8" w:rsidP="00B81DB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Undefined = 0x0,</w:t>
            </w:r>
          </w:p>
          <w:p w:rsidR="00B81DB8" w:rsidRDefault="00B81DB8" w:rsidP="00B81DB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BoundingBox = 0x01,</w:t>
            </w:r>
          </w:p>
          <w:p w:rsidR="00B81DB8" w:rsidRDefault="00B81DB8" w:rsidP="00B81DB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MultipleBoundingBox = 0x02,</w:t>
            </w:r>
          </w:p>
          <w:p w:rsidR="00B81DB8" w:rsidRDefault="00B81DB8" w:rsidP="00B81DB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TriangulatedMesh = 0x03,</w:t>
            </w:r>
          </w:p>
          <w:p w:rsidR="00B81DB8" w:rsidRDefault="00B81DB8" w:rsidP="00B81DB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80808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noProof/>
                <w:color w:val="008000"/>
                <w:sz w:val="19"/>
                <w:szCs w:val="19"/>
                <w:highlight w:val="white"/>
              </w:rPr>
              <w:t xml:space="preserve"> Regions (clusters of elements in a model) are stored for the project in one database row.</w:t>
            </w:r>
          </w:p>
          <w:p w:rsidR="00B81DB8" w:rsidRDefault="00B81DB8" w:rsidP="00B81DB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80808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noProof/>
                <w:color w:val="008000"/>
                <w:sz w:val="19"/>
                <w:szCs w:val="19"/>
                <w:highlight w:val="white"/>
              </w:rPr>
              <w:t xml:space="preserve"> Use XbimRegionCollection.FromArray(ShapeData) for deserialising.</w:t>
            </w:r>
          </w:p>
          <w:p w:rsidR="00B81DB8" w:rsidRDefault="00B81DB8" w:rsidP="00B81DB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Region = 0x4,</w:t>
            </w:r>
          </w:p>
          <w:p w:rsidR="00B81DB8" w:rsidRDefault="00B81DB8" w:rsidP="00B81DB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80808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noProof/>
                <w:color w:val="008000"/>
                <w:sz w:val="19"/>
                <w:szCs w:val="19"/>
                <w:highlight w:val="white"/>
              </w:rPr>
              <w:t xml:space="preserve"> For products with no geometry use TransformOnly to store the transform matrix associated with the </w:t>
            </w:r>
            <w:r w:rsidR="00204450">
              <w:rPr>
                <w:rFonts w:ascii="Consolas" w:hAnsi="Consolas" w:cs="Consolas"/>
                <w:noProof/>
                <w:color w:val="008000"/>
                <w:sz w:val="19"/>
                <w:szCs w:val="19"/>
                <w:highlight w:val="white"/>
              </w:rPr>
              <w:t>p</w:t>
            </w:r>
            <w:r>
              <w:rPr>
                <w:rFonts w:ascii="Consolas" w:hAnsi="Consolas" w:cs="Consolas"/>
                <w:noProof/>
                <w:color w:val="008000"/>
                <w:sz w:val="19"/>
                <w:szCs w:val="19"/>
                <w:highlight w:val="white"/>
              </w:rPr>
              <w:t>lacement.</w:t>
            </w:r>
          </w:p>
          <w:p w:rsidR="00B81DB8" w:rsidRDefault="00B81DB8" w:rsidP="00B81DB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TransformOnly = 0x5,</w:t>
            </w:r>
          </w:p>
          <w:p w:rsidR="00B81DB8" w:rsidRDefault="00B81DB8" w:rsidP="00B81DB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80808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noProof/>
                <w:color w:val="008000"/>
                <w:sz w:val="19"/>
                <w:szCs w:val="19"/>
                <w:highlight w:val="white"/>
              </w:rPr>
              <w:t xml:space="preserve"> 128 bit hash of a geometry</w:t>
            </w:r>
          </w:p>
          <w:p w:rsidR="00B81DB8" w:rsidRDefault="00B81DB8" w:rsidP="00B81DB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TriangulatedMeshHash = 0x6,</w:t>
            </w:r>
          </w:p>
          <w:p w:rsidR="00B81DB8" w:rsidRDefault="00B81DB8" w:rsidP="00B81DB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80808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noProof/>
                <w:color w:val="008000"/>
                <w:sz w:val="19"/>
                <w:szCs w:val="19"/>
                <w:highlight w:val="white"/>
              </w:rPr>
              <w:t xml:space="preserve"> The xBIM variant of the PLY format, a set of nominally planar polygons, stored in ascii format</w:t>
            </w:r>
          </w:p>
          <w:p w:rsidR="00B81DB8" w:rsidRDefault="00B81DB8" w:rsidP="00B81DB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Polyhedron = 0x7,</w:t>
            </w:r>
          </w:p>
          <w:p w:rsidR="00B81DB8" w:rsidRDefault="00B81DB8" w:rsidP="00B81DB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80808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noProof/>
                <w:color w:val="008000"/>
                <w:sz w:val="19"/>
                <w:szCs w:val="19"/>
                <w:highlight w:val="white"/>
              </w:rPr>
              <w:t xml:space="preserve"> A triangulated Polyhedron mesh</w:t>
            </w:r>
          </w:p>
          <w:p w:rsidR="00B81DB8" w:rsidRDefault="00B81DB8" w:rsidP="00B81DB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TriangulatedPolyhedron = 0x8,</w:t>
            </w:r>
          </w:p>
          <w:p w:rsidR="00B81DB8" w:rsidRDefault="00B81DB8" w:rsidP="00B81DB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80808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noProof/>
                <w:color w:val="008000"/>
                <w:sz w:val="19"/>
                <w:szCs w:val="19"/>
                <w:highlight w:val="white"/>
              </w:rPr>
              <w:t xml:space="preserve"> The xBIM variant of the PLY format, a set of nominally planar polygons but stored in binary format</w:t>
            </w:r>
          </w:p>
          <w:p w:rsidR="00B81DB8" w:rsidRPr="00204450" w:rsidRDefault="00B81DB8" w:rsidP="00527394">
            <w:pP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PolyhedronBinary = 0x9,</w:t>
            </w:r>
          </w:p>
        </w:tc>
      </w:tr>
      <w:tr w:rsidR="00527394" w:rsidRPr="00527394" w:rsidTr="00527394">
        <w:tc>
          <w:tcPr>
            <w:tcW w:w="1209" w:type="pct"/>
          </w:tcPr>
          <w:p w:rsidR="00527394" w:rsidRPr="00527394" w:rsidRDefault="00527394" w:rsidP="008B0B04">
            <w:pPr>
              <w:rPr>
                <w:noProof/>
              </w:rPr>
            </w:pPr>
            <w:r w:rsidRPr="00527394">
              <w:rPr>
                <w:noProof/>
              </w:rPr>
              <w:t>ShapeGeomIfcLabel</w:t>
            </w:r>
          </w:p>
        </w:tc>
        <w:tc>
          <w:tcPr>
            <w:tcW w:w="3791" w:type="pct"/>
          </w:tcPr>
          <w:p w:rsidR="00527394" w:rsidRPr="00527394" w:rsidRDefault="00877B24" w:rsidP="00877B24">
            <w:pPr>
              <w:rPr>
                <w:noProof/>
              </w:rPr>
            </w:pPr>
            <w:r>
              <w:rPr>
                <w:noProof/>
              </w:rPr>
              <w:t xml:space="preserve">EntityLabel of </w:t>
            </w:r>
            <w:r w:rsidR="003B08A5">
              <w:rPr>
                <w:noProof/>
              </w:rPr>
              <w:t>the relative</w:t>
            </w:r>
            <w:r w:rsidR="00B81DB8">
              <w:rPr>
                <w:noProof/>
              </w:rPr>
              <w:t xml:space="preserve"> </w:t>
            </w:r>
            <w:r w:rsidR="00B81DB8" w:rsidRPr="00B81DB8">
              <w:rPr>
                <w:noProof/>
                <w:color w:val="00B050"/>
              </w:rPr>
              <w:t>IfcGeometricRepresentationItem</w:t>
            </w:r>
            <w:r w:rsidR="003B08A5">
              <w:rPr>
                <w:noProof/>
                <w:color w:val="00B050"/>
              </w:rPr>
              <w:t xml:space="preserve"> </w:t>
            </w:r>
            <w:r w:rsidR="003B08A5" w:rsidRPr="003B08A5">
              <w:rPr>
                <w:noProof/>
              </w:rPr>
              <w:t>in the model</w:t>
            </w:r>
          </w:p>
        </w:tc>
      </w:tr>
      <w:tr w:rsidR="00527394" w:rsidRPr="00527394" w:rsidTr="00527394">
        <w:tc>
          <w:tcPr>
            <w:tcW w:w="1209" w:type="pct"/>
          </w:tcPr>
          <w:p w:rsidR="00527394" w:rsidRPr="00527394" w:rsidRDefault="00527394" w:rsidP="008B0B04">
            <w:pPr>
              <w:rPr>
                <w:noProof/>
              </w:rPr>
            </w:pPr>
            <w:r w:rsidRPr="002148DB">
              <w:rPr>
                <w:noProof/>
                <w:color w:val="FF0000"/>
              </w:rPr>
              <w:t>ShapeGeomLabel</w:t>
            </w:r>
          </w:p>
        </w:tc>
        <w:tc>
          <w:tcPr>
            <w:tcW w:w="3791" w:type="pct"/>
          </w:tcPr>
          <w:p w:rsidR="00527394" w:rsidRPr="00527394" w:rsidRDefault="00AD55A9" w:rsidP="00527394">
            <w:pPr>
              <w:rPr>
                <w:noProof/>
              </w:rPr>
            </w:pPr>
            <w:r>
              <w:rPr>
                <w:noProof/>
              </w:rPr>
              <w:t xml:space="preserve">This is the ID that is pointed from the </w:t>
            </w:r>
            <w:r w:rsidRPr="00AD55A9">
              <w:rPr>
                <w:noProof/>
              </w:rPr>
              <w:t>ShapeInstances</w:t>
            </w:r>
            <w:r>
              <w:rPr>
                <w:noProof/>
              </w:rPr>
              <w:t>.</w:t>
            </w:r>
            <w:r w:rsidRPr="00527394">
              <w:rPr>
                <w:noProof/>
              </w:rPr>
              <w:t>ShapeLabel</w:t>
            </w:r>
            <w:r w:rsidR="00BC139A">
              <w:rPr>
                <w:noProof/>
              </w:rPr>
              <w:t xml:space="preserve"> </w:t>
            </w:r>
            <w:r w:rsidR="00BC139A" w:rsidRPr="00BC139A">
              <w:rPr>
                <w:b/>
                <w:noProof/>
              </w:rPr>
              <w:t>(Unique Key)</w:t>
            </w:r>
          </w:p>
        </w:tc>
      </w:tr>
      <w:tr w:rsidR="00527394" w:rsidRPr="00527394" w:rsidTr="00527394">
        <w:tc>
          <w:tcPr>
            <w:tcW w:w="1209" w:type="pct"/>
          </w:tcPr>
          <w:p w:rsidR="00527394" w:rsidRPr="00527394" w:rsidRDefault="00527394" w:rsidP="008B0B04">
            <w:pPr>
              <w:rPr>
                <w:noProof/>
              </w:rPr>
            </w:pPr>
            <w:r w:rsidRPr="00527394">
              <w:rPr>
                <w:noProof/>
              </w:rPr>
              <w:t>ShapeGeomLOD</w:t>
            </w:r>
          </w:p>
        </w:tc>
        <w:tc>
          <w:tcPr>
            <w:tcW w:w="3791" w:type="pct"/>
          </w:tcPr>
          <w:p w:rsidR="00527394" w:rsidRPr="00527394" w:rsidRDefault="00527394" w:rsidP="00527394">
            <w:pPr>
              <w:rPr>
                <w:noProof/>
              </w:rPr>
            </w:pPr>
          </w:p>
        </w:tc>
      </w:tr>
      <w:tr w:rsidR="00527394" w:rsidRPr="00527394" w:rsidTr="00527394">
        <w:tc>
          <w:tcPr>
            <w:tcW w:w="1209" w:type="pct"/>
          </w:tcPr>
          <w:p w:rsidR="00527394" w:rsidRPr="00527394" w:rsidRDefault="00527394" w:rsidP="008B0B04">
            <w:pPr>
              <w:rPr>
                <w:noProof/>
              </w:rPr>
            </w:pPr>
            <w:r w:rsidRPr="00527394">
              <w:rPr>
                <w:noProof/>
              </w:rPr>
              <w:t>ShapeGeomReferenceCount</w:t>
            </w:r>
          </w:p>
        </w:tc>
        <w:tc>
          <w:tcPr>
            <w:tcW w:w="3791" w:type="pct"/>
          </w:tcPr>
          <w:p w:rsidR="00527394" w:rsidRPr="00527394" w:rsidRDefault="00527394" w:rsidP="00527394">
            <w:pPr>
              <w:rPr>
                <w:noProof/>
              </w:rPr>
            </w:pPr>
          </w:p>
        </w:tc>
      </w:tr>
      <w:tr w:rsidR="00527394" w:rsidRPr="00527394" w:rsidTr="00527394">
        <w:tc>
          <w:tcPr>
            <w:tcW w:w="1209" w:type="pct"/>
          </w:tcPr>
          <w:p w:rsidR="00527394" w:rsidRPr="00527394" w:rsidRDefault="00527394" w:rsidP="008B0B04">
            <w:pPr>
              <w:rPr>
                <w:noProof/>
              </w:rPr>
            </w:pPr>
            <w:r w:rsidRPr="00527394">
              <w:rPr>
                <w:noProof/>
              </w:rPr>
              <w:t>ShapeGeomHash</w:t>
            </w:r>
          </w:p>
        </w:tc>
        <w:tc>
          <w:tcPr>
            <w:tcW w:w="3791" w:type="pct"/>
          </w:tcPr>
          <w:p w:rsidR="00527394" w:rsidRPr="00527394" w:rsidRDefault="00527394" w:rsidP="00527394">
            <w:pPr>
              <w:rPr>
                <w:noProof/>
              </w:rPr>
            </w:pPr>
          </w:p>
        </w:tc>
      </w:tr>
    </w:tbl>
    <w:p w:rsidR="00527394" w:rsidRDefault="00527394"/>
    <w:p w:rsidR="00527394" w:rsidRDefault="00527394" w:rsidP="00527394">
      <w:pPr>
        <w:pStyle w:val="Heading1"/>
      </w:pPr>
      <w:r>
        <w:rPr>
          <w:noProof/>
        </w:rPr>
        <w:lastRenderedPageBreak/>
        <w:t>ShapeInst</w:t>
      </w:r>
      <w:r w:rsidR="00F705D4">
        <w:rPr>
          <w:noProof/>
        </w:rPr>
        <w:t>a</w:t>
      </w:r>
      <w:r>
        <w:rPr>
          <w:noProof/>
        </w:rPr>
        <w:t>nces</w:t>
      </w:r>
    </w:p>
    <w:p w:rsidR="0010179D" w:rsidRDefault="00527394">
      <w:r>
        <w:rPr>
          <w:noProof/>
          <w:lang w:eastAsia="en-GB"/>
        </w:rPr>
        <w:drawing>
          <wp:inline distT="0" distB="0" distL="0" distR="0" wp14:anchorId="12795C6F" wp14:editId="54DBC4DF">
            <wp:extent cx="8856133" cy="1295766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54341" cy="1295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73"/>
        <w:gridCol w:w="12241"/>
      </w:tblGrid>
      <w:tr w:rsidR="00527394" w:rsidRPr="00527394" w:rsidTr="00527394">
        <w:tc>
          <w:tcPr>
            <w:tcW w:w="3373" w:type="dxa"/>
          </w:tcPr>
          <w:p w:rsidR="00527394" w:rsidRPr="00527394" w:rsidRDefault="00527394" w:rsidP="008B04FB">
            <w:pPr>
              <w:rPr>
                <w:noProof/>
              </w:rPr>
            </w:pPr>
            <w:r w:rsidRPr="00527394">
              <w:rPr>
                <w:noProof/>
              </w:rPr>
              <w:t>BoundingBox</w:t>
            </w:r>
          </w:p>
        </w:tc>
        <w:tc>
          <w:tcPr>
            <w:tcW w:w="12241" w:type="dxa"/>
          </w:tcPr>
          <w:p w:rsidR="00527394" w:rsidRPr="00527394" w:rsidRDefault="00527394" w:rsidP="00527394">
            <w:pPr>
              <w:rPr>
                <w:noProof/>
              </w:rPr>
            </w:pPr>
          </w:p>
        </w:tc>
      </w:tr>
      <w:tr w:rsidR="00527394" w:rsidRPr="00527394" w:rsidTr="00527394">
        <w:tc>
          <w:tcPr>
            <w:tcW w:w="3373" w:type="dxa"/>
          </w:tcPr>
          <w:p w:rsidR="00527394" w:rsidRPr="00527394" w:rsidRDefault="00527394" w:rsidP="008B04FB">
            <w:pPr>
              <w:rPr>
                <w:noProof/>
              </w:rPr>
            </w:pPr>
            <w:r w:rsidRPr="00527394">
              <w:rPr>
                <w:noProof/>
              </w:rPr>
              <w:t>IfcProductLabel</w:t>
            </w:r>
          </w:p>
        </w:tc>
        <w:tc>
          <w:tcPr>
            <w:tcW w:w="12241" w:type="dxa"/>
          </w:tcPr>
          <w:p w:rsidR="00527394" w:rsidRPr="00527394" w:rsidRDefault="00527394" w:rsidP="00527394">
            <w:pPr>
              <w:rPr>
                <w:noProof/>
              </w:rPr>
            </w:pPr>
          </w:p>
        </w:tc>
      </w:tr>
      <w:tr w:rsidR="00527394" w:rsidRPr="00527394" w:rsidTr="00527394">
        <w:tc>
          <w:tcPr>
            <w:tcW w:w="3373" w:type="dxa"/>
          </w:tcPr>
          <w:p w:rsidR="00527394" w:rsidRPr="00527394" w:rsidRDefault="00527394" w:rsidP="008B04FB">
            <w:pPr>
              <w:rPr>
                <w:noProof/>
              </w:rPr>
            </w:pPr>
            <w:r w:rsidRPr="00527394">
              <w:rPr>
                <w:noProof/>
              </w:rPr>
              <w:t>IfcTypeId</w:t>
            </w:r>
          </w:p>
        </w:tc>
        <w:tc>
          <w:tcPr>
            <w:tcW w:w="12241" w:type="dxa"/>
          </w:tcPr>
          <w:p w:rsidR="00527394" w:rsidRPr="00527394" w:rsidRDefault="00527394" w:rsidP="00527394">
            <w:pPr>
              <w:rPr>
                <w:noProof/>
              </w:rPr>
            </w:pPr>
          </w:p>
        </w:tc>
      </w:tr>
      <w:tr w:rsidR="00527394" w:rsidRPr="00527394" w:rsidTr="00527394">
        <w:tc>
          <w:tcPr>
            <w:tcW w:w="3373" w:type="dxa"/>
          </w:tcPr>
          <w:p w:rsidR="00527394" w:rsidRPr="00527394" w:rsidRDefault="00527394" w:rsidP="008B04FB">
            <w:pPr>
              <w:rPr>
                <w:noProof/>
              </w:rPr>
            </w:pPr>
            <w:r w:rsidRPr="00527394">
              <w:rPr>
                <w:noProof/>
              </w:rPr>
              <w:t>InstanceLabel</w:t>
            </w:r>
          </w:p>
        </w:tc>
        <w:tc>
          <w:tcPr>
            <w:tcW w:w="12241" w:type="dxa"/>
          </w:tcPr>
          <w:p w:rsidR="00527394" w:rsidRPr="00527394" w:rsidRDefault="00527394" w:rsidP="00527394">
            <w:pPr>
              <w:rPr>
                <w:noProof/>
              </w:rPr>
            </w:pPr>
          </w:p>
        </w:tc>
      </w:tr>
      <w:tr w:rsidR="00527394" w:rsidRPr="00527394" w:rsidTr="00527394">
        <w:tc>
          <w:tcPr>
            <w:tcW w:w="3373" w:type="dxa"/>
          </w:tcPr>
          <w:p w:rsidR="00527394" w:rsidRPr="00527394" w:rsidRDefault="00527394" w:rsidP="008B04FB">
            <w:pPr>
              <w:rPr>
                <w:noProof/>
              </w:rPr>
            </w:pPr>
            <w:r w:rsidRPr="00527394">
              <w:rPr>
                <w:noProof/>
              </w:rPr>
              <w:t>RepresentationContext</w:t>
            </w:r>
          </w:p>
        </w:tc>
        <w:tc>
          <w:tcPr>
            <w:tcW w:w="12241" w:type="dxa"/>
          </w:tcPr>
          <w:p w:rsidR="00527394" w:rsidRPr="00527394" w:rsidRDefault="00204450" w:rsidP="00527394">
            <w:pPr>
              <w:rPr>
                <w:noProof/>
              </w:rPr>
            </w:pPr>
            <w:r>
              <w:rPr>
                <w:noProof/>
              </w:rPr>
              <w:t>EntityLabel of the IFC context</w:t>
            </w:r>
          </w:p>
        </w:tc>
      </w:tr>
      <w:tr w:rsidR="00527394" w:rsidRPr="00527394" w:rsidTr="00527394">
        <w:tc>
          <w:tcPr>
            <w:tcW w:w="3373" w:type="dxa"/>
          </w:tcPr>
          <w:p w:rsidR="00527394" w:rsidRPr="00527394" w:rsidRDefault="00527394" w:rsidP="008B04FB">
            <w:pPr>
              <w:rPr>
                <w:noProof/>
              </w:rPr>
            </w:pPr>
            <w:r w:rsidRPr="00527394">
              <w:rPr>
                <w:noProof/>
              </w:rPr>
              <w:t>ShapeGeomRepType</w:t>
            </w:r>
          </w:p>
        </w:tc>
        <w:tc>
          <w:tcPr>
            <w:tcW w:w="12241" w:type="dxa"/>
          </w:tcPr>
          <w:p w:rsidR="00527394" w:rsidRPr="000368BB" w:rsidRDefault="0098161B" w:rsidP="000368B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19"/>
                <w:szCs w:val="19"/>
                <w:highlight w:val="white"/>
              </w:rPr>
            </w:pPr>
            <w:r w:rsidRPr="000368BB">
              <w:rPr>
                <w:rFonts w:ascii="Consolas" w:hAnsi="Consolas" w:cs="Consolas"/>
                <w:noProof/>
                <w:sz w:val="19"/>
                <w:szCs w:val="19"/>
                <w:highlight w:val="white"/>
              </w:rPr>
              <w:t>Enum XbimGeometryRepresentationType</w:t>
            </w:r>
          </w:p>
          <w:p w:rsidR="0098161B" w:rsidRPr="000368BB" w:rsidRDefault="0098161B" w:rsidP="000368B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8000"/>
                <w:sz w:val="19"/>
                <w:szCs w:val="19"/>
                <w:highlight w:val="white"/>
              </w:rPr>
            </w:pPr>
            <w:r w:rsidRPr="000368BB">
              <w:rPr>
                <w:rFonts w:ascii="Consolas" w:hAnsi="Consolas" w:cs="Consolas"/>
                <w:noProof/>
                <w:color w:val="008000"/>
                <w:sz w:val="19"/>
                <w:szCs w:val="19"/>
                <w:highlight w:val="white"/>
              </w:rPr>
              <w:t>/// boolean operations with voids and extensions are included in the resulting representation</w:t>
            </w:r>
          </w:p>
          <w:p w:rsidR="0098161B" w:rsidRPr="000368BB" w:rsidRDefault="0098161B" w:rsidP="000368B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19"/>
                <w:szCs w:val="19"/>
                <w:highlight w:val="white"/>
              </w:rPr>
            </w:pPr>
            <w:r w:rsidRPr="000368BB">
              <w:rPr>
                <w:rFonts w:ascii="Consolas" w:hAnsi="Consolas" w:cs="Consolas"/>
                <w:noProof/>
                <w:sz w:val="19"/>
                <w:szCs w:val="19"/>
                <w:highlight w:val="white"/>
              </w:rPr>
              <w:t>OpeningsAndAdditionsIncluded = 1,</w:t>
            </w:r>
          </w:p>
          <w:p w:rsidR="0098161B" w:rsidRPr="000368BB" w:rsidRDefault="0098161B" w:rsidP="000368B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8000"/>
                <w:sz w:val="19"/>
                <w:szCs w:val="19"/>
                <w:highlight w:val="white"/>
              </w:rPr>
            </w:pPr>
            <w:r w:rsidRPr="000368BB">
              <w:rPr>
                <w:rFonts w:ascii="Consolas" w:hAnsi="Consolas" w:cs="Consolas"/>
                <w:noProof/>
                <w:color w:val="008000"/>
                <w:sz w:val="19"/>
                <w:szCs w:val="19"/>
                <w:highlight w:val="white"/>
              </w:rPr>
              <w:t>/// boolean operations with voids and extensions are excluded in the resulting representation</w:t>
            </w:r>
          </w:p>
          <w:p w:rsidR="0098161B" w:rsidRPr="000368BB" w:rsidRDefault="0098161B" w:rsidP="000368B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19"/>
                <w:szCs w:val="19"/>
                <w:highlight w:val="white"/>
              </w:rPr>
            </w:pPr>
            <w:r w:rsidRPr="000368BB">
              <w:rPr>
                <w:rFonts w:ascii="Consolas" w:hAnsi="Consolas" w:cs="Consolas"/>
                <w:noProof/>
                <w:sz w:val="19"/>
                <w:szCs w:val="19"/>
                <w:highlight w:val="white"/>
              </w:rPr>
              <w:t>OpeningsAndAdditionsExcluded = 2,</w:t>
            </w:r>
          </w:p>
          <w:p w:rsidR="0098161B" w:rsidRPr="000368BB" w:rsidRDefault="0098161B" w:rsidP="000368B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8000"/>
                <w:sz w:val="19"/>
                <w:szCs w:val="19"/>
                <w:highlight w:val="white"/>
              </w:rPr>
            </w:pPr>
            <w:r w:rsidRPr="000368BB">
              <w:rPr>
                <w:rFonts w:ascii="Consolas" w:hAnsi="Consolas" w:cs="Consolas"/>
                <w:noProof/>
                <w:color w:val="008000"/>
                <w:sz w:val="19"/>
                <w:szCs w:val="19"/>
                <w:highlight w:val="white"/>
              </w:rPr>
              <w:t xml:space="preserve">/// representation of voids and extensions only </w:t>
            </w:r>
          </w:p>
          <w:p w:rsidR="0098161B" w:rsidRPr="000368BB" w:rsidRDefault="0098161B" w:rsidP="000368B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8000"/>
                <w:sz w:val="19"/>
                <w:szCs w:val="19"/>
                <w:highlight w:val="white"/>
              </w:rPr>
            </w:pPr>
            <w:r w:rsidRPr="000368BB">
              <w:rPr>
                <w:rFonts w:ascii="Consolas" w:hAnsi="Consolas" w:cs="Consolas"/>
                <w:noProof/>
                <w:sz w:val="19"/>
                <w:szCs w:val="19"/>
                <w:highlight w:val="white"/>
              </w:rPr>
              <w:t>OpeningsAndAdditionsOnly = 4</w:t>
            </w:r>
          </w:p>
        </w:tc>
      </w:tr>
      <w:tr w:rsidR="00527394" w:rsidRPr="00527394" w:rsidTr="00527394">
        <w:tc>
          <w:tcPr>
            <w:tcW w:w="3373" w:type="dxa"/>
          </w:tcPr>
          <w:p w:rsidR="00527394" w:rsidRPr="00527394" w:rsidRDefault="00527394" w:rsidP="008B04FB">
            <w:pPr>
              <w:rPr>
                <w:noProof/>
              </w:rPr>
            </w:pPr>
            <w:r w:rsidRPr="00527394">
              <w:rPr>
                <w:noProof/>
              </w:rPr>
              <w:t>ShapeLabel</w:t>
            </w:r>
          </w:p>
        </w:tc>
        <w:tc>
          <w:tcPr>
            <w:tcW w:w="12241" w:type="dxa"/>
          </w:tcPr>
          <w:p w:rsidR="00527394" w:rsidRPr="00527394" w:rsidRDefault="00B81DB8" w:rsidP="00B81DB8">
            <w:pPr>
              <w:rPr>
                <w:noProof/>
              </w:rPr>
            </w:pPr>
            <w:r>
              <w:rPr>
                <w:noProof/>
              </w:rPr>
              <w:t>Pointer to ShapeGeometry.</w:t>
            </w:r>
            <w:r w:rsidRPr="00527394">
              <w:rPr>
                <w:noProof/>
              </w:rPr>
              <w:t>ShapeGeomLabel</w:t>
            </w:r>
          </w:p>
        </w:tc>
      </w:tr>
      <w:tr w:rsidR="00527394" w:rsidRPr="00527394" w:rsidTr="00527394">
        <w:tc>
          <w:tcPr>
            <w:tcW w:w="3373" w:type="dxa"/>
          </w:tcPr>
          <w:p w:rsidR="00527394" w:rsidRPr="00527394" w:rsidRDefault="00527394" w:rsidP="008B04FB">
            <w:pPr>
              <w:rPr>
                <w:noProof/>
              </w:rPr>
            </w:pPr>
            <w:r w:rsidRPr="00527394">
              <w:rPr>
                <w:noProof/>
              </w:rPr>
              <w:t>StyleLabel</w:t>
            </w:r>
          </w:p>
        </w:tc>
        <w:tc>
          <w:tcPr>
            <w:tcW w:w="12241" w:type="dxa"/>
          </w:tcPr>
          <w:p w:rsidR="00527394" w:rsidRPr="00527394" w:rsidRDefault="00527394" w:rsidP="00527394">
            <w:pPr>
              <w:rPr>
                <w:noProof/>
              </w:rPr>
            </w:pPr>
          </w:p>
        </w:tc>
      </w:tr>
      <w:tr w:rsidR="00527394" w:rsidTr="00527394">
        <w:tc>
          <w:tcPr>
            <w:tcW w:w="3373" w:type="dxa"/>
          </w:tcPr>
          <w:p w:rsidR="00527394" w:rsidRDefault="00527394" w:rsidP="008B04FB">
            <w:pPr>
              <w:rPr>
                <w:noProof/>
              </w:rPr>
            </w:pPr>
            <w:r w:rsidRPr="00527394">
              <w:rPr>
                <w:noProof/>
              </w:rPr>
              <w:t>Transformation</w:t>
            </w:r>
          </w:p>
        </w:tc>
        <w:tc>
          <w:tcPr>
            <w:tcW w:w="12241" w:type="dxa"/>
          </w:tcPr>
          <w:p w:rsidR="00527394" w:rsidRDefault="00527394" w:rsidP="00527394">
            <w:pPr>
              <w:rPr>
                <w:noProof/>
              </w:rPr>
            </w:pPr>
          </w:p>
        </w:tc>
      </w:tr>
    </w:tbl>
    <w:p w:rsidR="00527394" w:rsidRDefault="00527394" w:rsidP="00527394"/>
    <w:p w:rsidR="00E52368" w:rsidRDefault="00E5236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E52368" w:rsidRDefault="00E52368" w:rsidP="00E52368">
      <w:pPr>
        <w:pStyle w:val="Heading1"/>
      </w:pPr>
      <w:r>
        <w:lastRenderedPageBreak/>
        <w:t xml:space="preserve">Geometry format </w:t>
      </w:r>
    </w:p>
    <w:p w:rsidR="00E52368" w:rsidRPr="00E52368" w:rsidRDefault="00E52368" w:rsidP="00E52368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 w:rsidRPr="00E52368">
        <w:rPr>
          <w:rFonts w:ascii="Consolas" w:hAnsi="Consolas" w:cs="Consolas"/>
          <w:color w:val="000000"/>
          <w:sz w:val="19"/>
          <w:szCs w:val="19"/>
        </w:rPr>
        <w:t>Byte Version [= 1]</w:t>
      </w:r>
    </w:p>
    <w:p w:rsidR="00E52368" w:rsidRPr="00E52368" w:rsidRDefault="00E52368" w:rsidP="00E52368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 w:rsidRPr="00E52368">
        <w:rPr>
          <w:rFonts w:ascii="Consolas" w:hAnsi="Consolas" w:cs="Consolas"/>
          <w:color w:val="000000"/>
          <w:sz w:val="19"/>
          <w:szCs w:val="19"/>
        </w:rPr>
        <w:t xml:space="preserve">Int32 </w:t>
      </w:r>
      <w:proofErr w:type="spellStart"/>
      <w:r w:rsidRPr="00E52368">
        <w:rPr>
          <w:rFonts w:ascii="Consolas" w:hAnsi="Consolas" w:cs="Consolas"/>
          <w:color w:val="000000"/>
          <w:sz w:val="19"/>
          <w:szCs w:val="19"/>
        </w:rPr>
        <w:t>numVertices</w:t>
      </w:r>
      <w:proofErr w:type="spellEnd"/>
      <w:r w:rsidRPr="00E52368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E52368" w:rsidRPr="00E52368" w:rsidRDefault="00E52368" w:rsidP="00E52368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 w:rsidRPr="00E52368">
        <w:rPr>
          <w:rFonts w:ascii="Consolas" w:hAnsi="Consolas" w:cs="Consolas"/>
          <w:color w:val="000000"/>
          <w:sz w:val="19"/>
          <w:szCs w:val="19"/>
        </w:rPr>
        <w:t xml:space="preserve">Int32 </w:t>
      </w:r>
      <w:proofErr w:type="spellStart"/>
      <w:r w:rsidRPr="00E52368">
        <w:rPr>
          <w:rFonts w:ascii="Consolas" w:hAnsi="Consolas" w:cs="Consolas"/>
          <w:color w:val="000000"/>
          <w:sz w:val="19"/>
          <w:szCs w:val="19"/>
        </w:rPr>
        <w:t>numTriangles</w:t>
      </w:r>
      <w:proofErr w:type="spellEnd"/>
      <w:r w:rsidRPr="00E52368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E52368" w:rsidRPr="00E52368" w:rsidRDefault="00E52368" w:rsidP="00E52368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 w:rsidRPr="00E52368">
        <w:rPr>
          <w:rFonts w:ascii="Consolas" w:hAnsi="Consolas" w:cs="Consolas"/>
          <w:color w:val="000000"/>
          <w:sz w:val="19"/>
          <w:szCs w:val="19"/>
        </w:rPr>
        <w:t xml:space="preserve">For </w:t>
      </w:r>
      <w:proofErr w:type="spellStart"/>
      <w:r w:rsidRPr="00E52368">
        <w:rPr>
          <w:rFonts w:ascii="Consolas" w:hAnsi="Consolas" w:cs="Consolas"/>
          <w:color w:val="000000"/>
          <w:sz w:val="19"/>
          <w:szCs w:val="19"/>
        </w:rPr>
        <w:t>NumVertices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E52368" w:rsidRDefault="00E52368" w:rsidP="00E52368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 w:rsidRPr="00E52368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Single x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of point</w:t>
      </w:r>
    </w:p>
    <w:p w:rsidR="00E52368" w:rsidRDefault="00E52368" w:rsidP="00E52368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 w:rsidRPr="00E52368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Single y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of point</w:t>
      </w:r>
    </w:p>
    <w:p w:rsidR="00E52368" w:rsidRPr="00E52368" w:rsidRDefault="00E52368" w:rsidP="00E52368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 w:rsidRPr="00E52368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Single z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of point</w:t>
      </w:r>
    </w:p>
    <w:p w:rsidR="00E52368" w:rsidRPr="00E52368" w:rsidRDefault="00E52368" w:rsidP="00E52368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73B04" w:rsidRDefault="00573B04" w:rsidP="00573B04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 w:rsidRPr="00E52368">
        <w:rPr>
          <w:rFonts w:ascii="Consolas" w:hAnsi="Consolas" w:cs="Consolas"/>
          <w:color w:val="000000"/>
          <w:sz w:val="19"/>
          <w:szCs w:val="19"/>
        </w:rPr>
        <w:t xml:space="preserve">Int32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numFaces</w:t>
      </w:r>
      <w:proofErr w:type="spellEnd"/>
    </w:p>
    <w:p w:rsidR="00573B04" w:rsidRDefault="00573B04" w:rsidP="00573B04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For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numFaces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573B04" w:rsidRDefault="00573B04" w:rsidP="00573B04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E52368">
        <w:rPr>
          <w:rFonts w:ascii="Consolas" w:hAnsi="Consolas" w:cs="Consolas"/>
          <w:color w:val="000000"/>
          <w:sz w:val="19"/>
          <w:szCs w:val="19"/>
        </w:rPr>
        <w:t xml:space="preserve">Int32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numTrianglesInFace</w:t>
      </w:r>
      <w:proofErr w:type="spellEnd"/>
    </w:p>
    <w:p w:rsidR="001E42B3" w:rsidRDefault="001E42B3" w:rsidP="00573B04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Bool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IsPlanar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numTrianglesInFace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0)</w:t>
      </w:r>
    </w:p>
    <w:p w:rsidR="001E42B3" w:rsidRDefault="001E42B3" w:rsidP="00573B04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numTrianglesInFace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abs(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numTrianglesInFace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E42B3" w:rsidRDefault="001E42B3" w:rsidP="00573B04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if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isPlanar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1E42B3" w:rsidRDefault="001E42B3" w:rsidP="00573B04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SingleNormal</w:t>
      </w:r>
      <w:proofErr w:type="spellEnd"/>
    </w:p>
    <w:p w:rsidR="00A56B99" w:rsidRDefault="00A56B99" w:rsidP="00A56B99">
      <w:pPr>
        <w:pStyle w:val="NoSpacing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// to be documented</w:t>
      </w:r>
    </w:p>
    <w:p w:rsidR="001E42B3" w:rsidRDefault="001E42B3" w:rsidP="001E42B3">
      <w:pPr>
        <w:pStyle w:val="NoSpacing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E42B3" w:rsidRDefault="001E42B3" w:rsidP="001E42B3">
      <w:pPr>
        <w:pStyle w:val="NoSpacing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Else {</w:t>
      </w:r>
    </w:p>
    <w:p w:rsidR="001E42B3" w:rsidRDefault="001E42B3" w:rsidP="001E42B3">
      <w:pPr>
        <w:pStyle w:val="NoSpacing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// to be documented</w:t>
      </w:r>
    </w:p>
    <w:p w:rsidR="00573B04" w:rsidRDefault="001E42B3" w:rsidP="001E42B3">
      <w:pPr>
        <w:pStyle w:val="NoSpacing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73B04" w:rsidRPr="00E52368" w:rsidRDefault="00573B04" w:rsidP="00573B04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52368" w:rsidRDefault="00E52368" w:rsidP="00527394"/>
    <w:p w:rsidR="00E52368" w:rsidRDefault="00E52368" w:rsidP="00527394"/>
    <w:p w:rsidR="008D2F12" w:rsidRDefault="008D2F12" w:rsidP="00527394"/>
    <w:p w:rsidR="008D2F12" w:rsidRDefault="008D2F12" w:rsidP="00AB258E">
      <w:pPr>
        <w:pStyle w:val="Heading1"/>
      </w:pPr>
      <w:r>
        <w:t>New Boole</w:t>
      </w:r>
      <w:bookmarkStart w:id="0" w:name="_GoBack"/>
      <w:bookmarkEnd w:id="0"/>
      <w:r>
        <w:t>an ops:</w:t>
      </w:r>
    </w:p>
    <w:p w:rsidR="008D2F12" w:rsidRDefault="008D2F12" w:rsidP="00527394"/>
    <w:p w:rsidR="008D2F12" w:rsidRDefault="008D2F12" w:rsidP="008D2F12">
      <w:pPr>
        <w:pStyle w:val="NoSpacing"/>
      </w:pPr>
      <w:proofErr w:type="gramStart"/>
      <w:r>
        <w:t>for</w:t>
      </w:r>
      <w:proofErr w:type="gramEnd"/>
      <w:r>
        <w:t xml:space="preserve"> each (</w:t>
      </w:r>
      <w:proofErr w:type="spellStart"/>
      <w:r>
        <w:t>XbimSolid</w:t>
      </w:r>
      <w:proofErr w:type="spellEnd"/>
      <w:r>
        <w:t xml:space="preserve">^ </w:t>
      </w:r>
      <w:proofErr w:type="spellStart"/>
      <w:r>
        <w:t>s in</w:t>
      </w:r>
      <w:proofErr w:type="spellEnd"/>
      <w:r>
        <w:t xml:space="preserve"> </w:t>
      </w:r>
      <w:proofErr w:type="spellStart"/>
      <w:r>
        <w:t>solidSet</w:t>
      </w:r>
      <w:proofErr w:type="spellEnd"/>
      <w:r>
        <w:t>)</w:t>
      </w:r>
    </w:p>
    <w:p w:rsidR="008D2F12" w:rsidRDefault="008D2F12" w:rsidP="008D2F12">
      <w:pPr>
        <w:pStyle w:val="NoSpacing"/>
      </w:pPr>
      <w:r>
        <w:t>{</w:t>
      </w:r>
    </w:p>
    <w:p w:rsidR="008D2F12" w:rsidRDefault="008D2F12" w:rsidP="008D2F12">
      <w:pPr>
        <w:pStyle w:val="NoSpacing"/>
      </w:pPr>
      <w:r>
        <w:tab/>
      </w:r>
      <w:proofErr w:type="spellStart"/>
      <w:r>
        <w:t>BOPAlgo_BOP</w:t>
      </w:r>
      <w:proofErr w:type="spellEnd"/>
      <w:r>
        <w:t xml:space="preserve"> </w:t>
      </w:r>
      <w:proofErr w:type="spellStart"/>
      <w:r>
        <w:t>aBOP</w:t>
      </w:r>
      <w:proofErr w:type="spellEnd"/>
      <w:r>
        <w:t>;</w:t>
      </w:r>
    </w:p>
    <w:p w:rsidR="008D2F12" w:rsidRDefault="008D2F12" w:rsidP="008D2F12">
      <w:pPr>
        <w:pStyle w:val="NoSpacing"/>
      </w:pPr>
      <w:r>
        <w:tab/>
      </w:r>
      <w:proofErr w:type="spellStart"/>
      <w:r>
        <w:t>aBOP.AddArgument</w:t>
      </w:r>
      <w:proofErr w:type="spellEnd"/>
      <w:r>
        <w:t>(r);</w:t>
      </w:r>
    </w:p>
    <w:p w:rsidR="008D2F12" w:rsidRDefault="008D2F12" w:rsidP="008D2F12">
      <w:pPr>
        <w:pStyle w:val="NoSpacing"/>
      </w:pPr>
      <w:r>
        <w:tab/>
      </w:r>
      <w:proofErr w:type="spellStart"/>
      <w:proofErr w:type="gramStart"/>
      <w:r>
        <w:t>aBOP.AddTool</w:t>
      </w:r>
      <w:proofErr w:type="spellEnd"/>
      <w:r>
        <w:t>(s)</w:t>
      </w:r>
      <w:proofErr w:type="gramEnd"/>
      <w:r>
        <w:t>;</w:t>
      </w:r>
    </w:p>
    <w:p w:rsidR="008D2F12" w:rsidRDefault="008D2F12" w:rsidP="008D2F12">
      <w:pPr>
        <w:pStyle w:val="NoSpacing"/>
      </w:pPr>
      <w:r>
        <w:tab/>
      </w:r>
      <w:proofErr w:type="spellStart"/>
      <w:proofErr w:type="gramStart"/>
      <w:r>
        <w:t>aBOP.SetOperation</w:t>
      </w:r>
      <w:proofErr w:type="spellEnd"/>
      <w:r>
        <w:t>(</w:t>
      </w:r>
      <w:proofErr w:type="spellStart"/>
      <w:proofErr w:type="gramEnd"/>
      <w:r>
        <w:t>BOPAlgo_CUT</w:t>
      </w:r>
      <w:proofErr w:type="spellEnd"/>
      <w:r>
        <w:t>);</w:t>
      </w:r>
    </w:p>
    <w:p w:rsidR="008D2F12" w:rsidRDefault="008D2F12" w:rsidP="008D2F12">
      <w:pPr>
        <w:pStyle w:val="NoSpacing"/>
      </w:pPr>
      <w:r>
        <w:tab/>
      </w:r>
      <w:proofErr w:type="spellStart"/>
      <w:proofErr w:type="gramStart"/>
      <w:r>
        <w:t>aBOP.Perform</w:t>
      </w:r>
      <w:proofErr w:type="spellEnd"/>
      <w:r>
        <w:t>(</w:t>
      </w:r>
      <w:proofErr w:type="gramEnd"/>
      <w:r>
        <w:t>);</w:t>
      </w:r>
    </w:p>
    <w:p w:rsidR="008D2F12" w:rsidRDefault="008D2F12" w:rsidP="008D2F12">
      <w:pPr>
        <w:pStyle w:val="NoSpacing"/>
      </w:pPr>
      <w:r>
        <w:tab/>
        <w:t xml:space="preserve">r = </w:t>
      </w:r>
      <w:proofErr w:type="spellStart"/>
      <w:proofErr w:type="gramStart"/>
      <w:r>
        <w:t>aBOP.Shape</w:t>
      </w:r>
      <w:proofErr w:type="spellEnd"/>
      <w:r>
        <w:t>(</w:t>
      </w:r>
      <w:proofErr w:type="gramEnd"/>
      <w:r>
        <w:t>);</w:t>
      </w:r>
    </w:p>
    <w:p w:rsidR="008D2F12" w:rsidRDefault="008D2F12" w:rsidP="008D2F12">
      <w:pPr>
        <w:pStyle w:val="NoSpacing"/>
      </w:pPr>
      <w:r>
        <w:t>}</w:t>
      </w:r>
    </w:p>
    <w:sectPr w:rsidR="008D2F12" w:rsidSect="00527394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7394"/>
    <w:rsid w:val="000368BB"/>
    <w:rsid w:val="0010179D"/>
    <w:rsid w:val="001E42B3"/>
    <w:rsid w:val="001E4837"/>
    <w:rsid w:val="00204450"/>
    <w:rsid w:val="002148DB"/>
    <w:rsid w:val="00394E4F"/>
    <w:rsid w:val="003B08A5"/>
    <w:rsid w:val="00527394"/>
    <w:rsid w:val="00573B04"/>
    <w:rsid w:val="00877B24"/>
    <w:rsid w:val="008B0A8D"/>
    <w:rsid w:val="008D2F12"/>
    <w:rsid w:val="0098161B"/>
    <w:rsid w:val="00A56B99"/>
    <w:rsid w:val="00AB258E"/>
    <w:rsid w:val="00AD55A9"/>
    <w:rsid w:val="00B81DB8"/>
    <w:rsid w:val="00BC139A"/>
    <w:rsid w:val="00E52368"/>
    <w:rsid w:val="00EA770C"/>
    <w:rsid w:val="00F70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45EF8"/>
  <w15:docId w15:val="{B5CDBE99-B408-44EC-837F-967462080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73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25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73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739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273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273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52368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AB258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10B2C2-0D69-4B41-AB84-5530EBC745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3</Pages>
  <Words>343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UNN</Company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Claudio Benghi</dc:creator>
  <cp:lastModifiedBy>Claudio Benghi</cp:lastModifiedBy>
  <cp:revision>16</cp:revision>
  <dcterms:created xsi:type="dcterms:W3CDTF">2016-05-02T11:57:00Z</dcterms:created>
  <dcterms:modified xsi:type="dcterms:W3CDTF">2017-12-18T12:21:00Z</dcterms:modified>
</cp:coreProperties>
</file>