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在庫管理・自動発注システム 取扱説明書</w:t>
      </w:r>
    </w:p>
    <w:p>
      <w:r>
        <w:t>文書番号: IMS-MAN-001 版数: 1.1 作成日: 2026年4月5日 改訂日: 2026年4月6日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版数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改訂日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改訂内容</w:t>
            </w:r>
          </w:p>
        </w:tc>
      </w:tr>
      <w:tr>
        <w:tc>
          <w:tcPr>
            <w:tcW w:type="dxa" w:w="3024"/>
          </w:tcPr>
          <w:p>
            <w:r>
              <w:t>1.0</w:t>
            </w:r>
          </w:p>
        </w:tc>
        <w:tc>
          <w:tcPr>
            <w:tcW w:type="dxa" w:w="3024"/>
          </w:tcPr>
          <w:p>
            <w:r>
              <w:t>2026-04-05</w:t>
            </w:r>
          </w:p>
        </w:tc>
        <w:tc>
          <w:tcPr>
            <w:tcW w:type="dxa" w:w="3024"/>
          </w:tcPr>
          <w:p>
            <w:r>
              <w:t>初版作成</w:t>
            </w:r>
          </w:p>
        </w:tc>
      </w:tr>
      <w:tr>
        <w:tc>
          <w:tcPr>
            <w:tcW w:type="dxa" w:w="3024"/>
          </w:tcPr>
          <w:p>
            <w:r>
              <w:t>1.1</w:t>
            </w:r>
          </w:p>
        </w:tc>
        <w:tc>
          <w:tcPr>
            <w:tcW w:type="dxa" w:w="3024"/>
          </w:tcPr>
          <w:p>
            <w:r>
              <w:t>2026-04-06</w:t>
            </w:r>
          </w:p>
        </w:tc>
        <w:tc>
          <w:tcPr>
            <w:tcW w:type="dxa" w:w="3024"/>
          </w:tcPr>
          <w:p>
            <w:r>
              <w:t>CSV取込：未登録JAN取込対応・ステータス仕様変更・バージョン表示UI追記</w:t>
            </w:r>
          </w:p>
        </w:tc>
      </w:tr>
    </w:tbl>
    <w:p/>
    <w:p/>
    <w:p>
      <w:pPr>
        <w:pStyle w:val="Heading2"/>
      </w:pPr>
      <w:r>
        <w:t>目次</w:t>
      </w:r>
    </w:p>
    <w:p>
      <w:pPr>
        <w:pStyle w:val="ListNumber"/>
      </w:pPr>
      <w:r>
        <w:t>はじめに</w:t>
      </w:r>
    </w:p>
    <w:p>
      <w:pPr>
        <w:pStyle w:val="ListNumber"/>
      </w:pPr>
      <w:r>
        <w:t>ログイン・初期設定</w:t>
      </w:r>
    </w:p>
    <w:p>
      <w:pPr>
        <w:pStyle w:val="ListNumber"/>
      </w:pPr>
      <w:r>
        <w:t>ダッシュボード</w:t>
      </w:r>
    </w:p>
    <w:p>
      <w:pPr>
        <w:pStyle w:val="ListNumber"/>
      </w:pPr>
      <w:r>
        <w:t>商品管理</w:t>
      </w:r>
    </w:p>
    <w:p>
      <w:pPr>
        <w:pStyle w:val="ListNumber"/>
      </w:pPr>
      <w:r>
        <w:t>在庫管理</w:t>
      </w:r>
    </w:p>
    <w:p>
      <w:pPr>
        <w:pStyle w:val="ListNumber"/>
      </w:pPr>
      <w:r>
        <w:t>発注管理</w:t>
      </w:r>
    </w:p>
    <w:p>
      <w:pPr>
        <w:pStyle w:val="ListNumber"/>
      </w:pPr>
      <w:r>
        <w:t>CSV取込設定</w:t>
      </w:r>
    </w:p>
    <w:p>
      <w:pPr>
        <w:pStyle w:val="ListNumber"/>
      </w:pPr>
      <w:r>
        <w:t>AI需要予測</w:t>
      </w:r>
    </w:p>
    <w:p>
      <w:pPr>
        <w:pStyle w:val="ListNumber"/>
      </w:pPr>
      <w:r>
        <w:t>ABC分析</w:t>
      </w:r>
    </w:p>
    <w:p>
      <w:pPr>
        <w:pStyle w:val="ListNumber"/>
      </w:pPr>
      <w:r>
        <w:t>52週MDプラン</w:t>
      </w:r>
    </w:p>
    <w:p>
      <w:pPr>
        <w:pStyle w:val="ListNumber"/>
      </w:pPr>
      <w:r>
        <w:t>レポート</w:t>
      </w:r>
    </w:p>
    <w:p>
      <w:pPr>
        <w:pStyle w:val="ListNumber"/>
      </w:pPr>
      <w:r>
        <w:t>棚卸</w:t>
      </w:r>
    </w:p>
    <w:p>
      <w:pPr>
        <w:pStyle w:val="ListNumber"/>
      </w:pPr>
      <w:r>
        <w:t>気温データ管理</w:t>
      </w:r>
    </w:p>
    <w:p>
      <w:pPr>
        <w:pStyle w:val="ListNumber"/>
      </w:pPr>
      <w:r>
        <w:t>チェーン・店舗管理</w:t>
      </w:r>
    </w:p>
    <w:p>
      <w:pPr>
        <w:pStyle w:val="ListNumber"/>
      </w:pPr>
      <w:r>
        <w:t>システム設定</w:t>
      </w:r>
    </w:p>
    <w:p>
      <w:pPr>
        <w:pStyle w:val="ListNumber"/>
      </w:pPr>
      <w:r>
        <w:t>ユーザー管理</w:t>
      </w:r>
    </w:p>
    <w:p>
      <w:pPr>
        <w:pStyle w:val="ListNumber"/>
      </w:pPr>
      <w:r>
        <w:t>バックアップ・復元</w:t>
      </w:r>
    </w:p>
    <w:p>
      <w:pPr>
        <w:pStyle w:val="ListNumber"/>
      </w:pPr>
      <w:r>
        <w:t>よくある質問（FAQ）</w:t>
      </w:r>
    </w:p>
    <w:p/>
    <w:p>
      <w:pPr>
        <w:pStyle w:val="Heading2"/>
      </w:pPr>
      <w:r>
        <w:t>1. はじめに</w:t>
      </w:r>
    </w:p>
    <w:p>
      <w:pPr>
        <w:pStyle w:val="Heading3"/>
      </w:pPr>
      <w:r>
        <w:t>1.1 本書について</w:t>
      </w:r>
    </w:p>
    <w:p>
      <w:r>
        <w:t>本書は在庫管理・自動発注システムの操作方法を説明します。</w:t>
      </w:r>
    </w:p>
    <w:p>
      <w:pPr>
        <w:pStyle w:val="Heading3"/>
      </w:pPr>
      <w:r>
        <w:t>1.2 画面共通操作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操作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方法</w:t>
            </w:r>
          </w:p>
        </w:tc>
      </w:tr>
      <w:tr>
        <w:tc>
          <w:tcPr>
            <w:tcW w:type="dxa" w:w="4536"/>
          </w:tcPr>
          <w:p>
            <w:r>
              <w:t>検索</w:t>
            </w:r>
          </w:p>
        </w:tc>
        <w:tc>
          <w:tcPr>
            <w:tcW w:type="dxa" w:w="4536"/>
          </w:tcPr>
          <w:p>
            <w:r>
              <w:t>検索ボックスにキーワードを入力して「検索」をクリック</w:t>
            </w:r>
          </w:p>
        </w:tc>
      </w:tr>
      <w:tr>
        <w:tc>
          <w:tcPr>
            <w:tcW w:type="dxa" w:w="4536"/>
          </w:tcPr>
          <w:p>
            <w:r>
              <w:t>クリア</w:t>
            </w:r>
          </w:p>
        </w:tc>
        <w:tc>
          <w:tcPr>
            <w:tcW w:type="dxa" w:w="4536"/>
          </w:tcPr>
          <w:p>
            <w:r>
              <w:t>「クリア」ボタンをクリック</w:t>
            </w:r>
          </w:p>
        </w:tc>
      </w:tr>
      <w:tr>
        <w:tc>
          <w:tcPr>
            <w:tcW w:type="dxa" w:w="4536"/>
          </w:tcPr>
          <w:p>
            <w:r>
              <w:t>データ保存</w:t>
            </w:r>
          </w:p>
        </w:tc>
        <w:tc>
          <w:tcPr>
            <w:tcW w:type="dxa" w:w="4536"/>
          </w:tcPr>
          <w:p>
            <w:r>
              <w:t>フォーム入力後「保存」ボタンをクリック</w:t>
            </w:r>
          </w:p>
        </w:tc>
      </w:tr>
      <w:tr>
        <w:tc>
          <w:tcPr>
            <w:tcW w:type="dxa" w:w="4536"/>
          </w:tcPr>
          <w:p>
            <w:r>
              <w:t>エクスポート</w:t>
            </w:r>
          </w:p>
        </w:tc>
        <w:tc>
          <w:tcPr>
            <w:tcW w:type="dxa" w:w="4536"/>
          </w:tcPr>
          <w:p>
            <w:r>
              <w:t>「CSV出力」または「Excel出力」ボタンをクリック</w:t>
            </w:r>
          </w:p>
        </w:tc>
      </w:tr>
      <w:tr>
        <w:tc>
          <w:tcPr>
            <w:tcW w:type="dxa" w:w="4536"/>
          </w:tcPr>
          <w:p>
            <w:r>
              <w:t>削除</w:t>
            </w:r>
          </w:p>
        </w:tc>
        <w:tc>
          <w:tcPr>
            <w:tcW w:type="dxa" w:w="4536"/>
          </w:tcPr>
          <w:p>
            <w:r>
              <w:t>「削除」ボタンをクリック → 確認ダイアログで「OK」</w:t>
            </w:r>
          </w:p>
        </w:tc>
      </w:tr>
    </w:tbl>
    <w:p/>
    <w:p>
      <w:pPr>
        <w:pStyle w:val="Heading3"/>
      </w:pPr>
      <w:r>
        <w:t>1.3 色の意味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色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意味</w:t>
            </w:r>
          </w:p>
        </w:tc>
      </w:tr>
      <w:tr>
        <w:tc>
          <w:tcPr>
            <w:tcW w:type="dxa" w:w="4536"/>
          </w:tcPr>
          <w:p>
            <w:r>
              <w:t>赤色</w:t>
            </w:r>
          </w:p>
        </w:tc>
        <w:tc>
          <w:tcPr>
            <w:tcW w:type="dxa" w:w="4536"/>
          </w:tcPr>
          <w:p>
            <w:r>
              <w:t>警告・エラー・発注点以下</w:t>
            </w:r>
          </w:p>
        </w:tc>
      </w:tr>
      <w:tr>
        <w:tc>
          <w:tcPr>
            <w:tcW w:type="dxa" w:w="4536"/>
          </w:tcPr>
          <w:p>
            <w:r>
              <w:t>黄色</w:t>
            </w:r>
          </w:p>
        </w:tc>
        <w:tc>
          <w:tcPr>
            <w:tcW w:type="dxa" w:w="4536"/>
          </w:tcPr>
          <w:p>
            <w:r>
              <w:t>注意・期限間近</w:t>
            </w:r>
          </w:p>
        </w:tc>
      </w:tr>
      <w:tr>
        <w:tc>
          <w:tcPr>
            <w:tcW w:type="dxa" w:w="4536"/>
          </w:tcPr>
          <w:p>
            <w:r>
              <w:t>緑色</w:t>
            </w:r>
          </w:p>
        </w:tc>
        <w:tc>
          <w:tcPr>
            <w:tcW w:type="dxa" w:w="4536"/>
          </w:tcPr>
          <w:p>
            <w:r>
              <w:t>正常・完了・在庫充分</w:t>
            </w:r>
          </w:p>
        </w:tc>
      </w:tr>
      <w:tr>
        <w:tc>
          <w:tcPr>
            <w:tcW w:type="dxa" w:w="4536"/>
          </w:tcPr>
          <w:p>
            <w:r>
              <w:t>青色</w:t>
            </w:r>
          </w:p>
        </w:tc>
        <w:tc>
          <w:tcPr>
            <w:tcW w:type="dxa" w:w="4536"/>
          </w:tcPr>
          <w:p>
            <w:r>
              <w:t>情報・リンク</w:t>
            </w:r>
          </w:p>
        </w:tc>
      </w:tr>
    </w:tbl>
    <w:p/>
    <w:p/>
    <w:p>
      <w:pPr>
        <w:pStyle w:val="Heading2"/>
      </w:pPr>
      <w:r>
        <w:t>2. ログイン・初期設定</w:t>
      </w:r>
    </w:p>
    <w:p>
      <w:pPr>
        <w:pStyle w:val="Heading3"/>
      </w:pPr>
      <w:r>
        <w:t>2.1 ログイン手順</w:t>
      </w:r>
    </w:p>
    <w:p>
      <w:pPr>
        <w:pStyle w:val="ListNumber"/>
      </w:pPr>
      <w:r>
        <w:t>ブラウザで http://[サーバーアドレス]:[ポート] を開く</w:t>
      </w:r>
    </w:p>
    <w:p>
      <w:pPr>
        <w:pStyle w:val="ListNumber"/>
      </w:pPr>
      <w:r>
        <w:t>ユーザー名とパスワードを入力</w:t>
      </w:r>
    </w:p>
    <w:p>
      <w:pPr>
        <w:pStyle w:val="ListNumber"/>
      </w:pPr>
      <w:r>
        <w:t>「ログイン」をクリック</w:t>
      </w:r>
    </w:p>
    <w:p>
      <w:r>
        <w:t>バージョン表示: ログイン画面のロゴ下部および、ログイン後の画面左上ナビゲーションバーにシステムバージョンが表示されます。</w:t>
      </w:r>
    </w:p>
    <w:p>
      <w:pPr>
        <w:pStyle w:val="NoSpacing"/>
      </w:pPr>
      <w:r>
        <w:rPr>
          <w:rFonts w:ascii="Courier New" w:hAnsi="Courier New"/>
          <w:sz w:val="16"/>
        </w:rPr>
        <w:t>Ver.2026-04-06</w:t>
        <w:br/>
        <w:t>(a178097)</w:t>
      </w:r>
    </w:p>
    <w:p>
      <w:r>
        <w:t>バージョン番号はコミット日付とgitハッシュで構成されます。サポート問い合わせ時にこの情報をご提供ください。</w:t>
      </w:r>
    </w:p>
    <w:p>
      <w:r>
        <w:t>初期アカウント: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ユーザー名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初期パスワード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ロール</w:t>
            </w:r>
          </w:p>
        </w:tc>
      </w:tr>
      <w:tr>
        <w:tc>
          <w:tcPr>
            <w:tcW w:type="dxa" w:w="3024"/>
          </w:tcPr>
          <w:p>
            <w:r>
              <w:t>admin</w:t>
            </w:r>
          </w:p>
        </w:tc>
        <w:tc>
          <w:tcPr>
            <w:tcW w:type="dxa" w:w="3024"/>
          </w:tcPr>
          <w:p>
            <w:r>
              <w:t>admin123</w:t>
            </w:r>
          </w:p>
        </w:tc>
        <w:tc>
          <w:tcPr>
            <w:tcW w:type="dxa" w:w="3024"/>
          </w:tcPr>
          <w:p>
            <w:r>
              <w:t>管理者（全機能）</w:t>
            </w:r>
          </w:p>
        </w:tc>
      </w:tr>
      <w:tr>
        <w:tc>
          <w:tcPr>
            <w:tcW w:type="dxa" w:w="3024"/>
          </w:tcPr>
          <w:p>
            <w:r>
              <w:t>user</w:t>
            </w:r>
          </w:p>
        </w:tc>
        <w:tc>
          <w:tcPr>
            <w:tcW w:type="dxa" w:w="3024"/>
          </w:tcPr>
          <w:p>
            <w:r>
              <w:t>user123</w:t>
            </w:r>
          </w:p>
        </w:tc>
        <w:tc>
          <w:tcPr>
            <w:tcW w:type="dxa" w:w="3024"/>
          </w:tcPr>
          <w:p>
            <w:r>
              <w:t>一般ユーザー</w:t>
            </w:r>
          </w:p>
        </w:tc>
      </w:tr>
    </w:tbl>
    <w:p/>
    <w:p>
      <w:pPr>
        <w:pStyle w:val="Quote"/>
      </w:pPr>
      <w:r>
        <w:t>重要: 初回ログイン時にパスワードの変更が求められます。必ず変更してください。</w:t>
      </w:r>
    </w:p>
    <w:p>
      <w:pPr>
        <w:pStyle w:val="Heading3"/>
      </w:pPr>
      <w:r>
        <w:t>2.2 初期設定チェックリスト</w:t>
      </w:r>
    </w:p>
    <w:p>
      <w:r>
        <w:t>新規導入時は以下の順序で設定してください。</w:t>
      </w:r>
    </w:p>
    <w:p>
      <w:pPr>
        <w:pStyle w:val="NoSpacing"/>
      </w:pPr>
      <w:r>
        <w:rPr>
          <w:rFonts w:ascii="Courier New" w:hAnsi="Courier New"/>
          <w:sz w:val="16"/>
        </w:rPr>
        <w:t>□ 1. システム設定 → PostgreSQL接続設定を確認</w:t>
        <w:br/>
        <w:t>□ 2. システム設定 → メールサーバー設定を入力</w:t>
        <w:br/>
        <w:t>□ 3. システム設定 → 自動送信スケジュールを設定</w:t>
        <w:br/>
        <w:t>□ 4. ユーザー管理 → 利用者アカウントを作成・権限設定</w:t>
        <w:br/>
        <w:t>□ 5. メール受信者 → 発注メール送信先を登録</w:t>
        <w:br/>
        <w:t>□ 6. 商品管理 → 商品マスタをインポート</w:t>
        <w:br/>
        <w:t>□ 7. 在庫管理 → 初期在庫を入庫処理で入力</w:t>
        <w:br/>
        <w:t>□ 8. CSV取込設定 → 売上CSVの取込設定を作成</w:t>
        <w:br/>
        <w:t>□ 9. 動作確認 → テストメール送信で疎通確認</w:t>
      </w:r>
    </w:p>
    <w:p/>
    <w:p>
      <w:pPr>
        <w:pStyle w:val="Heading2"/>
      </w:pPr>
      <w:r>
        <w:t>3. ダッシュボード</w:t>
      </w:r>
    </w:p>
    <w:p>
      <w:r>
        <w:t>URL: / 権限: dashboard</w:t>
      </w:r>
    </w:p>
    <w:p>
      <w:r>
        <w:t>ダッシュボードは以下の情報をリアルタイムで表示します。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セクション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発注点以下</w:t>
            </w:r>
          </w:p>
        </w:tc>
        <w:tc>
          <w:tcPr>
            <w:tcW w:type="dxa" w:w="4536"/>
          </w:tcPr>
          <w:p>
            <w:r>
              <w:t>発注点を下回っている商品の数と一覧</w:t>
            </w:r>
          </w:p>
        </w:tc>
      </w:tr>
      <w:tr>
        <w:tc>
          <w:tcPr>
            <w:tcW w:type="dxa" w:w="4536"/>
          </w:tcPr>
          <w:p>
            <w:r>
              <w:t>期限アラート</w:t>
            </w:r>
          </w:p>
        </w:tc>
        <w:tc>
          <w:tcPr>
            <w:tcW w:type="dxa" w:w="4536"/>
          </w:tcPr>
          <w:p>
            <w:r>
              <w:t>賞味期限切れ間近の商品一覧</w:t>
            </w:r>
          </w:p>
        </w:tc>
      </w:tr>
      <w:tr>
        <w:tc>
          <w:tcPr>
            <w:tcW w:type="dxa" w:w="4536"/>
          </w:tcPr>
          <w:p>
            <w:r>
              <w:t>最近の発注</w:t>
            </w:r>
          </w:p>
        </w:tc>
        <w:tc>
          <w:tcPr>
            <w:tcW w:type="dxa" w:w="4536"/>
          </w:tcPr>
          <w:p>
            <w:r>
              <w:t>直近の発注履歴（最新5件）</w:t>
            </w:r>
          </w:p>
        </w:tc>
      </w:tr>
      <w:tr>
        <w:tc>
          <w:tcPr>
            <w:tcW w:type="dxa" w:w="4536"/>
          </w:tcPr>
          <w:p>
            <w:r>
              <w:t>最近のアラート</w:t>
            </w:r>
          </w:p>
        </w:tc>
        <w:tc>
          <w:tcPr>
            <w:tcW w:type="dxa" w:w="4536"/>
          </w:tcPr>
          <w:p>
            <w:r>
              <w:t>システムが検知した最新アラート</w:t>
            </w:r>
          </w:p>
        </w:tc>
      </w:tr>
    </w:tbl>
    <w:p/>
    <w:p>
      <w:pPr>
        <w:pStyle w:val="Heading3"/>
      </w:pPr>
      <w:r>
        <w:t>3.1 ダッシュボードレイアウト（サンプル）</w:t>
      </w:r>
    </w:p>
    <w:p>
      <w:pPr>
        <w:pStyle w:val="NoSpacing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┌──────────────────────────────────────────────────────────┐</w:t>
        <w:br/>
        <w:t>│  在庫管理・自動発注システム                 admin ログアウト │</w:t>
        <w:br/>
        <w:t>├──────────────────────────────────────────────────────────┤</w:t>
        <w:br/>
        <w:t>│ ホーム │ 在庫 │ 発注 │ 商品 │ CSV │ レポート │ 設定       │</w:t>
        <w:br/>
        <w:t>├──────────────────────────────────────────────────────────┤</w:t>
        <w:br/>
        <w:t>│                                                           │</w:t>
        <w:br/>
        <w:t>│  発注点以下  ③              期限アラート  ②               │</w:t>
        <w:br/>
        <w:t>│  ┌─────────────────┐  ┌────────────────────────────┐    │</w:t>
        <w:br/>
        <w:t>│  │ 商品名     在庫  │  │ 商品名     賞味期限  残日数  │    │</w:t>
        <w:br/>
        <w:t>│  │ 緑茶 500ml  42  │  │ 豆腐      2026-04-08   3日 │    │</w:t>
        <w:br/>
        <w:t>│  │ 烏龍茶 350ml 15 │  │ 牛乳      2026-04-10   5日 │    │</w:t>
        <w:br/>
        <w:t>│  └─────────────────┘  └────────────────────────────┘    │</w:t>
        <w:br/>
        <w:t>│                                                           │</w:t>
        <w:br/>
        <w:t>│  最近の発注                                               │</w:t>
        <w:br/>
        <w:t>│  ┌────────────────────────────────────────────────────┐  │</w:t>
        <w:br/>
        <w:t>│  │ 2026-04-05 10:00 │ ○○食品（株） │ 緑茶・烏龍茶 2品 │  │</w:t>
        <w:br/>
        <w:t>│  └────────────────────────────────────────────────────┘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└──────────────────────────────────────────────────────────┘</w:t>
      </w:r>
    </w:p>
    <w:p/>
    <w:p>
      <w:pPr>
        <w:pStyle w:val="Heading2"/>
      </w:pPr>
      <w:r>
        <w:t>4. 商品管理</w:t>
      </w:r>
    </w:p>
    <w:p>
      <w:r>
        <w:t>URL: /products 権限: products</w:t>
      </w:r>
    </w:p>
    <w:p>
      <w:pPr>
        <w:pStyle w:val="Heading3"/>
      </w:pPr>
      <w:r>
        <w:t>4.1 商品一覧</w:t>
      </w:r>
    </w:p>
    <w:p>
      <w:r>
        <w:t>画面上部の検索ボックスで「仕入先CD・商品CD・JAN・商品名」を検索できます。</w:t>
      </w:r>
    </w:p>
    <w:p>
      <w:r>
        <w:t>操作ボタン一覧: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ボタン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機能</w:t>
            </w:r>
          </w:p>
        </w:tc>
      </w:tr>
      <w:tr>
        <w:tc>
          <w:tcPr>
            <w:tcW w:type="dxa" w:w="4536"/>
          </w:tcPr>
          <w:p>
            <w:r>
              <w:t>新規追加</w:t>
            </w:r>
          </w:p>
        </w:tc>
        <w:tc>
          <w:tcPr>
            <w:tcW w:type="dxa" w:w="4536"/>
          </w:tcPr>
          <w:p>
            <w:r>
              <w:t>新規商品の登録フォームを表示</w:t>
            </w:r>
          </w:p>
        </w:tc>
      </w:tr>
      <w:tr>
        <w:tc>
          <w:tcPr>
            <w:tcW w:type="dxa" w:w="4536"/>
          </w:tcPr>
          <w:p>
            <w:r>
              <w:t>テンプレートDL</w:t>
            </w:r>
          </w:p>
        </w:tc>
        <w:tc>
          <w:tcPr>
            <w:tcW w:type="dxa" w:w="4536"/>
          </w:tcPr>
          <w:p>
            <w:r>
              <w:t>Excel取込テンプレートをダウンロード</w:t>
            </w:r>
          </w:p>
        </w:tc>
      </w:tr>
      <w:tr>
        <w:tc>
          <w:tcPr>
            <w:tcW w:type="dxa" w:w="4536"/>
          </w:tcPr>
          <w:p>
            <w:r>
              <w:t>Excelインポート</w:t>
            </w:r>
          </w:p>
        </w:tc>
        <w:tc>
          <w:tcPr>
            <w:tcW w:type="dxa" w:w="4536"/>
          </w:tcPr>
          <w:p>
            <w:r>
              <w:t>テンプレートに沿ったExcelから一括登録</w:t>
            </w:r>
          </w:p>
        </w:tc>
      </w:tr>
      <w:tr>
        <w:tc>
          <w:tcPr>
            <w:tcW w:type="dxa" w:w="4536"/>
          </w:tcPr>
          <w:p>
            <w:r>
              <w:t>CSV出力</w:t>
            </w:r>
          </w:p>
        </w:tc>
        <w:tc>
          <w:tcPr>
            <w:tcW w:type="dxa" w:w="4536"/>
          </w:tcPr>
          <w:p>
            <w:r>
              <w:t>商品一覧をCSVでダウンロード</w:t>
            </w:r>
          </w:p>
        </w:tc>
      </w:tr>
      <w:tr>
        <w:tc>
          <w:tcPr>
            <w:tcW w:type="dxa" w:w="4536"/>
          </w:tcPr>
          <w:p>
            <w:r>
              <w:t>非アクティブ一覧</w:t>
            </w:r>
          </w:p>
        </w:tc>
        <w:tc>
          <w:tcPr>
            <w:tcW w:type="dxa" w:w="4536"/>
          </w:tcPr>
          <w:p>
            <w:r>
              <w:t>削除済み商品の一覧表示</w:t>
            </w:r>
          </w:p>
        </w:tc>
      </w:tr>
    </w:tbl>
    <w:p/>
    <w:p>
      <w:pPr>
        <w:pStyle w:val="Heading3"/>
      </w:pPr>
      <w:r>
        <w:t>4.2 商品編集フォーム</w:t>
      </w:r>
    </w:p>
    <w:p>
      <w:r>
        <w:t>商品名の鉛筆アイコンまたは「編集」ボタンをクリックすると編集フォームが表示されます。</w:t>
      </w:r>
    </w:p>
    <w:p>
      <w:r>
        <w:t>入力項目一覧: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グループ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必須</w:t>
            </w:r>
          </w:p>
        </w:tc>
        <w:tc>
          <w:tcPr>
            <w:tcW w:type="dxa" w:w="2268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2268"/>
          </w:tcPr>
          <w:p>
            <w:r>
              <w:t>基本情報</w:t>
            </w:r>
          </w:p>
        </w:tc>
        <w:tc>
          <w:tcPr>
            <w:tcW w:type="dxa" w:w="2268"/>
          </w:tcPr>
          <w:p>
            <w:r>
              <w:t>JAN</w:t>
            </w:r>
          </w:p>
        </w:tc>
        <w:tc>
          <w:tcPr>
            <w:tcW w:type="dxa" w:w="2268"/>
          </w:tcPr>
          <w:p>
            <w:r>
              <w:t>必須</w:t>
            </w:r>
          </w:p>
        </w:tc>
        <w:tc>
          <w:tcPr>
            <w:tcW w:type="dxa" w:w="2268"/>
          </w:tcPr>
          <w:p>
            <w:r>
              <w:t>13桁のJANコード</w:t>
            </w:r>
          </w:p>
        </w:tc>
      </w:tr>
      <w:tr>
        <w:tc>
          <w:tcPr>
            <w:tcW w:type="dxa" w:w="2268"/>
          </w:tcPr>
          <w:p>
            <w:r>
              <w:t>基本情報</w:t>
            </w:r>
          </w:p>
        </w:tc>
        <w:tc>
          <w:tcPr>
            <w:tcW w:type="dxa" w:w="2268"/>
          </w:tcPr>
          <w:p>
            <w:r>
              <w:t>商品CD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社内コード</w:t>
            </w:r>
          </w:p>
        </w:tc>
      </w:tr>
      <w:tr>
        <w:tc>
          <w:tcPr>
            <w:tcW w:type="dxa" w:w="2268"/>
          </w:tcPr>
          <w:p>
            <w:r>
              <w:t>基本情報</w:t>
            </w:r>
          </w:p>
        </w:tc>
        <w:tc>
          <w:tcPr>
            <w:tcW w:type="dxa" w:w="2268"/>
          </w:tcPr>
          <w:p>
            <w:r>
              <w:t>商品名</w:t>
            </w:r>
          </w:p>
        </w:tc>
        <w:tc>
          <w:tcPr>
            <w:tcW w:type="dxa" w:w="2268"/>
          </w:tcPr>
          <w:p>
            <w:r>
              <w:t>必須</w:t>
            </w:r>
          </w:p>
        </w:tc>
        <w:tc>
          <w:tcPr>
            <w:tcW w:type="dxa" w:w="2268"/>
          </w:tcPr>
          <w:p>
            <w:r>
              <w:t>商品名称</w:t>
            </w:r>
          </w:p>
        </w:tc>
      </w:tr>
      <w:tr>
        <w:tc>
          <w:tcPr>
            <w:tcW w:type="dxa" w:w="2268"/>
          </w:tcPr>
          <w:p>
            <w:r>
              <w:t>仕入先</w:t>
            </w:r>
          </w:p>
        </w:tc>
        <w:tc>
          <w:tcPr>
            <w:tcW w:type="dxa" w:w="2268"/>
          </w:tcPr>
          <w:p>
            <w:r>
              <w:t>仕入先CD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仕入先識別コード</w:t>
            </w:r>
          </w:p>
        </w:tc>
      </w:tr>
      <w:tr>
        <w:tc>
          <w:tcPr>
            <w:tcW w:type="dxa" w:w="2268"/>
          </w:tcPr>
          <w:p>
            <w:r>
              <w:t>仕入先</w:t>
            </w:r>
          </w:p>
        </w:tc>
        <w:tc>
          <w:tcPr>
            <w:tcW w:type="dxa" w:w="2268"/>
          </w:tcPr>
          <w:p>
            <w:r>
              <w:t>仕入先名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仕入先会社名</w:t>
            </w:r>
          </w:p>
        </w:tc>
      </w:tr>
      <w:tr>
        <w:tc>
          <w:tcPr>
            <w:tcW w:type="dxa" w:w="2268"/>
          </w:tcPr>
          <w:p>
            <w:r>
              <w:t>発注設定</w:t>
            </w:r>
          </w:p>
        </w:tc>
        <w:tc>
          <w:tcPr>
            <w:tcW w:type="dxa" w:w="2268"/>
          </w:tcPr>
          <w:p>
            <w:r>
              <w:t>入数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1ケースの個数</w:t>
            </w:r>
          </w:p>
        </w:tc>
      </w:tr>
      <w:tr>
        <w:tc>
          <w:tcPr>
            <w:tcW w:type="dxa" w:w="2268"/>
          </w:tcPr>
          <w:p>
            <w:r>
              <w:t>発注設定</w:t>
            </w:r>
          </w:p>
        </w:tc>
        <w:tc>
          <w:tcPr>
            <w:tcW w:type="dxa" w:w="2268"/>
          </w:tcPr>
          <w:p>
            <w:r>
              <w:t>発注単位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最小発注ケース数</w:t>
            </w:r>
          </w:p>
        </w:tc>
      </w:tr>
      <w:tr>
        <w:tc>
          <w:tcPr>
            <w:tcW w:type="dxa" w:w="2268"/>
          </w:tcPr>
          <w:p>
            <w:r>
              <w:t>発注設定</w:t>
            </w:r>
          </w:p>
        </w:tc>
        <w:tc>
          <w:tcPr>
            <w:tcW w:type="dxa" w:w="2268"/>
          </w:tcPr>
          <w:p>
            <w:r>
              <w:t>発注数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通常発注ケース数</w:t>
            </w:r>
          </w:p>
        </w:tc>
      </w:tr>
      <w:tr>
        <w:tc>
          <w:tcPr>
            <w:tcW w:type="dxa" w:w="2268"/>
          </w:tcPr>
          <w:p>
            <w:r>
              <w:t>発注設定</w:t>
            </w:r>
          </w:p>
        </w:tc>
        <w:tc>
          <w:tcPr>
            <w:tcW w:type="dxa" w:w="2268"/>
          </w:tcPr>
          <w:p>
            <w:r>
              <w:t>発注点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自動発注トリガー在庫数</w:t>
            </w:r>
          </w:p>
        </w:tc>
      </w:tr>
      <w:tr>
        <w:tc>
          <w:tcPr>
            <w:tcW w:type="dxa" w:w="2268"/>
          </w:tcPr>
          <w:p>
            <w:r>
              <w:t>発注設定</w:t>
            </w:r>
          </w:p>
        </w:tc>
        <w:tc>
          <w:tcPr>
            <w:tcW w:type="dxa" w:w="2268"/>
          </w:tcPr>
          <w:p>
            <w:r>
              <w:t>リードタイム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発注〜入荷日数</w:t>
            </w:r>
          </w:p>
        </w:tc>
      </w:tr>
      <w:tr>
        <w:tc>
          <w:tcPr>
            <w:tcW w:type="dxa" w:w="2268"/>
          </w:tcPr>
          <w:p>
            <w:r>
              <w:t>発注設定</w:t>
            </w:r>
          </w:p>
        </w:tc>
        <w:tc>
          <w:tcPr>
            <w:tcW w:type="dxa" w:w="2268"/>
          </w:tcPr>
          <w:p>
            <w:r>
              <w:t>安全係数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在庫バッファ係数（1.5推奨）</w:t>
            </w:r>
          </w:p>
        </w:tc>
      </w:tr>
      <w:tr>
        <w:tc>
          <w:tcPr>
            <w:tcW w:type="dxa" w:w="2268"/>
          </w:tcPr>
          <w:p>
            <w:r>
              <w:t>期限管理</w:t>
            </w:r>
          </w:p>
        </w:tc>
        <w:tc>
          <w:tcPr>
            <w:tcW w:type="dxa" w:w="2268"/>
          </w:tcPr>
          <w:p>
            <w:r>
              <w:t>賞味期限日数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製造から期限までの日数</w:t>
            </w:r>
          </w:p>
        </w:tc>
      </w:tr>
      <w:tr>
        <w:tc>
          <w:tcPr>
            <w:tcW w:type="dxa" w:w="2268"/>
          </w:tcPr>
          <w:p>
            <w:r>
              <w:t>期限管理</w:t>
            </w:r>
          </w:p>
        </w:tc>
        <w:tc>
          <w:tcPr>
            <w:tcW w:type="dxa" w:w="2268"/>
          </w:tcPr>
          <w:p>
            <w:r>
              <w:t>期限アラート日数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期限X日前にアラート</w:t>
            </w:r>
          </w:p>
        </w:tc>
      </w:tr>
      <w:tr>
        <w:tc>
          <w:tcPr>
            <w:tcW w:type="dxa" w:w="2268"/>
          </w:tcPr>
          <w:p>
            <w:r>
              <w:t>価格</w:t>
            </w:r>
          </w:p>
        </w:tc>
        <w:tc>
          <w:tcPr>
            <w:tcW w:type="dxa" w:w="2268"/>
          </w:tcPr>
          <w:p>
            <w:r>
              <w:t>原価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仕入れ単価</w:t>
            </w:r>
          </w:p>
        </w:tc>
      </w:tr>
      <w:tr>
        <w:tc>
          <w:tcPr>
            <w:tcW w:type="dxa" w:w="2268"/>
          </w:tcPr>
          <w:p>
            <w:r>
              <w:t>価格</w:t>
            </w:r>
          </w:p>
        </w:tc>
        <w:tc>
          <w:tcPr>
            <w:tcW w:type="dxa" w:w="2268"/>
          </w:tcPr>
          <w:p>
            <w:r>
              <w:t>売価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販売単価</w:t>
            </w:r>
          </w:p>
        </w:tc>
      </w:tr>
      <w:tr>
        <w:tc>
          <w:tcPr>
            <w:tcW w:type="dxa" w:w="2268"/>
          </w:tcPr>
          <w:p>
            <w:r>
              <w:t>混載設定</w:t>
            </w:r>
          </w:p>
        </w:tc>
        <w:tc>
          <w:tcPr>
            <w:tcW w:type="dxa" w:w="2268"/>
          </w:tcPr>
          <w:p>
            <w:r>
              <w:t>混載グループ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同一グループで合算発注</w:t>
            </w:r>
          </w:p>
        </w:tc>
      </w:tr>
      <w:tr>
        <w:tc>
          <w:tcPr>
            <w:tcW w:type="dxa" w:w="2268"/>
          </w:tcPr>
          <w:p>
            <w:r>
              <w:t>混載設定</w:t>
            </w:r>
          </w:p>
        </w:tc>
        <w:tc>
          <w:tcPr>
            <w:tcW w:type="dxa" w:w="2268"/>
          </w:tcPr>
          <w:p>
            <w:r>
              <w:t>混載モード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合算方式の選択</w:t>
            </w:r>
          </w:p>
        </w:tc>
      </w:tr>
      <w:tr>
        <w:tc>
          <w:tcPr>
            <w:tcW w:type="dxa" w:w="2268"/>
          </w:tcPr>
          <w:p>
            <w:r>
              <w:t>季節設定</w:t>
            </w:r>
          </w:p>
        </w:tc>
        <w:tc>
          <w:tcPr>
            <w:tcW w:type="dxa" w:w="2268"/>
          </w:tcPr>
          <w:p>
            <w:r>
              <w:t>シーズン開始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MM-DD形式（例: 04-01）</w:t>
            </w:r>
          </w:p>
        </w:tc>
      </w:tr>
      <w:tr>
        <w:tc>
          <w:tcPr>
            <w:tcW w:type="dxa" w:w="2268"/>
          </w:tcPr>
          <w:p>
            <w:r>
              <w:t>季節設定</w:t>
            </w:r>
          </w:p>
        </w:tc>
        <w:tc>
          <w:tcPr>
            <w:tcW w:type="dxa" w:w="2268"/>
          </w:tcPr>
          <w:p>
            <w:r>
              <w:t>シーズン終了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MM-DD形式（例: 09-30）</w:t>
            </w:r>
          </w:p>
        </w:tc>
      </w:tr>
      <w:tr>
        <w:tc>
          <w:tcPr>
            <w:tcW w:type="dxa" w:w="2268"/>
          </w:tcPr>
          <w:p>
            <w:r>
              <w:t>棚管理</w:t>
            </w:r>
          </w:p>
        </w:tc>
        <w:tc>
          <w:tcPr>
            <w:tcW w:type="dxa" w:w="2268"/>
          </w:tcPr>
          <w:p>
            <w:r>
              <w:t>ロケーションコード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棚番号（例: A-1-1）</w:t>
            </w:r>
          </w:p>
        </w:tc>
      </w:tr>
      <w:tr>
        <w:tc>
          <w:tcPr>
            <w:tcW w:type="dxa" w:w="2268"/>
          </w:tcPr>
          <w:p>
            <w:r>
              <w:t>棚管理</w:t>
            </w:r>
          </w:p>
        </w:tc>
        <w:tc>
          <w:tcPr>
            <w:tcW w:type="dxa" w:w="2268"/>
          </w:tcPr>
          <w:p>
            <w:r>
              <w:t>棚フェイス数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陳列スペース数</w:t>
            </w:r>
          </w:p>
        </w:tc>
      </w:tr>
      <w:tr>
        <w:tc>
          <w:tcPr>
            <w:tcW w:type="dxa" w:w="2268"/>
          </w:tcPr>
          <w:p>
            <w:r>
              <w:t>棚管理</w:t>
            </w:r>
          </w:p>
        </w:tc>
        <w:tc>
          <w:tcPr>
            <w:tcW w:type="dxa" w:w="2268"/>
          </w:tcPr>
          <w:p>
            <w:r>
              <w:t>棚補充点</w:t>
            </w:r>
          </w:p>
        </w:tc>
        <w:tc>
          <w:tcPr>
            <w:tcW w:type="dxa" w:w="2268"/>
          </w:tcPr>
          <w:p>
            <w:r/>
          </w:p>
        </w:tc>
        <w:tc>
          <w:tcPr>
            <w:tcW w:type="dxa" w:w="2268"/>
          </w:tcPr>
          <w:p>
            <w:r>
              <w:t>棚補充トリガー数</w:t>
            </w:r>
          </w:p>
        </w:tc>
      </w:tr>
    </w:tbl>
    <w:p/>
    <w:p>
      <w:pPr>
        <w:pStyle w:val="Heading3"/>
      </w:pPr>
      <w:r>
        <w:t>4.3 Excelインポート</w:t>
      </w:r>
    </w:p>
    <w:p>
      <w:pPr>
        <w:pStyle w:val="ListNumber"/>
      </w:pPr>
      <w:r>
        <w:t>「テンプレートDL」でテンプレートをダウンロード</w:t>
      </w:r>
    </w:p>
    <w:p>
      <w:pPr>
        <w:pStyle w:val="ListNumber"/>
      </w:pPr>
      <w:r>
        <w:t>テンプレートに商品情報を入力（1行1商品）</w:t>
      </w:r>
    </w:p>
    <w:p>
      <w:pPr>
        <w:pStyle w:val="ListNumber"/>
      </w:pPr>
      <w:r>
        <w:t>「Excelインポート」でファイルを選択・アップロード</w:t>
      </w:r>
    </w:p>
    <w:p>
      <w:r>
        <w:t>テンプレート列構成（サンプル）: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</w:rPr>
              <w:t>A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</w:rPr>
              <w:t>B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</w:rPr>
              <w:t>C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</w:rPr>
              <w:t>D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</w:rPr>
              <w:t>E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</w:rPr>
              <w:t>F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</w:rPr>
              <w:t>G</w:t>
            </w:r>
          </w:p>
        </w:tc>
        <w:tc>
          <w:tcPr>
            <w:tcW w:type="dxa" w:w="1134"/>
            <w:shd w:val="clear" w:color="auto" w:fill="1E40AF"/>
          </w:tcPr>
          <w:p>
            <w:r>
              <w:rPr>
                <w:b/>
                <w:color w:val="FFFFFF"/>
              </w:rPr>
              <w:t>H</w:t>
            </w:r>
          </w:p>
        </w:tc>
      </w:tr>
      <w:tr>
        <w:tc>
          <w:tcPr>
            <w:tcW w:type="dxa" w:w="1134"/>
          </w:tcPr>
          <w:p>
            <w:r>
              <w:t>仕入先CD</w:t>
            </w:r>
          </w:p>
        </w:tc>
        <w:tc>
          <w:tcPr>
            <w:tcW w:type="dxa" w:w="1134"/>
          </w:tcPr>
          <w:p>
            <w:r>
              <w:t>仕入先名</w:t>
            </w:r>
          </w:p>
        </w:tc>
        <w:tc>
          <w:tcPr>
            <w:tcW w:type="dxa" w:w="1134"/>
          </w:tcPr>
          <w:p>
            <w:r>
              <w:t>JAN</w:t>
            </w:r>
          </w:p>
        </w:tc>
        <w:tc>
          <w:tcPr>
            <w:tcW w:type="dxa" w:w="1134"/>
          </w:tcPr>
          <w:p>
            <w:r>
              <w:t>商品CD</w:t>
            </w:r>
          </w:p>
        </w:tc>
        <w:tc>
          <w:tcPr>
            <w:tcW w:type="dxa" w:w="1134"/>
          </w:tcPr>
          <w:p>
            <w:r>
              <w:t>商品名</w:t>
            </w:r>
          </w:p>
        </w:tc>
        <w:tc>
          <w:tcPr>
            <w:tcW w:type="dxa" w:w="1134"/>
          </w:tcPr>
          <w:p>
            <w:r>
              <w:t>入数</w:t>
            </w:r>
          </w:p>
        </w:tc>
        <w:tc>
          <w:tcPr>
            <w:tcW w:type="dxa" w:w="1134"/>
          </w:tcPr>
          <w:p>
            <w:r>
              <w:t>発注点</w:t>
            </w:r>
          </w:p>
        </w:tc>
        <w:tc>
          <w:tcPr>
            <w:tcW w:type="dxa" w:w="1134"/>
          </w:tcPr>
          <w:p>
            <w:r>
              <w:t>原価</w:t>
            </w:r>
          </w:p>
        </w:tc>
      </w:tr>
      <w:tr>
        <w:tc>
          <w:tcPr>
            <w:tcW w:type="dxa" w:w="1134"/>
          </w:tcPr>
          <w:p>
            <w:r>
              <w:t>SUP001</w:t>
            </w:r>
          </w:p>
        </w:tc>
        <w:tc>
          <w:tcPr>
            <w:tcW w:type="dxa" w:w="1134"/>
          </w:tcPr>
          <w:p>
            <w:r>
              <w:t>○○食品</w:t>
            </w:r>
          </w:p>
        </w:tc>
        <w:tc>
          <w:tcPr>
            <w:tcW w:type="dxa" w:w="1134"/>
          </w:tcPr>
          <w:p>
            <w:r>
              <w:t>4901234567890</w:t>
            </w:r>
          </w:p>
        </w:tc>
        <w:tc>
          <w:tcPr>
            <w:tcW w:type="dxa" w:w="1134"/>
          </w:tcPr>
          <w:p>
            <w:r>
              <w:t>P-001</w:t>
            </w:r>
          </w:p>
        </w:tc>
        <w:tc>
          <w:tcPr>
            <w:tcW w:type="dxa" w:w="1134"/>
          </w:tcPr>
          <w:p>
            <w:r>
              <w:t>緑茶500ml</w:t>
            </w:r>
          </w:p>
        </w:tc>
        <w:tc>
          <w:tcPr>
            <w:tcW w:type="dxa" w:w="1134"/>
          </w:tcPr>
          <w:p>
            <w:r>
              <w:t>24</w:t>
            </w:r>
          </w:p>
        </w:tc>
        <w:tc>
          <w:tcPr>
            <w:tcW w:type="dxa" w:w="1134"/>
          </w:tcPr>
          <w:p>
            <w:r>
              <w:t>48</w:t>
            </w:r>
          </w:p>
        </w:tc>
        <w:tc>
          <w:tcPr>
            <w:tcW w:type="dxa" w:w="1134"/>
          </w:tcPr>
          <w:p>
            <w:r>
              <w:t>850</w:t>
            </w:r>
          </w:p>
        </w:tc>
      </w:tr>
    </w:tbl>
    <w:p/>
    <w:p/>
    <w:p>
      <w:pPr>
        <w:pStyle w:val="Heading2"/>
      </w:pPr>
      <w:r>
        <w:t>5. 在庫管理</w:t>
      </w:r>
    </w:p>
    <w:p>
      <w:r>
        <w:t>URL: /inventory 権限: inventory</w:t>
      </w:r>
    </w:p>
    <w:p>
      <w:pPr>
        <w:pStyle w:val="Heading3"/>
      </w:pPr>
      <w:r>
        <w:t>5.1 在庫一覧</w:t>
      </w:r>
    </w:p>
    <w:p>
      <w:r>
        <w:t>在庫はJAN・賞味期限・ロット番号単位で表示されます。</w:t>
      </w:r>
    </w:p>
    <w:p>
      <w:r>
        <w:t>表示カラム: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カラム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4536"/>
          </w:tcPr>
          <w:p>
            <w:r>
              <w:t>仕入先CD</w:t>
            </w:r>
          </w:p>
        </w:tc>
        <w:tc>
          <w:tcPr>
            <w:tcW w:type="dxa" w:w="4536"/>
          </w:tcPr>
          <w:p>
            <w:r>
              <w:t>商品の仕入先</w:t>
            </w:r>
          </w:p>
        </w:tc>
      </w:tr>
      <w:tr>
        <w:tc>
          <w:tcPr>
            <w:tcW w:type="dxa" w:w="4536"/>
          </w:tcPr>
          <w:p>
            <w:r>
              <w:t>商品CD / JAN</w:t>
            </w:r>
          </w:p>
        </w:tc>
        <w:tc>
          <w:tcPr>
            <w:tcW w:type="dxa" w:w="4536"/>
          </w:tcPr>
          <w:p>
            <w:r>
              <w:t>商品識別コード</w:t>
            </w:r>
          </w:p>
        </w:tc>
      </w:tr>
      <w:tr>
        <w:tc>
          <w:tcPr>
            <w:tcW w:type="dxa" w:w="4536"/>
          </w:tcPr>
          <w:p>
            <w:r>
              <w:t>商品名</w:t>
            </w:r>
          </w:p>
        </w:tc>
        <w:tc>
          <w:tcPr>
            <w:tcW w:type="dxa" w:w="4536"/>
          </w:tcPr>
          <w:p>
            <w:r>
              <w:t>商品名称</w:t>
            </w:r>
          </w:p>
        </w:tc>
      </w:tr>
      <w:tr>
        <w:tc>
          <w:tcPr>
            <w:tcW w:type="dxa" w:w="4536"/>
          </w:tcPr>
          <w:p>
            <w:r>
              <w:t>在庫数</w:t>
            </w:r>
          </w:p>
        </w:tc>
        <w:tc>
          <w:tcPr>
            <w:tcW w:type="dxa" w:w="4536"/>
          </w:tcPr>
          <w:p>
            <w:r>
              <w:t>現在の在庫個数</w:t>
            </w:r>
          </w:p>
        </w:tc>
      </w:tr>
      <w:tr>
        <w:tc>
          <w:tcPr>
            <w:tcW w:type="dxa" w:w="4536"/>
          </w:tcPr>
          <w:p>
            <w:r>
              <w:t>賞味期限</w:t>
            </w:r>
          </w:p>
        </w:tc>
        <w:tc>
          <w:tcPr>
            <w:tcW w:type="dxa" w:w="4536"/>
          </w:tcPr>
          <w:p>
            <w:r>
              <w:t>賞味期限日</w:t>
            </w:r>
          </w:p>
        </w:tc>
      </w:tr>
      <w:tr>
        <w:tc>
          <w:tcPr>
            <w:tcW w:type="dxa" w:w="4536"/>
          </w:tcPr>
          <w:p>
            <w:r>
              <w:t>ロット番号</w:t>
            </w:r>
          </w:p>
        </w:tc>
        <w:tc>
          <w:tcPr>
            <w:tcW w:type="dxa" w:w="4536"/>
          </w:tcPr>
          <w:p>
            <w:r>
              <w:t>ロット識別番号</w:t>
            </w:r>
          </w:p>
        </w:tc>
      </w:tr>
      <w:tr>
        <w:tc>
          <w:tcPr>
            <w:tcW w:type="dxa" w:w="4536"/>
          </w:tcPr>
          <w:p>
            <w:r>
              <w:t>ロケーション</w:t>
            </w:r>
          </w:p>
        </w:tc>
        <w:tc>
          <w:tcPr>
            <w:tcW w:type="dxa" w:w="4536"/>
          </w:tcPr>
          <w:p>
            <w:r>
              <w:t>保管場所コード</w:t>
            </w:r>
          </w:p>
        </w:tc>
      </w:tr>
    </w:tbl>
    <w:p/>
    <w:p>
      <w:r>
        <w:t>在庫一覧サンプル: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仕入先CD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JAN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商品名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在庫数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賞味期限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ロット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操作</w:t>
            </w:r>
          </w:p>
        </w:tc>
      </w:tr>
      <w:tr>
        <w:tc>
          <w:tcPr>
            <w:tcW w:type="dxa" w:w="1296"/>
          </w:tcPr>
          <w:p>
            <w:r>
              <w:t>SUP001</w:t>
            </w:r>
          </w:p>
        </w:tc>
        <w:tc>
          <w:tcPr>
            <w:tcW w:type="dxa" w:w="1296"/>
          </w:tcPr>
          <w:p>
            <w:r>
              <w:t>4901234567890</w:t>
            </w:r>
          </w:p>
        </w:tc>
        <w:tc>
          <w:tcPr>
            <w:tcW w:type="dxa" w:w="1296"/>
          </w:tcPr>
          <w:p>
            <w:r>
              <w:t>緑茶 500ml</w:t>
            </w:r>
          </w:p>
        </w:tc>
        <w:tc>
          <w:tcPr>
            <w:tcW w:type="dxa" w:w="1296"/>
          </w:tcPr>
          <w:p>
            <w:r>
              <w:t>144</w:t>
            </w:r>
          </w:p>
        </w:tc>
        <w:tc>
          <w:tcPr>
            <w:tcW w:type="dxa" w:w="1296"/>
          </w:tcPr>
          <w:p>
            <w:r>
              <w:t>2026-08-31</w:t>
            </w:r>
          </w:p>
        </w:tc>
        <w:tc>
          <w:tcPr>
            <w:tcW w:type="dxa" w:w="1296"/>
          </w:tcPr>
          <w:p>
            <w:r>
              <w:t>L240101</w:t>
            </w:r>
          </w:p>
        </w:tc>
        <w:tc>
          <w:tcPr>
            <w:tcW w:type="dxa" w:w="1296"/>
          </w:tcPr>
          <w:p>
            <w:r>
              <w:t>編集 廃棄 移動</w:t>
            </w:r>
          </w:p>
        </w:tc>
      </w:tr>
      <w:tr>
        <w:tc>
          <w:tcPr>
            <w:tcW w:type="dxa" w:w="1296"/>
          </w:tcPr>
          <w:p>
            <w:r>
              <w:t>SUP001</w:t>
            </w:r>
          </w:p>
        </w:tc>
        <w:tc>
          <w:tcPr>
            <w:tcW w:type="dxa" w:w="1296"/>
          </w:tcPr>
          <w:p>
            <w:r>
              <w:t>4901234567890</w:t>
            </w:r>
          </w:p>
        </w:tc>
        <w:tc>
          <w:tcPr>
            <w:tcW w:type="dxa" w:w="1296"/>
          </w:tcPr>
          <w:p>
            <w:r>
              <w:t>緑茶 500ml</w:t>
            </w:r>
          </w:p>
        </w:tc>
        <w:tc>
          <w:tcPr>
            <w:tcW w:type="dxa" w:w="1296"/>
          </w:tcPr>
          <w:p>
            <w:r>
              <w:t>72</w:t>
            </w:r>
          </w:p>
        </w:tc>
        <w:tc>
          <w:tcPr>
            <w:tcW w:type="dxa" w:w="1296"/>
          </w:tcPr>
          <w:p>
            <w:r>
              <w:t>2026-06-30</w:t>
            </w:r>
          </w:p>
        </w:tc>
        <w:tc>
          <w:tcPr>
            <w:tcW w:type="dxa" w:w="1296"/>
          </w:tcPr>
          <w:p>
            <w:r>
              <w:t>L240215</w:t>
            </w:r>
          </w:p>
        </w:tc>
        <w:tc>
          <w:tcPr>
            <w:tcW w:type="dxa" w:w="1296"/>
          </w:tcPr>
          <w:p>
            <w:r>
              <w:t>編集 廃棄 移動</w:t>
            </w:r>
          </w:p>
        </w:tc>
      </w:tr>
      <w:tr>
        <w:tc>
          <w:tcPr>
            <w:tcW w:type="dxa" w:w="1296"/>
          </w:tcPr>
          <w:p>
            <w:r>
              <w:t>SUP002</w:t>
            </w:r>
          </w:p>
        </w:tc>
        <w:tc>
          <w:tcPr>
            <w:tcW w:type="dxa" w:w="1296"/>
          </w:tcPr>
          <w:p>
            <w:r>
              <w:t>4908765432100</w:t>
            </w:r>
          </w:p>
        </w:tc>
        <w:tc>
          <w:tcPr>
            <w:tcW w:type="dxa" w:w="1296"/>
          </w:tcPr>
          <w:p>
            <w:r>
              <w:t>麦茶 50袋</w:t>
            </w:r>
          </w:p>
        </w:tc>
        <w:tc>
          <w:tcPr>
            <w:tcW w:type="dxa" w:w="1296"/>
          </w:tcPr>
          <w:p>
            <w:r>
              <w:t>96</w:t>
            </w:r>
          </w:p>
        </w:tc>
        <w:tc>
          <w:tcPr>
            <w:tcW w:type="dxa" w:w="1296"/>
          </w:tcPr>
          <w:p>
            <w:r>
              <w:t>2027-03-31</w:t>
            </w:r>
          </w:p>
        </w:tc>
        <w:tc>
          <w:tcPr>
            <w:tcW w:type="dxa" w:w="1296"/>
          </w:tcPr>
          <w:p>
            <w:r>
              <w:t>L240301</w:t>
            </w:r>
          </w:p>
        </w:tc>
        <w:tc>
          <w:tcPr>
            <w:tcW w:type="dxa" w:w="1296"/>
          </w:tcPr>
          <w:p>
            <w:r>
              <w:t>編集 廃棄 移動</w:t>
            </w:r>
          </w:p>
        </w:tc>
      </w:tr>
    </w:tbl>
    <w:p/>
    <w:p>
      <w:pPr>
        <w:pStyle w:val="Heading3"/>
      </w:pPr>
      <w:r>
        <w:t>5.2 在庫直接編集</w:t>
      </w:r>
    </w:p>
    <w:p>
      <w:r>
        <w:t>「編集」ボタンをクリックすると数量・賞味期限・ロット番号を直接変更できます。</w:t>
      </w:r>
    </w:p>
    <w:p>
      <w:pPr>
        <w:pStyle w:val="Quote"/>
      </w:pPr>
      <w:r>
        <w:t>在庫の直接編集は移動履歴に記録されます。</w:t>
      </w:r>
    </w:p>
    <w:p>
      <w:pPr>
        <w:pStyle w:val="Heading3"/>
      </w:pPr>
      <w:r>
        <w:t>5.3 廃棄登録</w:t>
      </w:r>
    </w:p>
    <w:p>
      <w:pPr>
        <w:pStyle w:val="ListNumber"/>
      </w:pPr>
      <w:r>
        <w:t>廃棄する在庫行の「廃棄」ボタンをクリック</w:t>
      </w:r>
    </w:p>
    <w:p>
      <w:pPr>
        <w:pStyle w:val="ListNumber"/>
      </w:pPr>
      <w:r>
        <w:t>廃棄数量・廃棄理由を入力</w:t>
      </w:r>
    </w:p>
    <w:p>
      <w:pPr>
        <w:pStyle w:val="ListNumber"/>
      </w:pPr>
      <w:r>
        <w:t>「廃棄実行」をクリック</w:t>
      </w:r>
    </w:p>
    <w:p>
      <w:r>
        <w:t>廃棄した商品は「廃棄・退避一覧」に移動し、在庫から差し引かれます。</w:t>
      </w:r>
    </w:p>
    <w:p>
      <w:pPr>
        <w:pStyle w:val="Heading3"/>
      </w:pPr>
      <w:r>
        <w:t>5.4 入庫管理</w:t>
      </w:r>
    </w:p>
    <w:p>
      <w:r>
        <w:t>URL: /receipt</w:t>
      </w:r>
    </w:p>
    <w:p>
      <w:r>
        <w:t>商品の入荷時に入庫登録を行います。</w:t>
      </w:r>
    </w:p>
    <w:p>
      <w:pPr>
        <w:pStyle w:val="ListNumber"/>
      </w:pPr>
      <w:r>
        <w:t>「入庫登録」をクリック</w:t>
      </w:r>
    </w:p>
    <w:p>
      <w:pPr>
        <w:pStyle w:val="ListNumber"/>
      </w:pPr>
      <w:r>
        <w:t>JAN（またはAPIで商品検索）・数量・賞味期限・ロット番号を入力</w:t>
      </w:r>
    </w:p>
    <w:p>
      <w:pPr>
        <w:pStyle w:val="ListNumber"/>
      </w:pPr>
      <w:r>
        <w:t>「登録」をクリック</w:t>
      </w:r>
    </w:p>
    <w:p>
      <w:pPr>
        <w:pStyle w:val="Quote"/>
      </w:pPr>
      <w:r>
        <w:t>在庫にない商品（新JAN）の場合は自動的に新規在庫として登録されます。</w:t>
      </w:r>
    </w:p>
    <w:p>
      <w:pPr>
        <w:pStyle w:val="Heading3"/>
      </w:pPr>
      <w:r>
        <w:t>5.5 棚補充管理</w:t>
      </w:r>
    </w:p>
    <w:p>
      <w:r>
        <w:t>URL: /inventory/replenishment</w:t>
      </w:r>
    </w:p>
    <w:p>
      <w:r>
        <w:t>倉庫の在庫を陳列棚に補充する作業を管理します。</w:t>
      </w:r>
    </w:p>
    <w:p>
      <w:pPr>
        <w:pStyle w:val="ListNumber"/>
      </w:pPr>
      <w:r>
        <w:t>「補充計画を作成」で対象商品と補充数量を指定</w:t>
      </w:r>
    </w:p>
    <w:p>
      <w:pPr>
        <w:pStyle w:val="ListNumber"/>
      </w:pPr>
      <w:r>
        <w:t>作業者が実際に補充を実施</w:t>
      </w:r>
    </w:p>
    <w:p>
      <w:pPr>
        <w:pStyle w:val="ListNumber"/>
      </w:pPr>
      <w:r>
        <w:t>「完了」ボタンで補充実績を記録</w:t>
      </w:r>
    </w:p>
    <w:p/>
    <w:p>
      <w:pPr>
        <w:pStyle w:val="Heading2"/>
      </w:pPr>
      <w:r>
        <w:t>6. 発注管理</w:t>
      </w:r>
    </w:p>
    <w:p>
      <w:r>
        <w:t>URL: /orders 権限: orders</w:t>
      </w:r>
    </w:p>
    <w:p>
      <w:pPr>
        <w:pStyle w:val="Heading3"/>
      </w:pPr>
      <w:r>
        <w:t>6.1 発注一覧</w:t>
      </w:r>
    </w:p>
    <w:p>
      <w:r>
        <w:t>発注点以下の商品が自動で一覧表示されます。</w:t>
      </w:r>
    </w:p>
    <w:p>
      <w:r>
        <w:t>発注一覧サンプル: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仕入先CD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商品名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JAN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在庫数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発注点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発注数</w:t>
            </w:r>
          </w:p>
        </w:tc>
        <w:tc>
          <w:tcPr>
            <w:tcW w:type="dxa" w:w="1296"/>
            <w:shd w:val="clear" w:color="auto" w:fill="1E40AF"/>
          </w:tcPr>
          <w:p>
            <w:r>
              <w:rPr>
                <w:b/>
                <w:color w:val="FFFFFF"/>
              </w:rPr>
              <w:t>状態</w:t>
            </w:r>
          </w:p>
        </w:tc>
      </w:tr>
      <w:tr>
        <w:tc>
          <w:tcPr>
            <w:tcW w:type="dxa" w:w="1296"/>
          </w:tcPr>
          <w:p>
            <w:r>
              <w:t>SUP001</w:t>
            </w:r>
          </w:p>
        </w:tc>
        <w:tc>
          <w:tcPr>
            <w:tcW w:type="dxa" w:w="1296"/>
          </w:tcPr>
          <w:p>
            <w:r>
              <w:t>緑茶 500ml</w:t>
            </w:r>
          </w:p>
        </w:tc>
        <w:tc>
          <w:tcPr>
            <w:tcW w:type="dxa" w:w="1296"/>
          </w:tcPr>
          <w:p>
            <w:r>
              <w:t>4901234567890</w:t>
            </w:r>
          </w:p>
        </w:tc>
        <w:tc>
          <w:tcPr>
            <w:tcW w:type="dxa" w:w="1296"/>
          </w:tcPr>
          <w:p>
            <w:r>
              <w:t>42</w:t>
            </w:r>
          </w:p>
        </w:tc>
        <w:tc>
          <w:tcPr>
            <w:tcW w:type="dxa" w:w="1296"/>
          </w:tcPr>
          <w:p>
            <w:r>
              <w:t>48</w:t>
            </w:r>
          </w:p>
        </w:tc>
        <w:tc>
          <w:tcPr>
            <w:tcW w:type="dxa" w:w="1296"/>
          </w:tcPr>
          <w:p>
            <w:r>
              <w:t>3ケース</w:t>
            </w:r>
          </w:p>
        </w:tc>
        <w:tc>
          <w:tcPr>
            <w:tcW w:type="dxa" w:w="1296"/>
          </w:tcPr>
          <w:p>
            <w:r>
              <w:t>発注可</w:t>
            </w:r>
          </w:p>
        </w:tc>
      </w:tr>
      <w:tr>
        <w:tc>
          <w:tcPr>
            <w:tcW w:type="dxa" w:w="1296"/>
          </w:tcPr>
          <w:p>
            <w:r>
              <w:t>SUP001</w:t>
            </w:r>
          </w:p>
        </w:tc>
        <w:tc>
          <w:tcPr>
            <w:tcW w:type="dxa" w:w="1296"/>
          </w:tcPr>
          <w:p>
            <w:r>
              <w:t>烏龍茶 350ml</w:t>
            </w:r>
          </w:p>
        </w:tc>
        <w:tc>
          <w:tcPr>
            <w:tcW w:type="dxa" w:w="1296"/>
          </w:tcPr>
          <w:p>
            <w:r>
              <w:t>4901234500015</w:t>
            </w:r>
          </w:p>
        </w:tc>
        <w:tc>
          <w:tcPr>
            <w:tcW w:type="dxa" w:w="1296"/>
          </w:tcPr>
          <w:p>
            <w:r>
              <w:t>15</w:t>
            </w:r>
          </w:p>
        </w:tc>
        <w:tc>
          <w:tcPr>
            <w:tcW w:type="dxa" w:w="1296"/>
          </w:tcPr>
          <w:p>
            <w:r>
              <w:t>24</w:t>
            </w:r>
          </w:p>
        </w:tc>
        <w:tc>
          <w:tcPr>
            <w:tcW w:type="dxa" w:w="1296"/>
          </w:tcPr>
          <w:p>
            <w:r>
              <w:t>2ケース</w:t>
            </w:r>
          </w:p>
        </w:tc>
        <w:tc>
          <w:tcPr>
            <w:tcW w:type="dxa" w:w="1296"/>
          </w:tcPr>
          <w:p>
            <w:r>
              <w:t>発注可</w:t>
            </w:r>
          </w:p>
        </w:tc>
      </w:tr>
      <w:tr>
        <w:tc>
          <w:tcPr>
            <w:tcW w:type="dxa" w:w="1296"/>
          </w:tcPr>
          <w:p>
            <w:r>
              <w:t>SUP002</w:t>
            </w:r>
          </w:p>
        </w:tc>
        <w:tc>
          <w:tcPr>
            <w:tcW w:type="dxa" w:w="1296"/>
          </w:tcPr>
          <w:p>
            <w:r>
              <w:t>麦茶 50袋</w:t>
            </w:r>
          </w:p>
        </w:tc>
        <w:tc>
          <w:tcPr>
            <w:tcW w:type="dxa" w:w="1296"/>
          </w:tcPr>
          <w:p>
            <w:r>
              <w:t>4908765432100</w:t>
            </w:r>
          </w:p>
        </w:tc>
        <w:tc>
          <w:tcPr>
            <w:tcW w:type="dxa" w:w="1296"/>
          </w:tcPr>
          <w:p>
            <w:r>
              <w:t>20</w:t>
            </w:r>
          </w:p>
        </w:tc>
        <w:tc>
          <w:tcPr>
            <w:tcW w:type="dxa" w:w="1296"/>
          </w:tcPr>
          <w:p>
            <w:r>
              <w:t>24</w:t>
            </w:r>
          </w:p>
        </w:tc>
        <w:tc>
          <w:tcPr>
            <w:tcW w:type="dxa" w:w="1296"/>
          </w:tcPr>
          <w:p>
            <w:r>
              <w:t>2ケース</w:t>
            </w:r>
          </w:p>
        </w:tc>
        <w:tc>
          <w:tcPr>
            <w:tcW w:type="dxa" w:w="1296"/>
          </w:tcPr>
          <w:p>
            <w:r>
              <w:t>混載待ち</w:t>
            </w:r>
          </w:p>
        </w:tc>
      </w:tr>
    </w:tbl>
    <w:p/>
    <w:p>
      <w:pPr>
        <w:pStyle w:val="Heading3"/>
      </w:pPr>
      <w:r>
        <w:t>6.2 発注メール送信</w:t>
      </w:r>
    </w:p>
    <w:p>
      <w:pPr>
        <w:pStyle w:val="ListNumber"/>
      </w:pPr>
      <w:r>
        <w:t>発注したい商品にチェックを入れる（または全選択）</w:t>
      </w:r>
    </w:p>
    <w:p>
      <w:pPr>
        <w:pStyle w:val="ListNumber"/>
      </w:pPr>
      <w:r>
        <w:t>「発注メールを送信」をクリック</w:t>
      </w:r>
    </w:p>
    <w:p>
      <w:pPr>
        <w:pStyle w:val="ListNumber"/>
      </w:pPr>
      <w:r>
        <w:t>確認ダイアログで「OK」をクリック</w:t>
      </w:r>
    </w:p>
    <w:p>
      <w:pPr>
        <w:pStyle w:val="Quote"/>
      </w:pPr>
      <w:r>
        <w:t>仕入先別にメールが自動グルーピングされて送信されます。</w:t>
      </w:r>
    </w:p>
    <w:p>
      <w:pPr>
        <w:pStyle w:val="Heading3"/>
      </w:pPr>
      <w:r>
        <w:t>6.3 混載発注</w:t>
      </w:r>
    </w:p>
    <w:p>
      <w:r>
        <w:t>同一の仕入先から複数商品をまとめて発注する場合、商品マスタで「混載グループ」を設定します。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設定項目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例</w:t>
            </w:r>
          </w:p>
        </w:tc>
      </w:tr>
      <w:tr>
        <w:tc>
          <w:tcPr>
            <w:tcW w:type="dxa" w:w="3024"/>
          </w:tcPr>
          <w:p>
            <w:r>
              <w:t>混載グループ</w:t>
            </w:r>
          </w:p>
        </w:tc>
        <w:tc>
          <w:tcPr>
            <w:tcW w:type="dxa" w:w="3024"/>
          </w:tcPr>
          <w:p>
            <w:r>
              <w:t>グループ名</w:t>
            </w:r>
          </w:p>
        </w:tc>
        <w:tc>
          <w:tcPr>
            <w:tcW w:type="dxa" w:w="3024"/>
          </w:tcPr>
          <w:p>
            <w:r>
              <w:t>飲料グループA</w:t>
            </w:r>
          </w:p>
        </w:tc>
      </w:tr>
      <w:tr>
        <w:tc>
          <w:tcPr>
            <w:tcW w:type="dxa" w:w="3024"/>
          </w:tcPr>
          <w:p>
            <w:r>
              <w:t>混載ロット数</w:t>
            </w:r>
          </w:p>
        </w:tc>
        <w:tc>
          <w:tcPr>
            <w:tcW w:type="dxa" w:w="3024"/>
          </w:tcPr>
          <w:p>
            <w:r>
              <w:t>合算ケース数が達したら発注</w:t>
            </w:r>
          </w:p>
        </w:tc>
        <w:tc>
          <w:tcPr>
            <w:tcW w:type="dxa" w:w="3024"/>
          </w:tcPr>
          <w:p>
            <w:r>
              <w:t>10ケース</w:t>
            </w:r>
          </w:p>
        </w:tc>
      </w:tr>
      <w:tr>
        <w:tc>
          <w:tcPr>
            <w:tcW w:type="dxa" w:w="3024"/>
          </w:tcPr>
          <w:p>
            <w:r>
              <w:t>強制発注待機日数</w:t>
            </w:r>
          </w:p>
        </w:tc>
        <w:tc>
          <w:tcPr>
            <w:tcW w:type="dxa" w:w="3024"/>
          </w:tcPr>
          <w:p>
            <w:r>
              <w:t>X日待っても条件未達なら強制発注</w:t>
            </w:r>
          </w:p>
        </w:tc>
        <w:tc>
          <w:tcPr>
            <w:tcW w:type="dxa" w:w="3024"/>
          </w:tcPr>
          <w:p>
            <w:r>
              <w:t>3日</w:t>
            </w:r>
          </w:p>
        </w:tc>
      </w:tr>
    </w:tbl>
    <w:p/>
    <w:p>
      <w:pPr>
        <w:pStyle w:val="Heading3"/>
      </w:pPr>
      <w:r>
        <w:t>6.4 発注履歴</w:t>
      </w:r>
    </w:p>
    <w:p>
      <w:r>
        <w:t>URL: /order_history 権限: order_history</w:t>
      </w:r>
    </w:p>
    <w:p>
      <w:r>
        <w:t>過去の全発注履歴を閲覧できます。</w:t>
      </w:r>
    </w:p>
    <w:p>
      <w:r>
        <w:t>発注履歴サンプル: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発注日時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仕入先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商品名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発注数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発注種別</w:t>
            </w:r>
          </w:p>
        </w:tc>
        <w:tc>
          <w:tcPr>
            <w:tcW w:type="dxa" w:w="1512"/>
            <w:shd w:val="clear" w:color="auto" w:fill="1E40AF"/>
          </w:tcPr>
          <w:p>
            <w:r>
              <w:rPr>
                <w:b/>
                <w:color w:val="FFFFFF"/>
              </w:rPr>
              <w:t>メール</w:t>
            </w:r>
          </w:p>
        </w:tc>
      </w:tr>
      <w:tr>
        <w:tc>
          <w:tcPr>
            <w:tcW w:type="dxa" w:w="1512"/>
          </w:tcPr>
          <w:p>
            <w:r>
              <w:t>2026-04-05 08:00</w:t>
            </w:r>
          </w:p>
        </w:tc>
        <w:tc>
          <w:tcPr>
            <w:tcW w:type="dxa" w:w="1512"/>
          </w:tcPr>
          <w:p>
            <w:r>
              <w:t>○○食品（株）</w:t>
            </w:r>
          </w:p>
        </w:tc>
        <w:tc>
          <w:tcPr>
            <w:tcW w:type="dxa" w:w="1512"/>
          </w:tcPr>
          <w:p>
            <w:r>
              <w:t>緑茶 500ml</w:t>
            </w:r>
          </w:p>
        </w:tc>
        <w:tc>
          <w:tcPr>
            <w:tcW w:type="dxa" w:w="1512"/>
          </w:tcPr>
          <w:p>
            <w:r>
              <w:t>3ケース</w:t>
            </w:r>
          </w:p>
        </w:tc>
        <w:tc>
          <w:tcPr>
            <w:tcW w:type="dxa" w:w="1512"/>
          </w:tcPr>
          <w:p>
            <w:r>
              <w:t>自動</w:t>
            </w:r>
          </w:p>
        </w:tc>
        <w:tc>
          <w:tcPr>
            <w:tcW w:type="dxa" w:w="1512"/>
          </w:tcPr>
          <w:p>
            <w:r>
              <w:t>送信済</w:t>
            </w:r>
          </w:p>
        </w:tc>
      </w:tr>
      <w:tr>
        <w:tc>
          <w:tcPr>
            <w:tcW w:type="dxa" w:w="1512"/>
          </w:tcPr>
          <w:p>
            <w:r>
              <w:t>2026-04-04 08:00</w:t>
            </w:r>
          </w:p>
        </w:tc>
        <w:tc>
          <w:tcPr>
            <w:tcW w:type="dxa" w:w="1512"/>
          </w:tcPr>
          <w:p>
            <w:r>
              <w:t>△△飲料（株）</w:t>
            </w:r>
          </w:p>
        </w:tc>
        <w:tc>
          <w:tcPr>
            <w:tcW w:type="dxa" w:w="1512"/>
          </w:tcPr>
          <w:p>
            <w:r>
              <w:t>麦茶 50袋</w:t>
            </w:r>
          </w:p>
        </w:tc>
        <w:tc>
          <w:tcPr>
            <w:tcW w:type="dxa" w:w="1512"/>
          </w:tcPr>
          <w:p>
            <w:r>
              <w:t>5ケース</w:t>
            </w:r>
          </w:p>
        </w:tc>
        <w:tc>
          <w:tcPr>
            <w:tcW w:type="dxa" w:w="1512"/>
          </w:tcPr>
          <w:p>
            <w:r>
              <w:t>手動</w:t>
            </w:r>
          </w:p>
        </w:tc>
        <w:tc>
          <w:tcPr>
            <w:tcW w:type="dxa" w:w="1512"/>
          </w:tcPr>
          <w:p>
            <w:r>
              <w:t>送信済</w:t>
            </w:r>
          </w:p>
        </w:tc>
      </w:tr>
      <w:tr>
        <w:tc>
          <w:tcPr>
            <w:tcW w:type="dxa" w:w="1512"/>
          </w:tcPr>
          <w:p>
            <w:r>
              <w:t>2026-04-03 08:00</w:t>
            </w:r>
          </w:p>
        </w:tc>
        <w:tc>
          <w:tcPr>
            <w:tcW w:type="dxa" w:w="1512"/>
          </w:tcPr>
          <w:p>
            <w:r>
              <w:t>○○食品（株）</w:t>
            </w:r>
          </w:p>
        </w:tc>
        <w:tc>
          <w:tcPr>
            <w:tcW w:type="dxa" w:w="1512"/>
          </w:tcPr>
          <w:p>
            <w:r>
              <w:t>烏龍茶 350ml</w:t>
            </w:r>
          </w:p>
        </w:tc>
        <w:tc>
          <w:tcPr>
            <w:tcW w:type="dxa" w:w="1512"/>
          </w:tcPr>
          <w:p>
            <w:r>
              <w:t>2ケース</w:t>
            </w:r>
          </w:p>
        </w:tc>
        <w:tc>
          <w:tcPr>
            <w:tcW w:type="dxa" w:w="1512"/>
          </w:tcPr>
          <w:p>
            <w:r>
              <w:t>混載</w:t>
            </w:r>
          </w:p>
        </w:tc>
        <w:tc>
          <w:tcPr>
            <w:tcW w:type="dxa" w:w="1512"/>
          </w:tcPr>
          <w:p>
            <w:r>
              <w:t>送信済</w:t>
            </w:r>
          </w:p>
        </w:tc>
      </w:tr>
    </w:tbl>
    <w:p/>
    <w:p/>
    <w:p>
      <w:pPr>
        <w:pStyle w:val="Heading2"/>
      </w:pPr>
      <w:r>
        <w:t>7. CSV取込設定</w:t>
      </w:r>
    </w:p>
    <w:p>
      <w:r>
        <w:t>URL: /csv 権限: csv</w:t>
      </w:r>
    </w:p>
    <w:p>
      <w:pPr>
        <w:pStyle w:val="Heading3"/>
      </w:pPr>
      <w:r>
        <w:t>7.1 CSV設定の作成</w:t>
      </w:r>
    </w:p>
    <w:p>
      <w:pPr>
        <w:pStyle w:val="ListNumber"/>
      </w:pPr>
      <w:r>
        <w:t>「新規設定を作成」をクリック</w:t>
      </w:r>
    </w:p>
    <w:p>
      <w:pPr>
        <w:pStyle w:val="ListNumber"/>
      </w:pPr>
      <w:r>
        <w:t>各項目を設定して保存</w:t>
      </w:r>
    </w:p>
    <w:p>
      <w:r>
        <w:t>設定項目: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例</w:t>
            </w:r>
          </w:p>
        </w:tc>
      </w:tr>
      <w:tr>
        <w:tc>
          <w:tcPr>
            <w:tcW w:type="dxa" w:w="3024"/>
          </w:tcPr>
          <w:p>
            <w:r>
              <w:t>設定名</w:t>
            </w:r>
          </w:p>
        </w:tc>
        <w:tc>
          <w:tcPr>
            <w:tcW w:type="dxa" w:w="3024"/>
          </w:tcPr>
          <w:p>
            <w:r>
              <w:t>管理用の名前</w:t>
            </w:r>
          </w:p>
        </w:tc>
        <w:tc>
          <w:tcPr>
            <w:tcW w:type="dxa" w:w="3024"/>
          </w:tcPr>
          <w:p>
            <w:r>
              <w:t>チェーンA日次取込</w:t>
            </w:r>
          </w:p>
        </w:tc>
      </w:tr>
      <w:tr>
        <w:tc>
          <w:tcPr>
            <w:tcW w:type="dxa" w:w="3024"/>
          </w:tcPr>
          <w:p>
            <w:r>
              <w:t>フォルダパス</w:t>
            </w:r>
          </w:p>
        </w:tc>
        <w:tc>
          <w:tcPr>
            <w:tcW w:type="dxa" w:w="3024"/>
          </w:tcPr>
          <w:p>
            <w:r>
              <w:t>CSVが保存されるフォルダ</w:t>
            </w:r>
          </w:p>
        </w:tc>
        <w:tc>
          <w:tcPr>
            <w:tcW w:type="dxa" w:w="3024"/>
          </w:tcPr>
          <w:p>
            <w:r>
              <w:t>\\\\192.168.1.10\\sales</w:t>
            </w:r>
          </w:p>
        </w:tc>
      </w:tr>
      <w:tr>
        <w:tc>
          <w:tcPr>
            <w:tcW w:type="dxa" w:w="3024"/>
          </w:tcPr>
          <w:p>
            <w:r>
              <w:t>ファイル名パターン</w:t>
            </w:r>
          </w:p>
        </w:tc>
        <w:tc>
          <w:tcPr>
            <w:tcW w:type="dxa" w:w="3024"/>
          </w:tcPr>
          <w:p>
            <w:r>
              <w:t>変数を使ったファイル名</w:t>
            </w:r>
          </w:p>
        </w:tc>
        <w:tc>
          <w:tcPr>
            <w:tcW w:type="dxa" w:w="3024"/>
          </w:tcPr>
          <w:p>
            <w:r>
              <w:t>sales_{yyyymmdd}.csv</w:t>
            </w:r>
          </w:p>
        </w:tc>
      </w:tr>
      <w:tr>
        <w:tc>
          <w:tcPr>
            <w:tcW w:type="dxa" w:w="3024"/>
          </w:tcPr>
          <w:p>
            <w:r>
              <w:t>文字コード</w:t>
            </w:r>
          </w:p>
        </w:tc>
        <w:tc>
          <w:tcPr>
            <w:tcW w:type="dxa" w:w="3024"/>
          </w:tcPr>
          <w:p>
            <w:r>
              <w:t>CSVの文字コード</w:t>
            </w:r>
          </w:p>
        </w:tc>
        <w:tc>
          <w:tcPr>
            <w:tcW w:type="dxa" w:w="3024"/>
          </w:tcPr>
          <w:p>
            <w:r>
              <w:t>Shift-JIS</w:t>
            </w:r>
          </w:p>
        </w:tc>
      </w:tr>
      <w:tr>
        <w:tc>
          <w:tcPr>
            <w:tcW w:type="dxa" w:w="3024"/>
          </w:tcPr>
          <w:p>
            <w:r>
              <w:t>JAN列番号</w:t>
            </w:r>
          </w:p>
        </w:tc>
        <w:tc>
          <w:tcPr>
            <w:tcW w:type="dxa" w:w="3024"/>
          </w:tcPr>
          <w:p>
            <w:r>
              <w:t>JANコードが入っている列（1始まり）</w:t>
            </w:r>
          </w:p>
        </w:tc>
        <w:tc>
          <w:tcPr>
            <w:tcW w:type="dxa" w:w="3024"/>
          </w:tcPr>
          <w:p>
            <w:r>
              <w:t>3</w:t>
            </w:r>
          </w:p>
        </w:tc>
      </w:tr>
      <w:tr>
        <w:tc>
          <w:tcPr>
            <w:tcW w:type="dxa" w:w="3024"/>
          </w:tcPr>
          <w:p>
            <w:r>
              <w:t>数量列番号</w:t>
            </w:r>
          </w:p>
        </w:tc>
        <w:tc>
          <w:tcPr>
            <w:tcW w:type="dxa" w:w="3024"/>
          </w:tcPr>
          <w:p>
            <w:r>
              <w:t>売上数量が入っている列</w:t>
            </w:r>
          </w:p>
        </w:tc>
        <w:tc>
          <w:tcPr>
            <w:tcW w:type="dxa" w:w="3024"/>
          </w:tcPr>
          <w:p>
            <w:r>
              <w:t>5</w:t>
            </w:r>
          </w:p>
        </w:tc>
      </w:tr>
      <w:tr>
        <w:tc>
          <w:tcPr>
            <w:tcW w:type="dxa" w:w="3024"/>
          </w:tcPr>
          <w:p>
            <w:r>
              <w:t>日付列番号</w:t>
            </w:r>
          </w:p>
        </w:tc>
        <w:tc>
          <w:tcPr>
            <w:tcW w:type="dxa" w:w="3024"/>
          </w:tcPr>
          <w:p>
            <w:r>
              <w:t>売上日が入っている列</w:t>
            </w:r>
          </w:p>
        </w:tc>
        <w:tc>
          <w:tcPr>
            <w:tcW w:type="dxa" w:w="3024"/>
          </w:tcPr>
          <w:p>
            <w:r>
              <w:t>1</w:t>
            </w:r>
          </w:p>
        </w:tc>
      </w:tr>
      <w:tr>
        <w:tc>
          <w:tcPr>
            <w:tcW w:type="dxa" w:w="3024"/>
          </w:tcPr>
          <w:p>
            <w:r>
              <w:t>実行時刻</w:t>
            </w:r>
          </w:p>
        </w:tc>
        <w:tc>
          <w:tcPr>
            <w:tcW w:type="dxa" w:w="3024"/>
          </w:tcPr>
          <w:p>
            <w:r>
              <w:t>自動取込の時刻（HH:MM）</w:t>
            </w:r>
          </w:p>
        </w:tc>
        <w:tc>
          <w:tcPr>
            <w:tcW w:type="dxa" w:w="3024"/>
          </w:tcPr>
          <w:p>
            <w:r>
              <w:t>08:00, 20:00</w:t>
            </w:r>
          </w:p>
        </w:tc>
      </w:tr>
    </w:tbl>
    <w:p/>
    <w:p>
      <w:pPr>
        <w:pStyle w:val="Heading3"/>
      </w:pPr>
      <w:r>
        <w:t>7.2 手動実行</w:t>
      </w:r>
    </w:p>
    <w:p>
      <w:pPr>
        <w:pStyle w:val="ListNumber"/>
      </w:pPr>
      <w:r>
        <w:t>CSV設定一覧で対象設定の「実行」をクリック</w:t>
      </w:r>
    </w:p>
    <w:p>
      <w:pPr>
        <w:pStyle w:val="ListNumber"/>
      </w:pPr>
      <w:r>
        <w:t>対象日付を入力（省略時は当日）</w:t>
      </w:r>
    </w:p>
    <w:p>
      <w:pPr>
        <w:pStyle w:val="ListNumber"/>
      </w:pPr>
      <w:r>
        <w:t>「実行」をクリック</w:t>
      </w:r>
    </w:p>
    <w:p>
      <w:pPr>
        <w:pStyle w:val="ListNumber"/>
      </w:pPr>
      <w:r>
        <w:t>進捗バーで取込状況を確認</w:t>
      </w:r>
    </w:p>
    <w:p>
      <w:pPr>
        <w:pStyle w:val="Heading3"/>
      </w:pPr>
      <w:r>
        <w:t>7.3 取込結果の確認</w:t>
      </w:r>
    </w:p>
    <w:p>
      <w:r>
        <w:t>「インポート明細・確認」画面で取込結果の詳細を確認できます。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ステータス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意味</w:t>
            </w:r>
          </w:p>
        </w:tc>
      </w:tr>
      <w:tr>
        <w:tc>
          <w:tcPr>
            <w:tcW w:type="dxa" w:w="4536"/>
          </w:tcPr>
          <w:p>
            <w:r>
              <w:t>ok</w:t>
            </w:r>
          </w:p>
        </w:tc>
        <w:tc>
          <w:tcPr>
            <w:tcW w:type="dxa" w:w="4536"/>
          </w:tcPr>
          <w:p>
            <w:r>
              <w:t>正常完了（未登録JANがある場合も含む）</w:t>
            </w:r>
          </w:p>
        </w:tc>
      </w:tr>
      <w:tr>
        <w:tc>
          <w:tcPr>
            <w:tcW w:type="dxa" w:w="4536"/>
          </w:tcPr>
          <w:p>
            <w:r>
              <w:t>error</w:t>
            </w:r>
          </w:p>
        </w:tc>
        <w:tc>
          <w:tcPr>
            <w:tcW w:type="dxa" w:w="4536"/>
          </w:tcPr>
          <w:p>
            <w:r>
              <w:t>エラーが発生した</w:t>
            </w:r>
          </w:p>
        </w:tc>
      </w:tr>
      <w:tr>
        <w:tc>
          <w:tcPr>
            <w:tcW w:type="dxa" w:w="4536"/>
          </w:tcPr>
          <w:p>
            <w:r>
              <w:t>skip</w:t>
            </w:r>
          </w:p>
        </w:tc>
        <w:tc>
          <w:tcPr>
            <w:tcW w:type="dxa" w:w="4536"/>
          </w:tcPr>
          <w:p>
            <w:r>
              <w:t>ファイルなし等でスキップ</w:t>
            </w:r>
          </w:p>
        </w:tc>
      </w:tr>
    </w:tbl>
    <w:p/>
    <w:p>
      <w:r>
        <w:t>未登録JANについて（Ver.1.1以降）:</w:t>
      </w:r>
    </w:p>
    <w:p>
      <w:r>
        <w:t>Ver.1.1 より、商品マスタ（productsテーブル）に未登録のJANコードが含まれるCSVデータも取り込むようになりました。</w:t>
      </w:r>
    </w:p>
    <w:p>
      <w:pPr>
        <w:pStyle w:val="ListBullet"/>
      </w:pPr>
      <w:r>
        <w:t>未登録JANの売上データは sales_history に記録されます</w:t>
      </w:r>
    </w:p>
    <w:p>
      <w:pPr>
        <w:pStyle w:val="ListBullet"/>
      </w:pPr>
      <w:r>
        <w:t>未登録JANに対する在庫引当（在庫数の増減）は行われません（「マスタ未登録の為在庫引当なし」）</w:t>
      </w:r>
    </w:p>
    <w:p>
      <w:pPr>
        <w:pStyle w:val="ListBullet"/>
      </w:pPr>
      <w:r>
        <w:t>ステータスは ok となり、ログの詳細に未登録件数が表示されます</w:t>
      </w:r>
    </w:p>
    <w:p>
      <w:r>
        <w:t>未登録JAN一覧の確認: 取込ログの「未登録JAN確認」ボタンをクリックすると、マスタ未登録のJANコード一覧が表示されます。必要に応じて商品マスタに登録してから「再取込」ボタンで再度取込を実行できます。</w:t>
      </w:r>
    </w:p>
    <w:p/>
    <w:p>
      <w:pPr>
        <w:pStyle w:val="Heading2"/>
      </w:pPr>
      <w:r>
        <w:t>8. AI需要予測</w:t>
      </w:r>
    </w:p>
    <w:p>
      <w:r>
        <w:t>URL: /reports/forecast/wholesale 権限: forecast</w:t>
      </w:r>
    </w:p>
    <w:p>
      <w:pPr>
        <w:pStyle w:val="Heading3"/>
      </w:pPr>
      <w:r>
        <w:t>8.1 予測一覧の見方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列名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4536"/>
          </w:tcPr>
          <w:p>
            <w:r>
              <w:t>ABCランク</w:t>
            </w:r>
          </w:p>
        </w:tc>
        <w:tc>
          <w:tcPr>
            <w:tcW w:type="dxa" w:w="4536"/>
          </w:tcPr>
          <w:p>
            <w:r>
              <w:t>A=重点商品・B=準重点・C=その他</w:t>
            </w:r>
          </w:p>
        </w:tc>
      </w:tr>
      <w:tr>
        <w:tc>
          <w:tcPr>
            <w:tcW w:type="dxa" w:w="4536"/>
          </w:tcPr>
          <w:p>
            <w:r>
              <w:t>30日予測</w:t>
            </w:r>
          </w:p>
        </w:tc>
        <w:tc>
          <w:tcPr>
            <w:tcW w:type="dxa" w:w="4536"/>
          </w:tcPr>
          <w:p>
            <w:r>
              <w:t>今後30日の予測販売数</w:t>
            </w:r>
          </w:p>
        </w:tc>
      </w:tr>
      <w:tr>
        <w:tc>
          <w:tcPr>
            <w:tcW w:type="dxa" w:w="4536"/>
          </w:tcPr>
          <w:p>
            <w:r>
              <w:t>Q50日次</w:t>
            </w:r>
          </w:p>
        </w:tc>
        <w:tc>
          <w:tcPr>
            <w:tcW w:type="dxa" w:w="4536"/>
          </w:tcPr>
          <w:p>
            <w:r>
              <w:t>中央値（毎日の予測数量）</w:t>
            </w:r>
          </w:p>
        </w:tc>
      </w:tr>
      <w:tr>
        <w:tc>
          <w:tcPr>
            <w:tcW w:type="dxa" w:w="4536"/>
          </w:tcPr>
          <w:p>
            <w:r>
              <w:t>動的安全在庫</w:t>
            </w:r>
          </w:p>
        </w:tc>
        <w:tc>
          <w:tcPr>
            <w:tcW w:type="dxa" w:w="4536"/>
          </w:tcPr>
          <w:p>
            <w:r>
              <w:t>IQRベースの安全在庫数</w:t>
            </w:r>
          </w:p>
        </w:tc>
      </w:tr>
      <w:tr>
        <w:tc>
          <w:tcPr>
            <w:tcW w:type="dxa" w:w="4536"/>
          </w:tcPr>
          <w:p>
            <w:r>
              <w:t>推奨発注点</w:t>
            </w:r>
          </w:p>
        </w:tc>
        <w:tc>
          <w:tcPr>
            <w:tcW w:type="dxa" w:w="4536"/>
          </w:tcPr>
          <w:p>
            <w:r>
              <w:t>AIが計算した発注点</w:t>
            </w:r>
          </w:p>
        </w:tc>
      </w:tr>
      <w:tr>
        <w:tc>
          <w:tcPr>
            <w:tcW w:type="dxa" w:w="4536"/>
          </w:tcPr>
          <w:p>
            <w:r>
              <w:t>推奨発注数</w:t>
            </w:r>
          </w:p>
        </w:tc>
        <w:tc>
          <w:tcPr>
            <w:tcW w:type="dxa" w:w="4536"/>
          </w:tcPr>
          <w:p>
            <w:r>
              <w:t>AIが計算した発注数量</w:t>
            </w:r>
          </w:p>
        </w:tc>
      </w:tr>
      <w:tr>
        <w:tc>
          <w:tcPr>
            <w:tcW w:type="dxa" w:w="4536"/>
          </w:tcPr>
          <w:p>
            <w:r>
              <w:t>気温補正係数</w:t>
            </w:r>
          </w:p>
        </w:tc>
        <w:tc>
          <w:tcPr>
            <w:tcW w:type="dxa" w:w="4536"/>
          </w:tcPr>
          <w:p>
            <w:r>
              <w:t>気温による補正倍率（1.0=補正なし）</w:t>
            </w:r>
          </w:p>
        </w:tc>
      </w:tr>
    </w:tbl>
    <w:p/>
    <w:p>
      <w:pPr>
        <w:pStyle w:val="Heading3"/>
      </w:pPr>
      <w:r>
        <w:t>8.2 予測を発注設定に反映する</w:t>
      </w:r>
    </w:p>
    <w:p>
      <w:pPr>
        <w:pStyle w:val="ListNumber"/>
      </w:pPr>
      <w:r>
        <w:t>反映したい商品にチェックを入れる（または全選択）</w:t>
      </w:r>
    </w:p>
    <w:p>
      <w:pPr>
        <w:pStyle w:val="ListNumber"/>
      </w:pPr>
      <w:r>
        <w:t>反映モードを選択</w:t>
      </w:r>
    </w:p>
    <w:p>
      <w:pPr>
        <w:pStyle w:val="ListBullet"/>
      </w:pPr>
      <w:r>
        <w:t>「発注点のみ更新」: 推奨発注点のみ反映</w:t>
      </w:r>
    </w:p>
    <w:p>
      <w:pPr>
        <w:pStyle w:val="ListBullet"/>
      </w:pPr>
      <w:r>
        <w:t>「発注数のみ更新」: 推奨発注数のみ反映</w:t>
      </w:r>
    </w:p>
    <w:p>
      <w:pPr>
        <w:pStyle w:val="ListBullet"/>
      </w:pPr>
      <w:r>
        <w:t>「両方更新」: 発注点・発注数の両方を更新</w:t>
      </w:r>
    </w:p>
    <w:p>
      <w:pPr>
        <w:pStyle w:val="ListNumber"/>
      </w:pPr>
      <w:r>
        <w:t>「予測を発注設定に反映」をクリック</w:t>
      </w:r>
    </w:p>
    <w:p>
      <w:pPr>
        <w:pStyle w:val="Heading3"/>
      </w:pPr>
      <w:r>
        <w:t>8.3 予測モードの切り替え</w:t>
      </w:r>
    </w:p>
    <w:p>
      <w:r>
        <w:t>「システム設定」→「需要予測ロジック設定」で切り替え可能：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モード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推奨状況</w:t>
            </w:r>
          </w:p>
        </w:tc>
      </w:tr>
      <w:tr>
        <w:tc>
          <w:tcPr>
            <w:tcW w:type="dxa" w:w="3024"/>
          </w:tcPr>
          <w:p>
            <w:r>
              <w:t>AI予測モード（ON）</w:t>
            </w:r>
          </w:p>
        </w:tc>
        <w:tc>
          <w:tcPr>
            <w:tcW w:type="dxa" w:w="3024"/>
          </w:tcPr>
          <w:p>
            <w:r>
              <w:t>ホルト・ウィンターズ + 分位点 + 気温補正</w:t>
            </w:r>
          </w:p>
        </w:tc>
        <w:tc>
          <w:tcPr>
            <w:tcW w:type="dxa" w:w="3024"/>
          </w:tcPr>
          <w:p>
            <w:r>
              <w:t>売上データが90日以上蓄積後</w:t>
            </w:r>
          </w:p>
        </w:tc>
      </w:tr>
      <w:tr>
        <w:tc>
          <w:tcPr>
            <w:tcW w:type="dxa" w:w="3024"/>
          </w:tcPr>
          <w:p>
            <w:r>
              <w:t>前年実績モード</w:t>
            </w:r>
          </w:p>
        </w:tc>
        <w:tc>
          <w:tcPr>
            <w:tcW w:type="dxa" w:w="3024"/>
          </w:tcPr>
          <w:p>
            <w:r>
              <w:t>前年同月の日次平均を使用</w:t>
            </w:r>
          </w:p>
        </w:tc>
        <w:tc>
          <w:tcPr>
            <w:tcW w:type="dxa" w:w="3024"/>
          </w:tcPr>
          <w:p>
            <w:r>
              <w:t>導入初期・売上データ少量時</w:t>
            </w:r>
          </w:p>
        </w:tc>
      </w:tr>
    </w:tbl>
    <w:p/>
    <w:p/>
    <w:p>
      <w:pPr>
        <w:pStyle w:val="Heading2"/>
      </w:pPr>
      <w:r>
        <w:t>9. ABC分析</w:t>
      </w:r>
    </w:p>
    <w:p>
      <w:r>
        <w:t>URL: /reports/abc 権限: forecast</w:t>
      </w:r>
    </w:p>
    <w:p>
      <w:pPr>
        <w:pStyle w:val="Heading3"/>
      </w:pPr>
      <w:r>
        <w:t>9.1 ABC分析の見方</w:t>
      </w:r>
    </w:p>
    <w:p>
      <w:r>
        <w:t>過去365日の売上金額に基づき商品をA・B・C・Xに分類します。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ランク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基準（デフォルト）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対応方針</w:t>
            </w:r>
          </w:p>
        </w:tc>
      </w:tr>
      <w:tr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売上上位70%を占める商品</w:t>
            </w:r>
          </w:p>
        </w:tc>
        <w:tc>
          <w:tcPr>
            <w:tcW w:type="dxa" w:w="3024"/>
          </w:tcPr>
          <w:p>
            <w:r>
              <w:t>欠品絶対回避・AI予測を積極活用</w:t>
            </w:r>
          </w:p>
        </w:tc>
      </w:tr>
      <w:tr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売上上位70〜90%を占める商品</w:t>
            </w:r>
          </w:p>
        </w:tc>
        <w:tc>
          <w:tcPr>
            <w:tcW w:type="dxa" w:w="3024"/>
          </w:tcPr>
          <w:p>
            <w:r>
              <w:t>標準的な在庫管理</w:t>
            </w:r>
          </w:p>
        </w:tc>
      </w:tr>
      <w:tr>
        <w:tc>
          <w:tcPr>
            <w:tcW w:type="dxa" w:w="3024"/>
          </w:tcPr>
          <w:p>
            <w:r>
              <w:t>C</w:t>
            </w:r>
          </w:p>
        </w:tc>
        <w:tc>
          <w:tcPr>
            <w:tcW w:type="dxa" w:w="3024"/>
          </w:tcPr>
          <w:p>
            <w:r>
              <w:t>残り10%の商品</w:t>
            </w:r>
          </w:p>
        </w:tc>
        <w:tc>
          <w:tcPr>
            <w:tcW w:type="dxa" w:w="3024"/>
          </w:tcPr>
          <w:p>
            <w:r>
              <w:t>在庫圧縮・定期発注を検討</w:t>
            </w:r>
          </w:p>
        </w:tc>
      </w:tr>
    </w:tbl>
    <w:p/>
    <w:p>
      <w:pPr>
        <w:pStyle w:val="Heading3"/>
      </w:pPr>
      <w:r>
        <w:t>9.2 XYZ分析（変動係数）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ランク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変動係数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意味</w:t>
            </w:r>
          </w:p>
        </w:tc>
      </w:tr>
      <w:tr>
        <w:tc>
          <w:tcPr>
            <w:tcW w:type="dxa" w:w="3024"/>
          </w:tcPr>
          <w:p>
            <w:r>
              <w:t>X</w:t>
            </w:r>
          </w:p>
        </w:tc>
        <w:tc>
          <w:tcPr>
            <w:tcW w:type="dxa" w:w="3024"/>
          </w:tcPr>
          <w:p>
            <w:r>
              <w:t>0.25未満</w:t>
            </w:r>
          </w:p>
        </w:tc>
        <w:tc>
          <w:tcPr>
            <w:tcW w:type="dxa" w:w="3024"/>
          </w:tcPr>
          <w:p>
            <w:r>
              <w:t>需要が安定している</w:t>
            </w:r>
          </w:p>
        </w:tc>
      </w:tr>
      <w:tr>
        <w:tc>
          <w:tcPr>
            <w:tcW w:type="dxa" w:w="3024"/>
          </w:tcPr>
          <w:p>
            <w:r>
              <w:t>Y</w:t>
            </w:r>
          </w:p>
        </w:tc>
        <w:tc>
          <w:tcPr>
            <w:tcW w:type="dxa" w:w="3024"/>
          </w:tcPr>
          <w:p>
            <w:r>
              <w:t>0.25〜0.75</w:t>
            </w:r>
          </w:p>
        </w:tc>
        <w:tc>
          <w:tcPr>
            <w:tcW w:type="dxa" w:w="3024"/>
          </w:tcPr>
          <w:p>
            <w:r>
              <w:t>やや変動がある</w:t>
            </w:r>
          </w:p>
        </w:tc>
      </w:tr>
      <w:tr>
        <w:tc>
          <w:tcPr>
            <w:tcW w:type="dxa" w:w="3024"/>
          </w:tcPr>
          <w:p>
            <w:r>
              <w:t>Z</w:t>
            </w:r>
          </w:p>
        </w:tc>
        <w:tc>
          <w:tcPr>
            <w:tcW w:type="dxa" w:w="3024"/>
          </w:tcPr>
          <w:p>
            <w:r>
              <w:t>0.75以上</w:t>
            </w:r>
          </w:p>
        </w:tc>
        <w:tc>
          <w:tcPr>
            <w:tcW w:type="dxa" w:w="3024"/>
          </w:tcPr>
          <w:p>
            <w:r>
              <w:t>需要が不規則</w:t>
            </w:r>
          </w:p>
        </w:tc>
      </w:tr>
    </w:tbl>
    <w:p/>
    <w:p>
      <w:r>
        <w:t>AZ商品（Aランク×Z分析）: 重要商品だが需要が不安定 → 特に注意が必要</w:t>
      </w:r>
    </w:p>
    <w:p/>
    <w:p>
      <w:pPr>
        <w:pStyle w:val="Heading2"/>
      </w:pPr>
      <w:r>
        <w:t>10. 52週MDプラン</w:t>
      </w:r>
    </w:p>
    <w:p>
      <w:r>
        <w:t>URL: /reports/weekly_md 権限: forecast</w:t>
      </w:r>
    </w:p>
    <w:p>
      <w:pPr>
        <w:pStyle w:val="Heading3"/>
      </w:pPr>
      <w:r>
        <w:t>10.1 MDプランの作成</w:t>
      </w:r>
    </w:p>
    <w:p>
      <w:r>
        <w:t>前年実績から自動生成する場合:</w:t>
      </w:r>
    </w:p>
    <w:p>
      <w:pPr>
        <w:pStyle w:val="ListNumber"/>
      </w:pPr>
      <w:r>
        <w:t>「前年実績から一括生成」をクリック</w:t>
      </w:r>
    </w:p>
    <w:p>
      <w:pPr>
        <w:pStyle w:val="ListNumber"/>
      </w:pPr>
      <w:r>
        <w:t>年度を選択して確定</w:t>
      </w:r>
    </w:p>
    <w:p>
      <w:r>
        <w:t>手動で計画数を入力する場合:</w:t>
      </w:r>
    </w:p>
    <w:p>
      <w:pPr>
        <w:pStyle w:val="ListNumber"/>
      </w:pPr>
      <w:r>
        <w:t>対象商品の週セルをクリック</w:t>
      </w:r>
    </w:p>
    <w:p>
      <w:pPr>
        <w:pStyle w:val="ListNumber"/>
      </w:pPr>
      <w:r>
        <w:t>計画数を入力してEnter</w:t>
      </w:r>
    </w:p>
    <w:p>
      <w:pPr>
        <w:pStyle w:val="Heading3"/>
      </w:pPr>
      <w:r>
        <w:t>10.2 表の見方</w:t>
      </w:r>
    </w:p>
    <w:p>
      <w:r>
        <w:t>各セルの表示：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5    ← 計画数（週の販売目標数量）</w:t>
        <w:br/>
        <w:t xml:space="preserve">  3    ← 実績数（実際の販売数量）</w:t>
        <w:br/>
        <w:t xml:space="preserve"> 60%   ← 達成率（実績÷計画×100）</w:t>
        <w:br/>
        <w:br/>
        <w:t>色の意味:</w:t>
        <w:br/>
        <w:t xml:space="preserve">  緑  &gt;= 100% 達成</w:t>
        <w:br/>
        <w:t xml:space="preserve">  橙  &gt;=  70% もう少し</w:t>
        <w:br/>
        <w:t xml:space="preserve">  赤  &lt;   70% 未達</w:t>
        <w:br/>
        <w:t xml:space="preserve">  黄色背景    現在週</w:t>
      </w:r>
    </w:p>
    <w:p>
      <w:pPr>
        <w:pStyle w:val="Heading3"/>
      </w:pPr>
      <w:r>
        <w:t>10.3 発注への反映</w:t>
      </w:r>
    </w:p>
    <w:p>
      <w:r>
        <w:t>今後4週分のMDプラン計画数をもとに発注数・発注点を自動計算して更新します。</w:t>
      </w:r>
    </w:p>
    <w:p>
      <w:pPr>
        <w:pStyle w:val="ListNumber"/>
      </w:pPr>
      <w:r>
        <w:t>「発注数へ反映」をクリック</w:t>
      </w:r>
    </w:p>
    <w:p>
      <w:pPr>
        <w:pStyle w:val="ListNumber"/>
      </w:pPr>
      <w:r>
        <w:t>ロック設定のある商品は除外されます</w:t>
      </w:r>
    </w:p>
    <w:p/>
    <w:p>
      <w:pPr>
        <w:pStyle w:val="Heading2"/>
      </w:pPr>
      <w:r>
        <w:t>11. レポート</w:t>
      </w:r>
    </w:p>
    <w:p>
      <w:r>
        <w:t>URL: /reports 権限: reports</w:t>
      </w:r>
    </w:p>
    <w:p>
      <w:pPr>
        <w:pStyle w:val="Heading3"/>
      </w:pPr>
      <w:r>
        <w:t>11.1 タブ一覧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タブ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t>在庫一覧</w:t>
            </w:r>
          </w:p>
        </w:tc>
        <w:tc>
          <w:tcPr>
            <w:tcW w:type="dxa" w:w="4536"/>
          </w:tcPr>
          <w:p>
            <w:r>
              <w:t>全商品の現在庫・発注状況</w:t>
            </w:r>
          </w:p>
        </w:tc>
      </w:tr>
      <w:tr>
        <w:tc>
          <w:tcPr>
            <w:tcW w:type="dxa" w:w="4536"/>
          </w:tcPr>
          <w:p>
            <w:r>
              <w:t>期限アラート</w:t>
            </w:r>
          </w:p>
        </w:tc>
        <w:tc>
          <w:tcPr>
            <w:tcW w:type="dxa" w:w="4536"/>
          </w:tcPr>
          <w:p>
            <w:r>
              <w:t>賞味期限切れ間近の商品</w:t>
            </w:r>
          </w:p>
        </w:tc>
      </w:tr>
      <w:tr>
        <w:tc>
          <w:tcPr>
            <w:tcW w:type="dxa" w:w="4536"/>
          </w:tcPr>
          <w:p>
            <w:r>
              <w:t>発注点以下</w:t>
            </w:r>
          </w:p>
        </w:tc>
        <w:tc>
          <w:tcPr>
            <w:tcW w:type="dxa" w:w="4536"/>
          </w:tcPr>
          <w:p>
            <w:r>
              <w:t>在庫が発注点を下回っている商品</w:t>
            </w:r>
          </w:p>
        </w:tc>
      </w:tr>
      <w:tr>
        <w:tc>
          <w:tcPr>
            <w:tcW w:type="dxa" w:w="4536"/>
          </w:tcPr>
          <w:p>
            <w:r>
              <w:t>在庫なし</w:t>
            </w:r>
          </w:p>
        </w:tc>
        <w:tc>
          <w:tcPr>
            <w:tcW w:type="dxa" w:w="4536"/>
          </w:tcPr>
          <w:p>
            <w:r>
              <w:t>在庫ゼロの商品</w:t>
            </w:r>
          </w:p>
        </w:tc>
      </w:tr>
      <w:tr>
        <w:tc>
          <w:tcPr>
            <w:tcW w:type="dxa" w:w="4536"/>
          </w:tcPr>
          <w:p>
            <w:r>
              <w:t>仕入先別集計</w:t>
            </w:r>
          </w:p>
        </w:tc>
        <w:tc>
          <w:tcPr>
            <w:tcW w:type="dxa" w:w="4536"/>
          </w:tcPr>
          <w:p>
            <w:r>
              <w:t>仕入先ごとの在庫・金額集計</w:t>
            </w:r>
          </w:p>
        </w:tc>
      </w:tr>
      <w:tr>
        <w:tc>
          <w:tcPr>
            <w:tcW w:type="dxa" w:w="4536"/>
          </w:tcPr>
          <w:p>
            <w:r>
              <w:t>月別発注</w:t>
            </w:r>
          </w:p>
        </w:tc>
        <w:tc>
          <w:tcPr>
            <w:tcW w:type="dxa" w:w="4536"/>
          </w:tcPr>
          <w:p>
            <w:r>
              <w:t>直近12ヶ月の月別発注数推移</w:t>
            </w:r>
          </w:p>
        </w:tc>
      </w:tr>
      <w:tr>
        <w:tc>
          <w:tcPr>
            <w:tcW w:type="dxa" w:w="4536"/>
          </w:tcPr>
          <w:p>
            <w:r>
              <w:t>廃棄ロス</w:t>
            </w:r>
          </w:p>
        </w:tc>
        <w:tc>
          <w:tcPr>
            <w:tcW w:type="dxa" w:w="4536"/>
          </w:tcPr>
          <w:p>
            <w:r>
              <w:t>廃棄数量・金額の集計</w:t>
            </w:r>
          </w:p>
        </w:tc>
      </w:tr>
      <w:tr>
        <w:tc>
          <w:tcPr>
            <w:tcW w:type="dxa" w:w="4536"/>
          </w:tcPr>
          <w:p>
            <w:r>
              <w:t>前年実績</w:t>
            </w:r>
          </w:p>
        </w:tc>
        <w:tc>
          <w:tcPr>
            <w:tcW w:type="dxa" w:w="4536"/>
          </w:tcPr>
          <w:p>
            <w:r>
              <w:t>前年の月別売上数量（AJAX）</w:t>
            </w:r>
          </w:p>
        </w:tc>
      </w:tr>
      <w:tr>
        <w:tc>
          <w:tcPr>
            <w:tcW w:type="dxa" w:w="4536"/>
          </w:tcPr>
          <w:p>
            <w:r>
              <w:t>発注設定確認</w:t>
            </w:r>
          </w:p>
        </w:tc>
        <w:tc>
          <w:tcPr>
            <w:tcW w:type="dxa" w:w="4536"/>
          </w:tcPr>
          <w:p>
            <w:r>
              <w:t>リードタイム・安全係数の一覧</w:t>
            </w:r>
          </w:p>
        </w:tc>
      </w:tr>
    </w:tbl>
    <w:p/>
    <w:p>
      <w:pPr>
        <w:pStyle w:val="Heading3"/>
      </w:pPr>
      <w:r>
        <w:t>11.2 前年実績タブ</w:t>
      </w:r>
    </w:p>
    <w:p>
      <w:r>
        <w:t>前年の月別売上数量をAJAXで読み込み、表として表示します。</w:t>
      </w:r>
    </w:p>
    <w:p>
      <w:pPr>
        <w:pStyle w:val="ListBullet"/>
      </w:pPr>
      <w:r>
        <w:t>商品マスタのみ: 現在登録されている商品のみ表示</w:t>
      </w:r>
    </w:p>
    <w:p>
      <w:pPr>
        <w:pStyle w:val="ListBullet"/>
      </w:pPr>
      <w:r>
        <w:t>全件表示: 過去に売上があった全商品を表示</w:t>
      </w:r>
    </w:p>
    <w:p/>
    <w:p>
      <w:pPr>
        <w:pStyle w:val="Heading2"/>
      </w:pPr>
      <w:r>
        <w:t>12. 棚卸</w:t>
      </w:r>
    </w:p>
    <w:p>
      <w:r>
        <w:t>URL: /stocktake 権限: stocktake</w:t>
      </w:r>
    </w:p>
    <w:p>
      <w:pPr>
        <w:pStyle w:val="Heading3"/>
      </w:pPr>
      <w:r>
        <w:t>12.1 棚卸の手順</w:t>
      </w:r>
    </w:p>
    <w:p>
      <w:pPr>
        <w:pStyle w:val="NoSpacing"/>
      </w:pPr>
      <w:r>
        <w:rPr>
          <w:rFonts w:ascii="Courier New" w:hAnsi="Courier New"/>
          <w:sz w:val="16"/>
        </w:rPr>
        <w:t>Step 1: 棚卸リスト作成</w:t>
        <w:br/>
        <w:t xml:space="preserve">  └─ 対象日付を入力して「棚卸リストを作成」をクリック</w:t>
        <w:br/>
        <w:br/>
        <w:t>Step 2: 実棚数の入力</w:t>
        <w:br/>
        <w:t xml:space="preserve">  └─ 各商品の実際の在庫数を入力欄に入力</w:t>
        <w:br/>
        <w:br/>
        <w:t>Step 3: 保存</w:t>
        <w:br/>
        <w:t xml:space="preserve">  └─ 「実棚数を保存」をクリック（何度でも保存可）</w:t>
        <w:br/>
        <w:br/>
        <w:t>Step 4: 差異の確認</w:t>
        <w:br/>
        <w:t xml:space="preserve">  └─ システム在庫と実棚数の差異を確認する</w:t>
        <w:br/>
        <w:br/>
        <w:t>Step 5: 在庫への反映（取消不可）</w:t>
        <w:br/>
        <w:t xml:space="preserve">  └─ 「差異を在庫に反映」をクリック</w:t>
        <w:br/>
        <w:t xml:space="preserve">  └─ 確認ダイアログで「OK」をクリック</w:t>
      </w:r>
    </w:p>
    <w:p>
      <w:pPr>
        <w:pStyle w:val="Quote"/>
      </w:pPr>
      <w:r>
        <w:t>「差異を在庫に反映」は取消できません。必ず差異内容を確認してから実行してください。</w:t>
      </w:r>
    </w:p>
    <w:p>
      <w:pPr>
        <w:pStyle w:val="Heading3"/>
      </w:pPr>
      <w:r>
        <w:t>12.2 棚卸シートのエクスポート</w:t>
      </w:r>
    </w:p>
    <w:p>
      <w:pPr>
        <w:pStyle w:val="ListBullet"/>
      </w:pPr>
      <w:r>
        <w:t>「CSV出力」: CSV形式</w:t>
      </w:r>
    </w:p>
    <w:p>
      <w:pPr>
        <w:pStyle w:val="ListBullet"/>
      </w:pPr>
      <w:r>
        <w:t>「Excel出力」: 印刷に適したExcel形式</w:t>
      </w:r>
    </w:p>
    <w:p>
      <w:pPr>
        <w:pStyle w:val="ListBullet"/>
      </w:pPr>
      <w:r>
        <w:t>「印刷」: ブラウザの印刷機能で直接印刷</w:t>
      </w:r>
    </w:p>
    <w:p/>
    <w:p>
      <w:pPr>
        <w:pStyle w:val="Heading2"/>
      </w:pPr>
      <w:r>
        <w:t>13. 気温データ管理</w:t>
      </w:r>
    </w:p>
    <w:p>
      <w:r>
        <w:t>URL: /reports/weather 権限: forecast</w:t>
      </w:r>
    </w:p>
    <w:p>
      <w:pPr>
        <w:pStyle w:val="Heading3"/>
      </w:pPr>
      <w:r>
        <w:t>13.1 気象データ取得（API）</w:t>
      </w:r>
    </w:p>
    <w:p>
      <w:pPr>
        <w:pStyle w:val="ListNumber"/>
      </w:pPr>
      <w:r>
        <w:t>取得したい地点にチェックを入れる（複数選択可）</w:t>
      </w:r>
    </w:p>
    <w:p>
      <w:pPr>
        <w:pStyle w:val="ListNumber"/>
      </w:pPr>
      <w:r>
        <w:t>「取得日数」を選択（7/14/30/60/92/180/365日）</w:t>
      </w:r>
    </w:p>
    <w:p>
      <w:pPr>
        <w:pStyle w:val="ListNumber"/>
      </w:pPr>
      <w:r>
        <w:t>「選択地点を一括取得」をクリック</w:t>
      </w:r>
    </w:p>
    <w:p>
      <w:pPr>
        <w:pStyle w:val="ListNumber"/>
      </w:pPr>
      <w:r>
        <w:t>進捗バーで取得状況を確認</w:t>
      </w:r>
    </w:p>
    <w:p>
      <w:pPr>
        <w:pStyle w:val="Quote"/>
      </w:pPr>
      <w:r>
        <w:t>全都道府県 × 365日の場合、約10〜15分かかります。</w:t>
      </w:r>
    </w:p>
    <w:p>
      <w:pPr>
        <w:pStyle w:val="Heading3"/>
      </w:pPr>
      <w:r>
        <w:t>13.2 Excelインポート</w:t>
      </w:r>
    </w:p>
    <w:p>
      <w:r>
        <w:t>過去データ（92日以上前）をExcelファイルで一括インポートできます。</w:t>
      </w:r>
    </w:p>
    <w:p>
      <w:pPr>
        <w:pStyle w:val="ListNumber"/>
      </w:pPr>
      <w:r>
        <w:t>「テンプレートDL」でテンプレートをダウンロード</w:t>
      </w:r>
    </w:p>
    <w:p>
      <w:pPr>
        <w:pStyle w:val="ListNumber"/>
      </w:pPr>
      <w:r>
        <w:t>以下の列にデータを入力: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列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例</w:t>
            </w:r>
          </w:p>
        </w:tc>
      </w:tr>
      <w:tr>
        <w:tc>
          <w:tcPr>
            <w:tcW w:type="dxa" w:w="3024"/>
          </w:tcPr>
          <w:p>
            <w:r>
              <w:t>日付</w:t>
            </w:r>
          </w:p>
        </w:tc>
        <w:tc>
          <w:tcPr>
            <w:tcW w:type="dxa" w:w="3024"/>
          </w:tcPr>
          <w:p>
            <w:r>
              <w:t>YYYY-MM-DD形式</w:t>
            </w:r>
          </w:p>
        </w:tc>
        <w:tc>
          <w:tcPr>
            <w:tcW w:type="dxa" w:w="3024"/>
          </w:tcPr>
          <w:p>
            <w:r>
              <w:t>2026-01-01</w:t>
            </w:r>
          </w:p>
        </w:tc>
      </w:tr>
      <w:tr>
        <w:tc>
          <w:tcPr>
            <w:tcW w:type="dxa" w:w="3024"/>
          </w:tcPr>
          <w:p>
            <w:r>
              <w:t>地点</w:t>
            </w:r>
          </w:p>
        </w:tc>
        <w:tc>
          <w:tcPr>
            <w:tcW w:type="dxa" w:w="3024"/>
          </w:tcPr>
          <w:p>
            <w:r>
              <w:t>地点名（任意）</w:t>
            </w:r>
          </w:p>
        </w:tc>
        <w:tc>
          <w:tcPr>
            <w:tcW w:type="dxa" w:w="3024"/>
          </w:tcPr>
          <w:p>
            <w:r>
              <w:t>東京</w:t>
            </w:r>
          </w:p>
        </w:tc>
      </w:tr>
      <w:tr>
        <w:tc>
          <w:tcPr>
            <w:tcW w:type="dxa" w:w="3024"/>
          </w:tcPr>
          <w:p>
            <w:r>
              <w:t>平均気温(℃)</w:t>
            </w:r>
          </w:p>
        </w:tc>
        <w:tc>
          <w:tcPr>
            <w:tcW w:type="dxa" w:w="3024"/>
          </w:tcPr>
          <w:p>
            <w:r>
              <w:t>必須</w:t>
            </w:r>
          </w:p>
        </w:tc>
        <w:tc>
          <w:tcPr>
            <w:tcW w:type="dxa" w:w="3024"/>
          </w:tcPr>
          <w:p>
            <w:r>
              <w:t>5.2</w:t>
            </w:r>
          </w:p>
        </w:tc>
      </w:tr>
      <w:tr>
        <w:tc>
          <w:tcPr>
            <w:tcW w:type="dxa" w:w="3024"/>
          </w:tcPr>
          <w:p>
            <w:r>
              <w:t>最高気温(℃)</w:t>
            </w:r>
          </w:p>
        </w:tc>
        <w:tc>
          <w:tcPr>
            <w:tcW w:type="dxa" w:w="3024"/>
          </w:tcPr>
          <w:p>
            <w:r>
              <w:t>任意</w:t>
            </w:r>
          </w:p>
        </w:tc>
        <w:tc>
          <w:tcPr>
            <w:tcW w:type="dxa" w:w="3024"/>
          </w:tcPr>
          <w:p>
            <w:r>
              <w:t>9.8</w:t>
            </w:r>
          </w:p>
        </w:tc>
      </w:tr>
      <w:tr>
        <w:tc>
          <w:tcPr>
            <w:tcW w:type="dxa" w:w="3024"/>
          </w:tcPr>
          <w:p>
            <w:r>
              <w:t>最低気温(℃)</w:t>
            </w:r>
          </w:p>
        </w:tc>
        <w:tc>
          <w:tcPr>
            <w:tcW w:type="dxa" w:w="3024"/>
          </w:tcPr>
          <w:p>
            <w:r>
              <w:t>任意</w:t>
            </w:r>
          </w:p>
        </w:tc>
        <w:tc>
          <w:tcPr>
            <w:tcW w:type="dxa" w:w="3024"/>
          </w:tcPr>
          <w:p>
            <w:r>
              <w:t>1.5</w:t>
            </w:r>
          </w:p>
        </w:tc>
      </w:tr>
      <w:tr>
        <w:tc>
          <w:tcPr>
            <w:tcW w:type="dxa" w:w="3024"/>
          </w:tcPr>
          <w:p>
            <w:r>
              <w:t>降水量(mm)</w:t>
            </w:r>
          </w:p>
        </w:tc>
        <w:tc>
          <w:tcPr>
            <w:tcW w:type="dxa" w:w="3024"/>
          </w:tcPr>
          <w:p>
            <w:r>
              <w:t>任意</w:t>
            </w:r>
          </w:p>
        </w:tc>
        <w:tc>
          <w:tcPr>
            <w:tcW w:type="dxa" w:w="3024"/>
          </w:tcPr>
          <w:p>
            <w:r>
              <w:t>0.0</w:t>
            </w:r>
          </w:p>
        </w:tc>
      </w:tr>
    </w:tbl>
    <w:p/>
    <w:p>
      <w:pPr>
        <w:pStyle w:val="ListNumber"/>
      </w:pPr>
      <w:r>
        <w:t>「インポート」でファイルを選択してアップロード</w:t>
      </w:r>
    </w:p>
    <w:p>
      <w:pPr>
        <w:pStyle w:val="Heading3"/>
      </w:pPr>
      <w:r>
        <w:t>13.3 気温感応度の再計算</w:t>
      </w:r>
    </w:p>
    <w:p>
      <w:r>
        <w:t>気温データを追加・更新した後に実行します。</w:t>
      </w:r>
    </w:p>
    <w:p>
      <w:pPr>
        <w:pStyle w:val="ListNumber"/>
      </w:pPr>
      <w:r>
        <w:t>「気温感応度を再計算」→「再計算を実行」をクリック</w:t>
      </w:r>
    </w:p>
    <w:p>
      <w:pPr>
        <w:pStyle w:val="ListNumber"/>
      </w:pPr>
      <w:r>
        <w:t>全商品の気温-売上相関係数が再計算される</w:t>
      </w:r>
    </w:p>
    <w:p/>
    <w:p>
      <w:pPr>
        <w:pStyle w:val="Heading2"/>
      </w:pPr>
      <w:r>
        <w:t>14. チェーン・店舗管理</w:t>
      </w:r>
    </w:p>
    <w:p>
      <w:r>
        <w:t>URL: /chains 権限: chains</w:t>
      </w:r>
    </w:p>
    <w:p>
      <w:pPr>
        <w:pStyle w:val="Heading3"/>
      </w:pPr>
      <w:r>
        <w:t>14.1 チェーンCD管理</w:t>
      </w:r>
    </w:p>
    <w:p>
      <w:r>
        <w:t>取引チェーン（スーパー・コンビニ等）を管理します。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4536"/>
          </w:tcPr>
          <w:p>
            <w:r>
              <w:t>チェーンCD</w:t>
            </w:r>
          </w:p>
        </w:tc>
        <w:tc>
          <w:tcPr>
            <w:tcW w:type="dxa" w:w="4536"/>
          </w:tcPr>
          <w:p>
            <w:r>
              <w:t>チェーン識別コード</w:t>
            </w:r>
          </w:p>
        </w:tc>
      </w:tr>
      <w:tr>
        <w:tc>
          <w:tcPr>
            <w:tcW w:type="dxa" w:w="4536"/>
          </w:tcPr>
          <w:p>
            <w:r>
              <w:t>取引先名</w:t>
            </w:r>
          </w:p>
        </w:tc>
        <w:tc>
          <w:tcPr>
            <w:tcW w:type="dxa" w:w="4536"/>
          </w:tcPr>
          <w:p>
            <w:r>
              <w:t>チェーン会社名</w:t>
            </w:r>
          </w:p>
        </w:tc>
      </w:tr>
      <w:tr>
        <w:tc>
          <w:tcPr>
            <w:tcW w:type="dxa" w:w="4536"/>
          </w:tcPr>
          <w:p>
            <w:r>
              <w:t>在庫引き当て除外</w:t>
            </w:r>
          </w:p>
        </w:tc>
        <w:tc>
          <w:tcPr>
            <w:tcW w:type="dxa" w:w="4536"/>
          </w:tcPr>
          <w:p>
            <w:r>
              <w:t>ONにするとそのチェーンの売上は在庫から引かれない</w:t>
            </w:r>
          </w:p>
        </w:tc>
      </w:tr>
    </w:tbl>
    <w:p/>
    <w:p>
      <w:pPr>
        <w:pStyle w:val="Heading3"/>
      </w:pPr>
      <w:r>
        <w:t>14.2 店舗CD管理</w:t>
      </w:r>
    </w:p>
    <w:p>
      <w:r>
        <w:t>個別店舗の管理と、店舗単位の在庫引当除外設定ができます。</w:t>
      </w:r>
    </w:p>
    <w:p>
      <w:pPr>
        <w:pStyle w:val="Heading3"/>
      </w:pPr>
      <w:r>
        <w:t>14.3 仕入先CD設定</w:t>
      </w:r>
    </w:p>
    <w:p>
      <w:r>
        <w:t>特定の仕入先CDからの売上を在庫引当から除外する設定です。</w:t>
      </w:r>
    </w:p>
    <w:p>
      <w:r>
        <w:t>例: 自社仕入れ（内部振替）の売上は在庫引当対象外にしたい場合</w:t>
      </w:r>
    </w:p>
    <w:p>
      <w:pPr>
        <w:pStyle w:val="Heading3"/>
      </w:pPr>
      <w:r>
        <w:t>14.4 Excelインポート</w:t>
      </w:r>
    </w:p>
    <w:p>
      <w:r>
        <w:t>各タブにある「一括インポート」ボタンでExcelからの一括登録ができます。</w:t>
      </w:r>
    </w:p>
    <w:p/>
    <w:p>
      <w:pPr>
        <w:pStyle w:val="Heading2"/>
      </w:pPr>
      <w:r>
        <w:t>15. システム設定</w:t>
      </w:r>
    </w:p>
    <w:p>
      <w:r>
        <w:t>URL: /settings 権限: settings（管理者のみ）</w:t>
      </w:r>
    </w:p>
    <w:p>
      <w:pPr>
        <w:pStyle w:val="Heading3"/>
      </w:pPr>
      <w:r>
        <w:t>15.1 PostgreSQL接続設定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デフォルト</w:t>
            </w:r>
          </w:p>
        </w:tc>
      </w:tr>
      <w:tr>
        <w:tc>
          <w:tcPr>
            <w:tcW w:type="dxa" w:w="3024"/>
          </w:tcPr>
          <w:p>
            <w:r>
              <w:t>サーバーアドレス</w:t>
            </w:r>
          </w:p>
        </w:tc>
        <w:tc>
          <w:tcPr>
            <w:tcW w:type="dxa" w:w="3024"/>
          </w:tcPr>
          <w:p>
            <w:r>
              <w:t>PostgreSQLサーバーのIPまたはホスト名</w:t>
            </w:r>
          </w:p>
        </w:tc>
        <w:tc>
          <w:tcPr>
            <w:tcW w:type="dxa" w:w="3024"/>
          </w:tcPr>
          <w:p>
            <w:r>
              <w:t>localhost</w:t>
            </w:r>
          </w:p>
        </w:tc>
      </w:tr>
      <w:tr>
        <w:tc>
          <w:tcPr>
            <w:tcW w:type="dxa" w:w="3024"/>
          </w:tcPr>
          <w:p>
            <w:r>
              <w:t>ポート</w:t>
            </w:r>
          </w:p>
        </w:tc>
        <w:tc>
          <w:tcPr>
            <w:tcW w:type="dxa" w:w="3024"/>
          </w:tcPr>
          <w:p>
            <w:r>
              <w:t>ポート番号</w:t>
            </w:r>
          </w:p>
        </w:tc>
        <w:tc>
          <w:tcPr>
            <w:tcW w:type="dxa" w:w="3024"/>
          </w:tcPr>
          <w:p>
            <w:r>
              <w:t>5432</w:t>
            </w:r>
          </w:p>
        </w:tc>
      </w:tr>
      <w:tr>
        <w:tc>
          <w:tcPr>
            <w:tcW w:type="dxa" w:w="3024"/>
          </w:tcPr>
          <w:p>
            <w:r>
              <w:t>データベース名</w:t>
            </w:r>
          </w:p>
        </w:tc>
        <w:tc>
          <w:tcPr>
            <w:tcW w:type="dxa" w:w="3024"/>
          </w:tcPr>
          <w:p>
            <w:r>
              <w:t>DB名</w:t>
            </w:r>
          </w:p>
        </w:tc>
        <w:tc>
          <w:tcPr>
            <w:tcW w:type="dxa" w:w="3024"/>
          </w:tcPr>
          <w:p>
            <w:r>
              <w:t>inventory</w:t>
            </w:r>
          </w:p>
        </w:tc>
      </w:tr>
      <w:tr>
        <w:tc>
          <w:tcPr>
            <w:tcW w:type="dxa" w:w="3024"/>
          </w:tcPr>
          <w:p>
            <w:r>
              <w:t>ユーザー名</w:t>
            </w:r>
          </w:p>
        </w:tc>
        <w:tc>
          <w:tcPr>
            <w:tcW w:type="dxa" w:w="3024"/>
          </w:tcPr>
          <w:p>
            <w:r>
              <w:t>DBユーザー名</w:t>
            </w:r>
          </w:p>
        </w:tc>
        <w:tc>
          <w:tcPr>
            <w:tcW w:type="dxa" w:w="3024"/>
          </w:tcPr>
          <w:p>
            <w:r>
              <w:t>inventory_user</w:t>
            </w:r>
          </w:p>
        </w:tc>
      </w:tr>
      <w:tr>
        <w:tc>
          <w:tcPr>
            <w:tcW w:type="dxa" w:w="3024"/>
          </w:tcPr>
          <w:p>
            <w:r>
              <w:t>パスワード</w:t>
            </w:r>
          </w:p>
        </w:tc>
        <w:tc>
          <w:tcPr>
            <w:tcW w:type="dxa" w:w="3024"/>
          </w:tcPr>
          <w:p>
            <w:r>
              <w:t>DBパスワード</w:t>
            </w:r>
          </w:p>
        </w:tc>
        <w:tc>
          <w:tcPr>
            <w:tcW w:type="dxa" w:w="3024"/>
          </w:tcPr>
          <w:p>
            <w:r>
              <w:t>（空白）</w:t>
            </w:r>
          </w:p>
        </w:tc>
      </w:tr>
    </w:tbl>
    <w:p/>
    <w:p>
      <w:pPr>
        <w:pStyle w:val="Heading3"/>
      </w:pPr>
      <w:r>
        <w:t>15.2 メールサーバー設定</w:t>
      </w:r>
    </w:p>
    <w:p>
      <w:r>
        <w:t>プリセットから選択する場合: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プリセット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推奨環境</w:t>
            </w:r>
          </w:p>
        </w:tc>
      </w:tr>
      <w:tr>
        <w:tc>
          <w:tcPr>
            <w:tcW w:type="dxa" w:w="4536"/>
          </w:tcPr>
          <w:p>
            <w:r>
              <w:t>社内メール（認証なし）</w:t>
            </w:r>
          </w:p>
        </w:tc>
        <w:tc>
          <w:tcPr>
            <w:tcW w:type="dxa" w:w="4536"/>
          </w:tcPr>
          <w:p>
            <w:r>
              <w:t>認証不要の社内メールサーバー</w:t>
            </w:r>
          </w:p>
        </w:tc>
      </w:tr>
      <w:tr>
        <w:tc>
          <w:tcPr>
            <w:tcW w:type="dxa" w:w="4536"/>
          </w:tcPr>
          <w:p>
            <w:r>
              <w:t>社内メール（SMTP AUTH）</w:t>
            </w:r>
          </w:p>
        </w:tc>
        <w:tc>
          <w:tcPr>
            <w:tcW w:type="dxa" w:w="4536"/>
          </w:tcPr>
          <w:p>
            <w:r>
              <w:t>認証必要な社内メールサーバー</w:t>
            </w:r>
          </w:p>
        </w:tc>
      </w:tr>
      <w:tr>
        <w:tc>
          <w:tcPr>
            <w:tcW w:type="dxa" w:w="4536"/>
          </w:tcPr>
          <w:p>
            <w:r>
              <w:t>Gmail（アプリパスワード）</w:t>
            </w:r>
          </w:p>
        </w:tc>
        <w:tc>
          <w:tcPr>
            <w:tcW w:type="dxa" w:w="4536"/>
          </w:tcPr>
          <w:p>
            <w:r>
              <w:t>Gmailアカウントを使用する場合</w:t>
            </w:r>
          </w:p>
        </w:tc>
      </w:tr>
      <w:tr>
        <w:tc>
          <w:tcPr>
            <w:tcW w:type="dxa" w:w="4536"/>
          </w:tcPr>
          <w:p>
            <w:r>
              <w:t>Microsoft 365</w:t>
            </w:r>
          </w:p>
        </w:tc>
        <w:tc>
          <w:tcPr>
            <w:tcW w:type="dxa" w:w="4536"/>
          </w:tcPr>
          <w:p>
            <w:r>
              <w:t>Office365アカウントを使用する場合</w:t>
            </w:r>
          </w:p>
        </w:tc>
      </w:tr>
    </w:tbl>
    <w:p/>
    <w:p>
      <w:r>
        <w:t>Gmailの場合の設定例: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値</w:t>
            </w:r>
          </w:p>
        </w:tc>
      </w:tr>
      <w:tr>
        <w:tc>
          <w:tcPr>
            <w:tcW w:type="dxa" w:w="4536"/>
          </w:tcPr>
          <w:p>
            <w:r>
              <w:t>SMTPサーバー</w:t>
            </w:r>
          </w:p>
        </w:tc>
        <w:tc>
          <w:tcPr>
            <w:tcW w:type="dxa" w:w="4536"/>
          </w:tcPr>
          <w:p>
            <w:r>
              <w:t>smtp.gmail.com</w:t>
            </w:r>
          </w:p>
        </w:tc>
      </w:tr>
      <w:tr>
        <w:tc>
          <w:tcPr>
            <w:tcW w:type="dxa" w:w="4536"/>
          </w:tcPr>
          <w:p>
            <w:r>
              <w:t>ポート</w:t>
            </w:r>
          </w:p>
        </w:tc>
        <w:tc>
          <w:tcPr>
            <w:tcW w:type="dxa" w:w="4536"/>
          </w:tcPr>
          <w:p>
            <w:r>
              <w:t>587</w:t>
            </w:r>
          </w:p>
        </w:tc>
      </w:tr>
      <w:tr>
        <w:tc>
          <w:tcPr>
            <w:tcW w:type="dxa" w:w="4536"/>
          </w:tcPr>
          <w:p>
            <w:r>
              <w:t>セキュリティ</w:t>
            </w:r>
          </w:p>
        </w:tc>
        <w:tc>
          <w:tcPr>
            <w:tcW w:type="dxa" w:w="4536"/>
          </w:tcPr>
          <w:p>
            <w:r>
              <w:t>STARTTLS</w:t>
            </w:r>
          </w:p>
        </w:tc>
      </w:tr>
      <w:tr>
        <w:tc>
          <w:tcPr>
            <w:tcW w:type="dxa" w:w="4536"/>
          </w:tcPr>
          <w:p>
            <w:r>
              <w:t>ユーザー名</w:t>
            </w:r>
          </w:p>
        </w:tc>
        <w:tc>
          <w:tcPr>
            <w:tcW w:type="dxa" w:w="4536"/>
          </w:tcPr>
          <w:p>
            <w:r>
              <w:t>your-email@gmail.com</w:t>
            </w:r>
          </w:p>
        </w:tc>
      </w:tr>
      <w:tr>
        <w:tc>
          <w:tcPr>
            <w:tcW w:type="dxa" w:w="4536"/>
          </w:tcPr>
          <w:p>
            <w:r>
              <w:t>パスワード</w:t>
            </w:r>
          </w:p>
        </w:tc>
        <w:tc>
          <w:tcPr>
            <w:tcW w:type="dxa" w:w="4536"/>
          </w:tcPr>
          <w:p>
            <w:r>
              <w:t>Googleアプリパスワード（16文字）</w:t>
            </w:r>
          </w:p>
        </w:tc>
      </w:tr>
    </w:tbl>
    <w:p/>
    <w:p>
      <w:pPr>
        <w:pStyle w:val="Quote"/>
      </w:pPr>
      <w:r>
        <w:t>Gmailではアカウントのパスワードではなく「アプリパスワード」を使用してください。</w:t>
      </w:r>
    </w:p>
    <w:p>
      <w:pPr>
        <w:pStyle w:val="Heading3"/>
      </w:pPr>
      <w:r>
        <w:t>15.3 自動送信スケジュール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設定項目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  <w:tc>
          <w:tcPr>
            <w:tcW w:type="dxa" w:w="3024"/>
            <w:shd w:val="clear" w:color="auto" w:fill="1E40AF"/>
          </w:tcPr>
          <w:p>
            <w:r>
              <w:rPr>
                <w:b/>
                <w:color w:val="FFFFFF"/>
              </w:rPr>
              <w:t>推奨値</w:t>
            </w:r>
          </w:p>
        </w:tc>
      </w:tr>
      <w:tr>
        <w:tc>
          <w:tcPr>
            <w:tcW w:type="dxa" w:w="3024"/>
          </w:tcPr>
          <w:p>
            <w:r>
              <w:t>発注・期限チェック時刻</w:t>
            </w:r>
          </w:p>
        </w:tc>
        <w:tc>
          <w:tcPr>
            <w:tcW w:type="dxa" w:w="3024"/>
          </w:tcPr>
          <w:p>
            <w:r>
              <w:t>毎日この時刻に自動実行</w:t>
            </w:r>
          </w:p>
        </w:tc>
        <w:tc>
          <w:tcPr>
            <w:tcW w:type="dxa" w:w="3024"/>
          </w:tcPr>
          <w:p>
            <w:r>
              <w:t>08:00</w:t>
            </w:r>
          </w:p>
        </w:tc>
      </w:tr>
      <w:tr>
        <w:tc>
          <w:tcPr>
            <w:tcW w:type="dxa" w:w="3024"/>
          </w:tcPr>
          <w:p>
            <w:r>
              <w:t>月次CSV取込時刻</w:t>
            </w:r>
          </w:p>
        </w:tc>
        <w:tc>
          <w:tcPr>
            <w:tcW w:type="dxa" w:w="3024"/>
          </w:tcPr>
          <w:p>
            <w:r>
              <w:t>毎月1日のこの時刻に実行</w:t>
            </w:r>
          </w:p>
        </w:tc>
        <w:tc>
          <w:tcPr>
            <w:tcW w:type="dxa" w:w="3024"/>
          </w:tcPr>
          <w:p>
            <w:r>
              <w:t>09:00</w:t>
            </w:r>
          </w:p>
        </w:tc>
      </w:tr>
    </w:tbl>
    <w:p/>
    <w:p>
      <w:pPr>
        <w:pStyle w:val="Heading3"/>
      </w:pPr>
      <w:r>
        <w:t>15.4 需要予測設定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設定項目</w:t>
            </w:r>
          </w:p>
        </w:tc>
        <w:tc>
          <w:tcPr>
            <w:tcW w:type="dxa" w:w="4536"/>
            <w:shd w:val="clear" w:color="auto" w:fill="1E40AF"/>
          </w:tcPr>
          <w:p>
            <w:r>
              <w:rPr>
                <w:b/>
                <w:color w:val="FFFFFF"/>
              </w:rPr>
              <w:t>説明</w:t>
            </w:r>
          </w:p>
        </w:tc>
      </w:tr>
      <w:tr>
        <w:tc>
          <w:tcPr>
            <w:tcW w:type="dxa" w:w="4536"/>
          </w:tcPr>
          <w:p>
            <w:r>
              <w:t>予測モード</w:t>
            </w:r>
          </w:p>
        </w:tc>
        <w:tc>
          <w:tcPr>
            <w:tcW w:type="dxa" w:w="4536"/>
          </w:tcPr>
          <w:p>
            <w:r>
              <w:t>AIモード ON/OFF</w:t>
            </w:r>
          </w:p>
        </w:tc>
      </w:tr>
      <w:tr>
        <w:tc>
          <w:tcPr>
            <w:tcW w:type="dxa" w:w="4536"/>
          </w:tcPr>
          <w:p>
            <w:r>
              <w:t>安全係数Z</w:t>
            </w:r>
          </w:p>
        </w:tc>
        <w:tc>
          <w:tcPr>
            <w:tcW w:type="dxa" w:w="4536"/>
          </w:tcPr>
          <w:p>
            <w:r>
              <w:t>欠品率制御（1.65=95%サービスレベル）</w:t>
            </w:r>
          </w:p>
        </w:tc>
      </w:tr>
      <w:tr>
        <w:tc>
          <w:tcPr>
            <w:tcW w:type="dxa" w:w="4536"/>
          </w:tcPr>
          <w:p>
            <w:r>
              <w:t>ABC Aランク閾値</w:t>
            </w:r>
          </w:p>
        </w:tc>
        <w:tc>
          <w:tcPr>
            <w:tcW w:type="dxa" w:w="4536"/>
          </w:tcPr>
          <w:p>
            <w:r>
              <w:t>デフォルト70%</w:t>
            </w:r>
          </w:p>
        </w:tc>
      </w:tr>
    </w:tbl>
    <w:p/>
    <w:p/>
    <w:p>
      <w:pPr>
        <w:pStyle w:val="Heading2"/>
      </w:pPr>
      <w:r>
        <w:t>16. ユーザー管理</w:t>
      </w:r>
    </w:p>
    <w:p>
      <w:r>
        <w:t>URL: /users 権限: users（管理者のみ）</w:t>
      </w:r>
    </w:p>
    <w:p>
      <w:pPr>
        <w:pStyle w:val="Heading3"/>
      </w:pPr>
      <w:r>
        <w:t>16.1 ユーザー作成手順</w:t>
      </w:r>
    </w:p>
    <w:p>
      <w:pPr>
        <w:pStyle w:val="ListNumber"/>
      </w:pPr>
      <w:r>
        <w:t>「新規ユーザー作成」をクリック</w:t>
      </w:r>
    </w:p>
    <w:p>
      <w:pPr>
        <w:pStyle w:val="ListNumber"/>
      </w:pPr>
      <w:r>
        <w:t>ユーザー名・パスワード・ロールを入力</w:t>
      </w:r>
    </w:p>
    <w:p>
      <w:pPr>
        <w:pStyle w:val="ListNumber"/>
      </w:pPr>
      <w:r>
        <w:t>付与する権限にチェックを入れる</w:t>
      </w:r>
    </w:p>
    <w:p>
      <w:pPr>
        <w:pStyle w:val="ListNumber"/>
      </w:pPr>
      <w:r>
        <w:t>「作成」をクリック</w:t>
      </w:r>
    </w:p>
    <w:p>
      <w:pPr>
        <w:pStyle w:val="Quote"/>
      </w:pPr>
      <w:r>
        <w:t>新規作成ユーザーは初回ログイン時にパスワード変更が強制されます。</w:t>
      </w:r>
    </w:p>
    <w:p>
      <w:pPr>
        <w:pStyle w:val="Heading3"/>
      </w:pPr>
      <w:r>
        <w:t>16.2 権限の変更</w:t>
      </w:r>
    </w:p>
    <w:p>
      <w:r>
        <w:t>ユーザー一覧で各権限のチェックボックスをON/OFFすることで権限を即時変更できます。</w:t>
      </w:r>
    </w:p>
    <w:p/>
    <w:p>
      <w:pPr>
        <w:pStyle w:val="Heading2"/>
      </w:pPr>
      <w:r>
        <w:t>17. バックアップ・復元</w:t>
      </w:r>
    </w:p>
    <w:p>
      <w:pPr>
        <w:pStyle w:val="Heading3"/>
      </w:pPr>
      <w:r>
        <w:t>17.1 バックアップ（エクスポート）</w:t>
      </w:r>
    </w:p>
    <w:p>
      <w:r>
        <w:t>URL: /settings（設定画面のバックアップセクション）</w:t>
      </w:r>
    </w:p>
    <w:p>
      <w:r>
        <w:t>「バックアップをダウンロード」をクリックすると、以下データを含むExcelファイルがダウンロードされます：</w:t>
      </w:r>
    </w:p>
    <w:p>
      <w:pPr>
        <w:pStyle w:val="ListBullet"/>
      </w:pPr>
      <w:r>
        <w:t>商品マスタ</w:t>
      </w:r>
    </w:p>
    <w:p>
      <w:pPr>
        <w:pStyle w:val="ListBullet"/>
      </w:pPr>
      <w:r>
        <w:t>在庫一覧</w:t>
      </w:r>
    </w:p>
    <w:p>
      <w:pPr>
        <w:pStyle w:val="ListBullet"/>
      </w:pPr>
      <w:r>
        <w:t>発注履歴</w:t>
      </w:r>
    </w:p>
    <w:p>
      <w:pPr>
        <w:pStyle w:val="ListBullet"/>
      </w:pPr>
      <w:r>
        <w:t>廃棄退避在庫</w:t>
      </w:r>
    </w:p>
    <w:p>
      <w:pPr>
        <w:pStyle w:val="ListBullet"/>
      </w:pPr>
      <w:r>
        <w:t>入庫履歴</w:t>
      </w:r>
    </w:p>
    <w:p>
      <w:pPr>
        <w:pStyle w:val="ListBullet"/>
      </w:pPr>
      <w:r>
        <w:t>棚卸データ</w:t>
      </w:r>
    </w:p>
    <w:p>
      <w:r>
        <w:t>ファイル名: 在庫管理システム_バックアップ_YYYY-MM-DD.xlsx</w:t>
      </w:r>
    </w:p>
    <w:p>
      <w:pPr>
        <w:pStyle w:val="Heading3"/>
      </w:pPr>
      <w:r>
        <w:t>17.2 売上履歴バックアップ</w:t>
      </w:r>
    </w:p>
    <w:p>
      <w:r>
        <w:t>売上履歴は件数が多いため、別途CSVでバックアップします。</w:t>
      </w:r>
    </w:p>
    <w:p>
      <w:pPr>
        <w:pStyle w:val="ListNumber"/>
      </w:pPr>
      <w:r>
        <w:t>設定画面の「全件CSVダウンロード」をクリック</w:t>
      </w:r>
    </w:p>
    <w:p>
      <w:pPr>
        <w:pStyle w:val="ListNumber"/>
      </w:pPr>
      <w:r>
        <w:t>進捗バーで生成状況を確認</w:t>
      </w:r>
    </w:p>
    <w:p>
      <w:pPr>
        <w:pStyle w:val="ListNumber"/>
      </w:pPr>
      <w:r>
        <w:t>完了後「ダウンロード」ボタンが表示される</w:t>
      </w:r>
    </w:p>
    <w:p>
      <w:pPr>
        <w:pStyle w:val="Heading3"/>
      </w:pPr>
      <w:r>
        <w:t>17.3 復元手順</w:t>
      </w:r>
    </w:p>
    <w:p>
      <w:r>
        <w:t>URL: /admin/restore</w:t>
      </w:r>
    </w:p>
    <w:p>
      <w:pPr>
        <w:pStyle w:val="ListNumber"/>
      </w:pPr>
      <w:r>
        <w:t>「バックアップファイルを選択」でExcelファイルをアップロード</w:t>
      </w:r>
    </w:p>
    <w:p>
      <w:pPr>
        <w:pStyle w:val="ListNumber"/>
      </w:pPr>
      <w:r>
        <w:t>復元したい対象にチェックを入れる</w:t>
      </w:r>
    </w:p>
    <w:p>
      <w:pPr>
        <w:pStyle w:val="ListNumber"/>
      </w:pPr>
      <w:r>
        <w:t>「復元実行」をクリック</w:t>
      </w:r>
    </w:p>
    <w:p>
      <w:pPr>
        <w:pStyle w:val="ListNumber"/>
      </w:pPr>
      <w:r>
        <w:t>確認ダイアログで「OK」をクリック</w:t>
      </w:r>
    </w:p>
    <w:p>
      <w:pPr>
        <w:pStyle w:val="Quote"/>
      </w:pPr>
      <w:r>
        <w:t>商品マスタ以外は復元前に既存データが全削除されます。</w:t>
      </w:r>
    </w:p>
    <w:p>
      <w:pPr>
        <w:pStyle w:val="Heading3"/>
      </w:pPr>
      <w:r>
        <w:t>17.4 データ一括削除</w:t>
      </w:r>
    </w:p>
    <w:p>
      <w:r>
        <w:t>URL: /admin/bulk_delete</w:t>
      </w:r>
    </w:p>
    <w:p>
      <w:pPr>
        <w:pStyle w:val="Quote"/>
      </w:pPr>
      <w:r>
        <w:t>削除したデータは復元できません。必ずバックアップを取得してから実行してください。</w:t>
      </w:r>
    </w:p>
    <w:p/>
    <w:p>
      <w:pPr>
        <w:pStyle w:val="Heading2"/>
      </w:pPr>
      <w:r>
        <w:t>18. よくある質問（FAQ）</w:t>
      </w:r>
    </w:p>
    <w:p>
      <w:pPr>
        <w:pStyle w:val="Heading3"/>
      </w:pPr>
      <w:r>
        <w:t>Q1. 発注メールが届かない</w:t>
      </w:r>
    </w:p>
    <w:p>
      <w:r>
        <w:t>確認事項:</w:t>
      </w:r>
    </w:p>
    <w:p>
      <w:pPr>
        <w:pStyle w:val="ListNumber"/>
      </w:pPr>
      <w:r>
        <w:t>設定 → メールサーバー設定が正しいか確認</w:t>
      </w:r>
    </w:p>
    <w:p>
      <w:pPr>
        <w:pStyle w:val="ListNumber"/>
      </w:pPr>
      <w:r>
        <w:t>「テストメール送信」で疎通確認</w:t>
      </w:r>
    </w:p>
    <w:p>
      <w:pPr>
        <w:pStyle w:val="ListNumber"/>
      </w:pPr>
      <w:r>
        <w:t>メール受信者に正しいメールアドレスが登録されているか確認</w:t>
      </w:r>
    </w:p>
    <w:p>
      <w:pPr>
        <w:pStyle w:val="ListNumber"/>
      </w:pPr>
      <w:r>
        <w:t>受信者の「有効」フラグがONになっているか確認</w:t>
      </w:r>
    </w:p>
    <w:p>
      <w:pPr>
        <w:pStyle w:val="ListNumber"/>
      </w:pPr>
      <w:r>
        <w:t>仕入先CDが商品マスタに設定されているか確認</w:t>
      </w:r>
    </w:p>
    <w:p>
      <w:pPr>
        <w:pStyle w:val="Heading3"/>
      </w:pPr>
      <w:r>
        <w:t>Q2. CSVが自動取込されない</w:t>
      </w:r>
    </w:p>
    <w:p>
      <w:r>
        <w:t>確認事項:</w:t>
      </w:r>
    </w:p>
    <w:p>
      <w:pPr>
        <w:pStyle w:val="ListNumber"/>
      </w:pPr>
      <w:r>
        <w:t>CSV取込設定の「有効」フラグがONになっているか確認</w:t>
      </w:r>
    </w:p>
    <w:p>
      <w:pPr>
        <w:pStyle w:val="ListNumber"/>
      </w:pPr>
      <w:r>
        <w:t>フォルダパスが正しいか確認（手動実行でテスト）</w:t>
      </w:r>
    </w:p>
    <w:p>
      <w:pPr>
        <w:pStyle w:val="ListNumber"/>
      </w:pPr>
      <w:r>
        <w:t>ファイル名パターンが実際のファイル名と一致するか確認</w:t>
      </w:r>
    </w:p>
    <w:p>
      <w:pPr>
        <w:pStyle w:val="ListNumber"/>
      </w:pPr>
      <w:r>
        <w:t>ネットワーク共有の場合、認証情報が正しいか確認</w:t>
      </w:r>
    </w:p>
    <w:p>
      <w:pPr>
        <w:pStyle w:val="ListNumber"/>
      </w:pPr>
      <w:r>
        <w:t>設定された実行時刻が正しいか確認</w:t>
      </w:r>
    </w:p>
    <w:p>
      <w:pPr>
        <w:pStyle w:val="Heading3"/>
      </w:pPr>
      <w:r>
        <w:t>Q3. 在庫数が実際と合わない</w:t>
      </w:r>
    </w:p>
    <w:p>
      <w:r>
        <w:t>対処法:</w:t>
      </w:r>
    </w:p>
    <w:p>
      <w:pPr>
        <w:pStyle w:val="ListNumber"/>
      </w:pPr>
      <w:r>
        <w:t>棚卸機能で実棚カウントを実施</w:t>
      </w:r>
    </w:p>
    <w:p>
      <w:pPr>
        <w:pStyle w:val="ListNumber"/>
      </w:pPr>
      <w:r>
        <w:t>差異を確認後「差異を在庫に反映」で修正</w:t>
      </w:r>
    </w:p>
    <w:p>
      <w:pPr>
        <w:pStyle w:val="ListNumber"/>
      </w:pPr>
      <w:r>
        <w:t>廃棄登録や在庫直接編集で個別修正も可能</w:t>
      </w:r>
    </w:p>
    <w:p>
      <w:pPr>
        <w:pStyle w:val="Heading3"/>
      </w:pPr>
      <w:r>
        <w:t>Q4. AI予測の精度が低い</w:t>
      </w:r>
    </w:p>
    <w:p>
      <w:r>
        <w:t>確認事項と対処法:</w:t>
      </w:r>
    </w:p>
    <w:p>
      <w:pPr>
        <w:pStyle w:val="ListNumber"/>
      </w:pPr>
      <w:r>
        <w:t>売上データが90日以上蓄積されているか確認</w:t>
      </w:r>
    </w:p>
    <w:p>
      <w:pPr>
        <w:pStyle w:val="ListNumber"/>
      </w:pPr>
      <w:r>
        <w:t>データが少ない場合は「前年実績モード」に切り替える</w:t>
      </w:r>
    </w:p>
    <w:p>
      <w:pPr>
        <w:pStyle w:val="ListNumber"/>
      </w:pPr>
      <w:r>
        <w:t>気温補正を活用する場合は気温データを取得する</w:t>
      </w:r>
    </w:p>
    <w:p>
      <w:pPr>
        <w:pStyle w:val="ListNumber"/>
      </w:pPr>
      <w:r>
        <w:t>異常値（特売・イベント）の影響を手動調整係数で補正</w:t>
      </w:r>
    </w:p>
    <w:p>
      <w:pPr>
        <w:pStyle w:val="Heading3"/>
      </w:pPr>
      <w:r>
        <w:t>Q5. 商品が予測一覧に表示されない</w:t>
      </w:r>
    </w:p>
    <w:p>
      <w:r>
        <w:t>確認事項:</w:t>
      </w:r>
    </w:p>
    <w:p>
      <w:pPr>
        <w:pStyle w:val="ListNumber"/>
      </w:pPr>
      <w:r>
        <w:t>商品マスタで「アクティブ」になっているか確認</w:t>
      </w:r>
    </w:p>
    <w:p>
      <w:pPr>
        <w:pStyle w:val="ListNumber"/>
      </w:pPr>
      <w:r>
        <w:t>売上履歴テーブルに対象JANのデータがあるか確認</w:t>
      </w:r>
    </w:p>
    <w:p>
      <w:pPr>
        <w:pStyle w:val="ListNumber"/>
      </w:pPr>
      <w:r>
        <w:t>検索フィルターが設定されていないか確認</w:t>
      </w:r>
    </w:p>
    <w:p>
      <w:pPr>
        <w:pStyle w:val="Heading3"/>
      </w:pPr>
      <w:r>
        <w:t>Q6. ログインできない</w:t>
      </w:r>
    </w:p>
    <w:p>
      <w:r>
        <w:t>確認事項:</w:t>
      </w:r>
    </w:p>
    <w:p>
      <w:pPr>
        <w:pStyle w:val="ListNumber"/>
      </w:pPr>
      <w:r>
        <w:t>ユーザー名・パスワードを確認</w:t>
      </w:r>
    </w:p>
    <w:p>
      <w:pPr>
        <w:pStyle w:val="ListNumber"/>
      </w:pPr>
      <w:r>
        <w:t>ユーザー管理でアカウントが「有効」になっているか確認</w:t>
      </w:r>
    </w:p>
    <w:p>
      <w:pPr>
        <w:pStyle w:val="ListNumber"/>
      </w:pPr>
      <w:r>
        <w:t>10回連続失敗した場合は1分間ロックされます（待ってから再試行）</w:t>
      </w:r>
    </w:p>
    <w:p/>
    <w:p>
      <w:r>
        <w:t>本書は在庫管理・自動発注システム Ver.1.0 の取扱説明書です。 最終更新: 2026年4月5日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