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7A125" w14:textId="77777777" w:rsidR="008A2A0F" w:rsidRDefault="008A2A0F">
      <w:pPr>
        <w:spacing w:after="0" w:line="240" w:lineRule="auto"/>
        <w:rPr>
          <w:rFonts w:ascii="Helvetica" w:hAnsi="Helvetica"/>
          <w:color w:val="000000"/>
          <w:sz w:val="21"/>
          <w:lang w:eastAsia="es-MX"/>
        </w:rPr>
      </w:pPr>
      <w:bookmarkStart w:id="0" w:name="_GoBack"/>
      <w:bookmarkEnd w:id="0"/>
    </w:p>
    <w:p w14:paraId="0EFDB64D" w14:textId="77777777" w:rsidR="008A2A0F" w:rsidRDefault="00E73711">
      <w:pPr>
        <w:spacing w:after="0" w:line="240" w:lineRule="auto"/>
        <w:jc w:val="center"/>
        <w:rPr>
          <w:rFonts w:ascii="Berlin Sans FB Demi" w:hAnsi="Berlin Sans FB Demi"/>
          <w:b/>
          <w:color w:val="FF0066"/>
          <w:sz w:val="32"/>
          <w:lang w:eastAsia="es-MX"/>
        </w:rPr>
      </w:pPr>
      <w:r>
        <w:rPr>
          <w:rFonts w:ascii="Berlin Sans FB Demi" w:hAnsi="Berlin Sans FB Demi"/>
          <w:b/>
          <w:color w:val="FF0066"/>
          <w:sz w:val="32"/>
          <w:lang w:eastAsia="es-MX"/>
        </w:rPr>
        <w:t xml:space="preserve">TALLER: Arte y </w:t>
      </w:r>
      <w:r>
        <w:rPr>
          <w:rFonts w:ascii="Berlin Sans FB Demi" w:hAnsi="Berlin Sans FB Demi"/>
          <w:b/>
          <w:color w:val="FF0066"/>
          <w:sz w:val="32"/>
        </w:rPr>
        <w:t>p</w:t>
      </w:r>
      <w:r>
        <w:rPr>
          <w:rFonts w:ascii="Berlin Sans FB Demi" w:hAnsi="Berlin Sans FB Demi"/>
          <w:b/>
          <w:color w:val="FF0066"/>
          <w:sz w:val="32"/>
          <w:lang w:eastAsia="es-MX"/>
        </w:rPr>
        <w:t>articipación en los procesos educativos</w:t>
      </w:r>
    </w:p>
    <w:p w14:paraId="364761BE" w14:textId="77777777" w:rsidR="008A2A0F" w:rsidRDefault="008A2A0F">
      <w:pPr>
        <w:spacing w:after="0" w:line="240" w:lineRule="auto"/>
        <w:jc w:val="center"/>
        <w:rPr>
          <w:rFonts w:ascii="Helvetica" w:hAnsi="Helvetica"/>
          <w:color w:val="000000"/>
          <w:sz w:val="32"/>
          <w:lang w:eastAsia="es-MX"/>
        </w:rPr>
      </w:pPr>
    </w:p>
    <w:p w14:paraId="6B7D9195" w14:textId="77777777" w:rsidR="008A2A0F" w:rsidRDefault="00E73711">
      <w:pPr>
        <w:spacing w:after="0" w:line="240" w:lineRule="auto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  <w:lang w:eastAsia="es-MX"/>
        </w:rPr>
        <w:t>En este taller se revisará de manera vivencial</w:t>
      </w:r>
      <w:r>
        <w:rPr>
          <w:rFonts w:ascii="Helvetica" w:hAnsi="Helvetica"/>
          <w:color w:val="000000"/>
        </w:rPr>
        <w:t xml:space="preserve"> el modelo de las Artes de Participación, una herramienta para creativizar los procesos educativos a través de las artes y que posibilita la generación de dinámicas colectivas de aprendiaje en un ambiente lúdico y de participación.</w:t>
      </w:r>
    </w:p>
    <w:p w14:paraId="4B46FFFB" w14:textId="77777777" w:rsidR="008A2A0F" w:rsidRDefault="008A2A0F">
      <w:pPr>
        <w:spacing w:after="0" w:line="240" w:lineRule="auto"/>
        <w:jc w:val="both"/>
        <w:rPr>
          <w:rFonts w:ascii="Helvetica" w:hAnsi="Helvetica"/>
          <w:color w:val="000000"/>
          <w:lang w:eastAsia="es-MX"/>
        </w:rPr>
      </w:pPr>
    </w:p>
    <w:p w14:paraId="7DD72DF3" w14:textId="77777777" w:rsidR="008A2A0F" w:rsidRDefault="00E73711">
      <w:pPr>
        <w:spacing w:after="150" w:line="390" w:lineRule="atLeast"/>
        <w:jc w:val="both"/>
        <w:rPr>
          <w:rFonts w:ascii="Berlin Sans FB Demi" w:hAnsi="Berlin Sans FB Demi"/>
          <w:b/>
          <w:color w:val="FF0066"/>
          <w:lang w:eastAsia="es-MX"/>
        </w:rPr>
      </w:pPr>
      <w:r>
        <w:rPr>
          <w:rFonts w:ascii="Berlin Sans FB Demi" w:hAnsi="Berlin Sans FB Demi"/>
          <w:b/>
          <w:color w:val="FF0066"/>
          <w:lang w:eastAsia="es-MX"/>
        </w:rPr>
        <w:t>¿A quién va dirigido?</w:t>
      </w:r>
    </w:p>
    <w:p w14:paraId="430AC773" w14:textId="77777777" w:rsidR="008A2A0F" w:rsidRDefault="00E73711">
      <w:pPr>
        <w:spacing w:line="240" w:lineRule="auto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  <w:lang w:eastAsia="es-MX"/>
        </w:rPr>
        <w:t>A todos los docentes interesados en c</w:t>
      </w:r>
      <w:r>
        <w:rPr>
          <w:rFonts w:ascii="Helvetica" w:hAnsi="Helvetica"/>
          <w:color w:val="000000"/>
        </w:rPr>
        <w:t>onocer técnicas y herramientas artísticas para convocar la participación de sus educandos y generar procesos colectivos de aprendizaje.</w:t>
      </w:r>
    </w:p>
    <w:p w14:paraId="0F927081" w14:textId="77777777" w:rsidR="008A2A0F" w:rsidRDefault="00E73711">
      <w:pPr>
        <w:spacing w:after="150" w:line="390" w:lineRule="atLeast"/>
        <w:jc w:val="both"/>
        <w:rPr>
          <w:rFonts w:ascii="Berlin Sans FB Demi" w:hAnsi="Berlin Sans FB Demi"/>
          <w:b/>
          <w:color w:val="FF0066"/>
          <w:lang w:eastAsia="es-MX"/>
        </w:rPr>
      </w:pPr>
      <w:r>
        <w:rPr>
          <w:rFonts w:ascii="Berlin Sans FB Demi" w:hAnsi="Berlin Sans FB Demi"/>
          <w:b/>
          <w:color w:val="FF0066"/>
          <w:lang w:eastAsia="es-MX"/>
        </w:rPr>
        <w:t>¿Qué contenidos aprende el docente con este curso?</w:t>
      </w:r>
    </w:p>
    <w:p w14:paraId="7FF2C3A6" w14:textId="77777777" w:rsidR="008A2A0F" w:rsidRDefault="00E7371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</w:rPr>
        <w:t>El espacio lúdico como estrategia de encuentro.</w:t>
      </w:r>
    </w:p>
    <w:p w14:paraId="1F48BFC0" w14:textId="77777777" w:rsidR="00E73711" w:rsidRDefault="00E7371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  <w:lang w:eastAsia="es-MX"/>
        </w:rPr>
        <w:t>Las artes como territorio y lenguaje del conocimiento.</w:t>
      </w:r>
    </w:p>
    <w:p w14:paraId="44F0F9BF" w14:textId="77777777" w:rsidR="00E73711" w:rsidRDefault="00E7371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  <w:lang w:eastAsia="es-MX"/>
        </w:rPr>
        <w:t>El arte como dispositivo para la cración colectiva del conocimiento.</w:t>
      </w:r>
    </w:p>
    <w:p w14:paraId="6BA9FBC9" w14:textId="77777777" w:rsidR="008A2A0F" w:rsidRDefault="00E7371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  <w:lang w:eastAsia="es-MX"/>
        </w:rPr>
        <w:t>Técnicas y herramientas artísticas para posibilitar dinámicas grupales de aprendizaje</w:t>
      </w:r>
    </w:p>
    <w:p w14:paraId="732D4155" w14:textId="77777777" w:rsidR="008A2A0F" w:rsidRDefault="00E73711">
      <w:pPr>
        <w:spacing w:after="150" w:line="390" w:lineRule="atLeast"/>
        <w:jc w:val="both"/>
        <w:rPr>
          <w:rFonts w:ascii="Berlin Sans FB Demi" w:hAnsi="Berlin Sans FB Demi"/>
          <w:b/>
          <w:color w:val="FF0066"/>
          <w:lang w:eastAsia="es-MX"/>
        </w:rPr>
      </w:pPr>
      <w:r>
        <w:rPr>
          <w:rFonts w:ascii="Berlin Sans FB Demi" w:hAnsi="Berlin Sans FB Demi"/>
          <w:b/>
          <w:color w:val="FF0066"/>
          <w:lang w:eastAsia="es-MX"/>
        </w:rPr>
        <w:t>¿Cómo se trabaja en las clases?</w:t>
      </w:r>
    </w:p>
    <w:p w14:paraId="2A3048B3" w14:textId="77777777" w:rsidR="008A2A0F" w:rsidRDefault="00E7371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Helvetica" w:hAnsi="Helvetica"/>
          <w:b/>
          <w:bCs/>
          <w:color w:val="000000"/>
          <w:lang w:eastAsia="es-MX"/>
        </w:rPr>
      </w:pPr>
      <w:r>
        <w:rPr>
          <w:rFonts w:ascii="Helvetica" w:hAnsi="Helvetica"/>
          <w:b/>
          <w:bCs/>
          <w:color w:val="000000"/>
          <w:lang w:eastAsia="es-MX"/>
        </w:rPr>
        <w:t>A partir de juegos y ejercicios grupales, se van experimentando los contenidos del taller a partir de las vivencias de los participantes para así colectivizar el proceso de aprendizaje.</w:t>
      </w:r>
    </w:p>
    <w:p w14:paraId="1961C762" w14:textId="77777777" w:rsidR="008A2A0F" w:rsidRDefault="008A2A0F">
      <w:pPr>
        <w:spacing w:line="240" w:lineRule="auto"/>
        <w:jc w:val="both"/>
        <w:rPr>
          <w:rFonts w:ascii="Berlin Sans FB Demi" w:hAnsi="Berlin Sans FB Demi"/>
          <w:b/>
          <w:bCs/>
          <w:color w:val="FF0066"/>
          <w:lang w:eastAsia="es-MX"/>
        </w:rPr>
      </w:pPr>
    </w:p>
    <w:p w14:paraId="572AB199" w14:textId="77777777" w:rsidR="008A2A0F" w:rsidRDefault="00E73711">
      <w:pPr>
        <w:spacing w:line="240" w:lineRule="auto"/>
        <w:jc w:val="both"/>
        <w:rPr>
          <w:rFonts w:ascii="Berlin Sans FB Demi" w:hAnsi="Berlin Sans FB Demi"/>
          <w:b/>
          <w:bCs/>
          <w:color w:val="FF0066"/>
          <w:lang w:eastAsia="es-MX"/>
        </w:rPr>
      </w:pPr>
      <w:r>
        <w:rPr>
          <w:rFonts w:ascii="Berlin Sans FB Demi" w:hAnsi="Berlin Sans FB Demi"/>
          <w:b/>
          <w:bCs/>
          <w:color w:val="FF0066"/>
          <w:lang w:eastAsia="es-MX"/>
        </w:rPr>
        <w:t>¿Quién imparte el Taller de Técnicas Teatrales para la Enseñanza?</w:t>
      </w:r>
    </w:p>
    <w:p w14:paraId="1BEC20DD" w14:textId="77777777" w:rsidR="009B450A" w:rsidRPr="009B450A" w:rsidRDefault="009B450A" w:rsidP="009B450A">
      <w:pPr>
        <w:pStyle w:val="Prrafodelista"/>
        <w:ind w:left="0"/>
        <w:rPr>
          <w:b/>
          <w:lang w:val="es-ES_tradnl"/>
        </w:rPr>
      </w:pPr>
      <w:r w:rsidRPr="009B450A">
        <w:rPr>
          <w:b/>
          <w:lang w:val="es-ES_tradnl"/>
        </w:rPr>
        <w:t>CARLOS CAMARILLO</w:t>
      </w:r>
    </w:p>
    <w:p w14:paraId="4CB56F70" w14:textId="77777777" w:rsidR="009B450A" w:rsidRPr="009B450A" w:rsidRDefault="009B450A" w:rsidP="009B450A">
      <w:pPr>
        <w:pStyle w:val="Prrafodelista"/>
        <w:ind w:left="0"/>
        <w:jc w:val="both"/>
        <w:rPr>
          <w:lang w:val="es-ES_tradnl"/>
        </w:rPr>
      </w:pPr>
      <w:r w:rsidRPr="009B450A">
        <w:rPr>
          <w:lang w:val="es-ES_tradnl"/>
        </w:rPr>
        <w:t xml:space="preserve">Creador escénico, consultor organizacional y colaborador comunitario. Cursó la </w:t>
      </w:r>
      <w:r w:rsidRPr="009B450A">
        <w:rPr>
          <w:b/>
          <w:i/>
          <w:iCs/>
          <w:lang w:val="es-ES_tradnl"/>
        </w:rPr>
        <w:t>Licenciatura en Artes Escénicas</w:t>
      </w:r>
      <w:r w:rsidRPr="009B450A">
        <w:rPr>
          <w:lang w:val="es-ES_tradnl"/>
        </w:rPr>
        <w:t xml:space="preserve"> en la</w:t>
      </w:r>
      <w:r w:rsidRPr="009B450A">
        <w:rPr>
          <w:i/>
          <w:iCs/>
          <w:lang w:val="es-ES_tradnl"/>
        </w:rPr>
        <w:t xml:space="preserve"> </w:t>
      </w:r>
      <w:r w:rsidRPr="009B450A">
        <w:rPr>
          <w:b/>
          <w:i/>
          <w:iCs/>
          <w:lang w:val="es-ES_tradnl"/>
        </w:rPr>
        <w:t>Universidad de Guadalajara</w:t>
      </w:r>
      <w:r w:rsidRPr="009B450A">
        <w:rPr>
          <w:i/>
          <w:iCs/>
          <w:lang w:val="es-ES_tradnl"/>
        </w:rPr>
        <w:t xml:space="preserve">, </w:t>
      </w:r>
      <w:r w:rsidRPr="009B450A">
        <w:rPr>
          <w:lang w:val="es-ES_tradnl"/>
        </w:rPr>
        <w:t>y</w:t>
      </w:r>
      <w:r w:rsidRPr="009B450A">
        <w:rPr>
          <w:i/>
          <w:iCs/>
          <w:lang w:val="es-ES_tradnl"/>
        </w:rPr>
        <w:t xml:space="preserve"> </w:t>
      </w:r>
      <w:r>
        <w:rPr>
          <w:lang w:val="es-ES_tradnl"/>
        </w:rPr>
        <w:t xml:space="preserve">la </w:t>
      </w:r>
      <w:r w:rsidRPr="009B450A">
        <w:rPr>
          <w:b/>
          <w:i/>
          <w:lang w:val="es-ES_tradnl"/>
        </w:rPr>
        <w:t xml:space="preserve">Maestría en </w:t>
      </w:r>
      <w:r w:rsidRPr="009B450A">
        <w:rPr>
          <w:b/>
          <w:i/>
          <w:iCs/>
          <w:lang w:val="es-ES_tradnl"/>
        </w:rPr>
        <w:t>Práctica Narrativa para procesos Comunitarios y Pedagógicos</w:t>
      </w:r>
      <w:r w:rsidRPr="009B450A">
        <w:rPr>
          <w:i/>
          <w:iCs/>
          <w:lang w:val="es-ES_tradnl"/>
        </w:rPr>
        <w:t xml:space="preserve"> </w:t>
      </w:r>
      <w:r w:rsidRPr="009B450A">
        <w:rPr>
          <w:lang w:val="es-ES_tradnl"/>
        </w:rPr>
        <w:t xml:space="preserve"> dentro del programa de la </w:t>
      </w:r>
      <w:r w:rsidRPr="009B450A">
        <w:rPr>
          <w:b/>
          <w:i/>
          <w:iCs/>
          <w:lang w:val="es-ES_tradnl"/>
        </w:rPr>
        <w:t>UCIRED</w:t>
      </w:r>
      <w:r w:rsidRPr="009B450A">
        <w:rPr>
          <w:i/>
          <w:iCs/>
          <w:lang w:val="es-ES_tradnl"/>
        </w:rPr>
        <w:t xml:space="preserve">. </w:t>
      </w:r>
      <w:r>
        <w:rPr>
          <w:lang w:val="es-ES_tradnl"/>
        </w:rPr>
        <w:t xml:space="preserve">Se graduó como  </w:t>
      </w:r>
      <w:r w:rsidRPr="009B450A">
        <w:rPr>
          <w:b/>
          <w:i/>
          <w:lang w:val="es-ES_tradnl"/>
        </w:rPr>
        <w:t>Coordinador Grupal en Psicodrama</w:t>
      </w:r>
      <w:r>
        <w:rPr>
          <w:lang w:val="es-ES_tradnl"/>
        </w:rPr>
        <w:t xml:space="preserve"> </w:t>
      </w:r>
      <w:r w:rsidRPr="009B450A">
        <w:rPr>
          <w:lang w:val="es-ES_tradnl"/>
        </w:rPr>
        <w:t xml:space="preserve">en la </w:t>
      </w:r>
      <w:r w:rsidRPr="009B450A">
        <w:rPr>
          <w:b/>
          <w:i/>
          <w:iCs/>
          <w:lang w:val="es-ES_tradnl"/>
        </w:rPr>
        <w:t>Escuela Mexicana de Psicodrama y Sociometría</w:t>
      </w:r>
      <w:r w:rsidRPr="009B450A">
        <w:rPr>
          <w:i/>
          <w:iCs/>
          <w:lang w:val="es-ES_tradnl"/>
        </w:rPr>
        <w:t xml:space="preserve">, </w:t>
      </w:r>
      <w:r w:rsidRPr="009B450A">
        <w:rPr>
          <w:lang w:val="es-ES_tradnl"/>
        </w:rPr>
        <w:t>contando también con estudios de especialización en</w:t>
      </w:r>
      <w:r w:rsidRPr="009B450A">
        <w:rPr>
          <w:i/>
          <w:iCs/>
          <w:lang w:val="es-ES_tradnl"/>
        </w:rPr>
        <w:t xml:space="preserve"> </w:t>
      </w:r>
      <w:r w:rsidRPr="009B450A">
        <w:rPr>
          <w:b/>
          <w:i/>
          <w:iCs/>
          <w:lang w:val="es-ES_tradnl"/>
        </w:rPr>
        <w:t xml:space="preserve">Inteligencia Emocional, Desarrollo Comunitario, Cultura de Paz </w:t>
      </w:r>
      <w:r w:rsidRPr="009B450A">
        <w:rPr>
          <w:b/>
          <w:lang w:val="es-ES_tradnl"/>
        </w:rPr>
        <w:t xml:space="preserve">y </w:t>
      </w:r>
      <w:r w:rsidRPr="009B450A">
        <w:rPr>
          <w:b/>
          <w:i/>
          <w:iCs/>
          <w:lang w:val="es-ES_tradnl"/>
        </w:rPr>
        <w:t>Artes Aplicadas.</w:t>
      </w:r>
      <w:r w:rsidRPr="009B450A">
        <w:rPr>
          <w:i/>
          <w:iCs/>
          <w:lang w:val="es-ES_tradnl"/>
        </w:rPr>
        <w:t xml:space="preserve"> </w:t>
      </w:r>
      <w:r w:rsidRPr="009B450A">
        <w:rPr>
          <w:lang w:val="es-ES_tradnl"/>
        </w:rPr>
        <w:t>Ha colaborado con diversas agrupaciones artísticas, realizando diversos montajes de teatro, ópera y danza para el</w:t>
      </w:r>
      <w:r w:rsidRPr="009B450A">
        <w:rPr>
          <w:i/>
          <w:lang w:val="es-ES_tradnl"/>
        </w:rPr>
        <w:t xml:space="preserve"> </w:t>
      </w:r>
      <w:r w:rsidRPr="009B450A">
        <w:rPr>
          <w:b/>
          <w:i/>
          <w:lang w:val="es-ES_tradnl"/>
        </w:rPr>
        <w:t>Instituto Nacional de Bellas Artes.</w:t>
      </w:r>
      <w:r w:rsidRPr="009B450A">
        <w:rPr>
          <w:i/>
          <w:lang w:val="es-ES_tradnl"/>
        </w:rPr>
        <w:t xml:space="preserve"> </w:t>
      </w:r>
      <w:r w:rsidRPr="009B450A">
        <w:rPr>
          <w:lang w:val="es-ES_tradnl"/>
        </w:rPr>
        <w:t xml:space="preserve">Desde el 2010 se dedica a la difusión de su modelo </w:t>
      </w:r>
      <w:r w:rsidRPr="009B450A">
        <w:rPr>
          <w:b/>
          <w:i/>
          <w:iCs/>
          <w:lang w:val="es-ES_tradnl"/>
        </w:rPr>
        <w:t>Artes de Participación</w:t>
      </w:r>
      <w:r w:rsidRPr="009B450A">
        <w:rPr>
          <w:i/>
          <w:iCs/>
          <w:lang w:val="es-ES_tradnl"/>
        </w:rPr>
        <w:t>,</w:t>
      </w:r>
      <w:r w:rsidRPr="009B450A">
        <w:rPr>
          <w:lang w:val="es-ES_tradnl"/>
        </w:rPr>
        <w:t xml:space="preserve"> que conjunta distintas prácticas artísticas para facilitar el trabajo con grupos, ofreciendo cursos y formaciones para distintas universidades y organizaciones civiles dentro y fuera del país. Ha sido ponente en diversos espacios entre los que destacan el </w:t>
      </w:r>
      <w:r w:rsidRPr="009B450A">
        <w:rPr>
          <w:b/>
          <w:i/>
          <w:iCs/>
          <w:lang w:val="es-ES_tradnl"/>
        </w:rPr>
        <w:t>Congreso Iberoamericano de Psicodrama</w:t>
      </w:r>
      <w:r w:rsidRPr="009B450A">
        <w:rPr>
          <w:b/>
          <w:lang w:val="es-ES_tradnl"/>
        </w:rPr>
        <w:t xml:space="preserve">, el </w:t>
      </w:r>
      <w:r w:rsidRPr="009B450A">
        <w:rPr>
          <w:b/>
          <w:i/>
          <w:iCs/>
          <w:lang w:val="es-ES_tradnl"/>
        </w:rPr>
        <w:t>Foro Latinoamericano de Teatro Espontáneo</w:t>
      </w:r>
      <w:r w:rsidRPr="009B450A">
        <w:rPr>
          <w:b/>
          <w:lang w:val="es-ES_tradnl"/>
        </w:rPr>
        <w:t xml:space="preserve"> y el </w:t>
      </w:r>
      <w:r w:rsidRPr="009B450A">
        <w:rPr>
          <w:b/>
          <w:i/>
          <w:iCs/>
          <w:lang w:val="es-ES_tradnl"/>
        </w:rPr>
        <w:t>Congreso Internacional de Psicología y Salud Comunitaria.</w:t>
      </w:r>
      <w:r w:rsidRPr="009B450A">
        <w:rPr>
          <w:i/>
          <w:iCs/>
          <w:lang w:val="es-ES_tradnl"/>
        </w:rPr>
        <w:t xml:space="preserve"> </w:t>
      </w:r>
      <w:r w:rsidRPr="009B450A">
        <w:rPr>
          <w:lang w:val="es-ES_tradnl"/>
        </w:rPr>
        <w:t xml:space="preserve">Actualmente es fundador del </w:t>
      </w:r>
      <w:r w:rsidRPr="009B450A">
        <w:rPr>
          <w:b/>
          <w:i/>
          <w:color w:val="000000" w:themeColor="text1"/>
          <w:lang w:val="es-ES_tradnl"/>
        </w:rPr>
        <w:t>Colectivo de Artes de Participación</w:t>
      </w:r>
      <w:r w:rsidRPr="009B450A">
        <w:rPr>
          <w:lang w:val="es-ES_tradnl"/>
        </w:rPr>
        <w:t xml:space="preserve">, director artístico del </w:t>
      </w:r>
      <w:r w:rsidRPr="009B450A">
        <w:rPr>
          <w:b/>
          <w:i/>
          <w:iCs/>
          <w:lang w:val="es-ES_tradnl"/>
        </w:rPr>
        <w:t>Colectivo Tres Cabras en el Árbol</w:t>
      </w:r>
      <w:r w:rsidRPr="009B450A">
        <w:rPr>
          <w:lang w:val="es-ES_tradnl"/>
        </w:rPr>
        <w:t xml:space="preserve"> y presidente de </w:t>
      </w:r>
      <w:r w:rsidRPr="009B450A">
        <w:rPr>
          <w:b/>
          <w:i/>
          <w:iCs/>
          <w:lang w:val="es-ES_tradnl"/>
        </w:rPr>
        <w:t>PROAGRUPA</w:t>
      </w:r>
      <w:r w:rsidRPr="009B450A">
        <w:rPr>
          <w:lang w:val="es-ES_tradnl"/>
        </w:rPr>
        <w:t>, asociación civil dedicada a la generación y desarrollo de procesos grupales a través de las artes.</w:t>
      </w:r>
    </w:p>
    <w:p w14:paraId="6780FB85" w14:textId="77777777" w:rsidR="008A2A0F" w:rsidRDefault="008A2A0F">
      <w:pPr>
        <w:spacing w:line="240" w:lineRule="auto"/>
        <w:jc w:val="both"/>
        <w:rPr>
          <w:rFonts w:ascii="Helvetica" w:hAnsi="Helvetica"/>
          <w:bCs/>
          <w:color w:val="FF0066"/>
          <w:lang w:eastAsia="es-MX"/>
        </w:rPr>
      </w:pPr>
    </w:p>
    <w:p w14:paraId="5A3E035E" w14:textId="77777777" w:rsidR="009B450A" w:rsidRDefault="009B450A">
      <w:pPr>
        <w:spacing w:line="240" w:lineRule="auto"/>
        <w:jc w:val="both"/>
        <w:rPr>
          <w:rFonts w:ascii="Helvetica" w:hAnsi="Helvetica"/>
          <w:bCs/>
          <w:color w:val="FF0066"/>
          <w:lang w:eastAsia="es-MX"/>
        </w:rPr>
      </w:pPr>
    </w:p>
    <w:p w14:paraId="18141620" w14:textId="77777777" w:rsidR="009B450A" w:rsidRDefault="009B450A" w:rsidP="009B450A">
      <w:pPr>
        <w:spacing w:line="240" w:lineRule="auto"/>
        <w:jc w:val="both"/>
        <w:rPr>
          <w:rFonts w:ascii="Berlin Sans FB Demi" w:hAnsi="Berlin Sans FB Demi"/>
          <w:b/>
          <w:bCs/>
          <w:color w:val="FF0066"/>
          <w:lang w:eastAsia="es-MX"/>
        </w:rPr>
      </w:pPr>
      <w:r>
        <w:rPr>
          <w:rFonts w:ascii="Berlin Sans FB Demi" w:hAnsi="Berlin Sans FB Demi"/>
          <w:b/>
          <w:bCs/>
          <w:color w:val="FF0066"/>
          <w:lang w:eastAsia="es-MX"/>
        </w:rPr>
        <w:t>Materiales y requerimietos</w:t>
      </w:r>
    </w:p>
    <w:p w14:paraId="55A18F75" w14:textId="77777777" w:rsidR="009B450A" w:rsidRDefault="009B450A" w:rsidP="009B450A">
      <w:pPr>
        <w:spacing w:line="240" w:lineRule="auto"/>
        <w:jc w:val="both"/>
        <w:rPr>
          <w:rFonts w:ascii="Berlin Sans FB Demi" w:hAnsi="Berlin Sans FB Demi"/>
          <w:b/>
          <w:bCs/>
          <w:color w:val="FF0066"/>
          <w:lang w:eastAsia="es-MX"/>
        </w:rPr>
      </w:pPr>
    </w:p>
    <w:p w14:paraId="3209606F" w14:textId="77777777" w:rsidR="003C0B2A" w:rsidRDefault="003C0B2A" w:rsidP="009B450A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</w:rPr>
        <w:lastRenderedPageBreak/>
        <w:t xml:space="preserve">Un espacio amplio para moverse con facilidad y poder acostarse en el piso. </w:t>
      </w:r>
    </w:p>
    <w:p w14:paraId="2CC54F80" w14:textId="77777777" w:rsidR="003C0B2A" w:rsidRDefault="003C0B2A" w:rsidP="009B450A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  <w:lang w:eastAsia="es-MX"/>
        </w:rPr>
        <w:t>Sillas o tapetes para sentarse en círculo si el suelo es muy frío.</w:t>
      </w:r>
    </w:p>
    <w:p w14:paraId="2887BECA" w14:textId="77777777" w:rsidR="003C0B2A" w:rsidRDefault="003C0B2A" w:rsidP="009B450A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  <w:lang w:eastAsia="es-MX"/>
        </w:rPr>
        <w:t>Bocinas con suficiente poder para sonorizar el espacio.</w:t>
      </w:r>
    </w:p>
    <w:p w14:paraId="7AAF0453" w14:textId="77777777" w:rsidR="003C0B2A" w:rsidRDefault="003C0B2A" w:rsidP="009B450A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  <w:lang w:eastAsia="es-MX"/>
        </w:rPr>
        <w:t>Proyector</w:t>
      </w:r>
    </w:p>
    <w:p w14:paraId="2745E628" w14:textId="77777777" w:rsidR="003C0B2A" w:rsidRDefault="003C0B2A" w:rsidP="009B450A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  <w:lang w:eastAsia="es-MX"/>
        </w:rPr>
        <w:t>Por cada 5 participantes: dos hojas bond blancas para rotafolio, un paquete de 5 o 10 plumones de colores berol, dos pares de tijeras escolares, dos lápices adhesivos, una cinta adhesiva tipo masking-tape, 5 metros de alambre recocido.</w:t>
      </w:r>
    </w:p>
    <w:p w14:paraId="3F9B45B4" w14:textId="77777777" w:rsidR="003C0B2A" w:rsidRPr="003C0B2A" w:rsidRDefault="003C0B2A" w:rsidP="009B450A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Helvetica" w:hAnsi="Helvetica"/>
          <w:color w:val="000000"/>
          <w:lang w:eastAsia="es-MX"/>
        </w:rPr>
      </w:pPr>
      <w:r>
        <w:rPr>
          <w:rFonts w:ascii="Helvetica" w:hAnsi="Helvetica"/>
          <w:color w:val="000000"/>
          <w:lang w:eastAsia="es-MX"/>
        </w:rPr>
        <w:t>Un paquete de hojas tamaño carta de diferentes colores</w:t>
      </w:r>
    </w:p>
    <w:p w14:paraId="42CDD492" w14:textId="77777777" w:rsidR="009B450A" w:rsidRDefault="009B450A" w:rsidP="009B450A">
      <w:pPr>
        <w:spacing w:line="240" w:lineRule="auto"/>
        <w:jc w:val="both"/>
        <w:rPr>
          <w:rFonts w:ascii="Berlin Sans FB Demi" w:hAnsi="Berlin Sans FB Demi"/>
          <w:b/>
          <w:bCs/>
          <w:color w:val="FF0066"/>
          <w:lang w:eastAsia="es-MX"/>
        </w:rPr>
      </w:pPr>
    </w:p>
    <w:p w14:paraId="6D60B822" w14:textId="77777777" w:rsidR="009B450A" w:rsidRPr="009B450A" w:rsidRDefault="009B450A">
      <w:pPr>
        <w:spacing w:line="240" w:lineRule="auto"/>
        <w:jc w:val="both"/>
        <w:rPr>
          <w:rFonts w:ascii="Helvetica" w:hAnsi="Helvetica"/>
          <w:bCs/>
          <w:color w:val="FF0066"/>
          <w:lang w:eastAsia="es-MX"/>
        </w:rPr>
      </w:pPr>
    </w:p>
    <w:sectPr w:rsidR="009B450A" w:rsidRPr="009B450A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altName w:val="Helvetica Neue Black Condensed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12854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69B3568D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6DE23BED"/>
    <w:multiLevelType w:val="multilevel"/>
    <w:tmpl w:val="301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83"/>
    <w:rsid w:val="00017BB5"/>
    <w:rsid w:val="001F1DF6"/>
    <w:rsid w:val="00270970"/>
    <w:rsid w:val="003C0B2A"/>
    <w:rsid w:val="004A7421"/>
    <w:rsid w:val="004E43CD"/>
    <w:rsid w:val="005B25B1"/>
    <w:rsid w:val="006C5CDD"/>
    <w:rsid w:val="008209C1"/>
    <w:rsid w:val="00842883"/>
    <w:rsid w:val="0089458E"/>
    <w:rsid w:val="008A2A0F"/>
    <w:rsid w:val="009B450A"/>
    <w:rsid w:val="00B16DF6"/>
    <w:rsid w:val="00E73711"/>
    <w:rsid w:val="00F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44E60"/>
  <w15:docId w15:val="{C88D9FD5-A196-4110-9E9D-D53FC064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1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30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4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22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Herrera</dc:creator>
  <cp:lastModifiedBy>Biol. YAZ S.M</cp:lastModifiedBy>
  <cp:revision>2</cp:revision>
  <dcterms:created xsi:type="dcterms:W3CDTF">2017-01-15T01:14:00Z</dcterms:created>
  <dcterms:modified xsi:type="dcterms:W3CDTF">2017-01-15T01:14:00Z</dcterms:modified>
</cp:coreProperties>
</file>