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פרסום מרובה-גרסאות (אורגני/ממומן/סרטון)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מפרסם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כמה גרסאות בבת-אחת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(לא רק מנצח) בכל פלטפורמה: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אורגני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ממומן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 ad-creative, env-driven)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סרטון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🎬 סרטון per-גרסה (Video Studio)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גרסה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content_variants.video_url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setVariantVideo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📈 נתונים אמיתיים per-גרסה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משיכת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צפיות/קליקים/חשיפות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מכל פלטפורמה per-גרסה לפי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syncCampaignMetrics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(כפתור "רענן") + cron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/api/cron/variant-metrics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lib/insights/*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🏆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לפי ביצועים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אמיתיים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FB_AD_ACCOUNT_ID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FB_PAGE_ID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הרשאות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ads_read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לממומן+insights · TikTok/YouTube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access_token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לצפיות ·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migration-v15.sql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toasts/קונפטי/ConfirmDialog + aria-labels + מובייל (ראה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HELIX-OPS-UX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 campaign/adset עם תקציב ב-Meta (מעבר ל-ad-creative)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2.8 מנוע הקמפיינים + A/B Testing 🅰️🅱️📣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שלם שהופך בריף אחד לקמפיין רב-ערוצי עם A/B מלא — </w:t>
      </w:r>
      <w:r>
        <w:rPr>
          <w:rFonts w:ascii="Arial" w:hAnsi="Arial"/>
          <w:b/>
          <w:sz w:val="22"/>
          <w:rtl w:val="1"/>
          <w:rFonts w:cs="Arial"/>
        </w:rPr>
        <w:t>נבנה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(typecheck נקי):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A/B בקנה-מידה: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פרסום </w:t>
      </w:r>
      <w:r>
        <w:rPr>
          <w:rFonts w:ascii="Arial" w:hAnsi="Arial"/>
          <w:b/>
          <w:sz w:val="22"/>
          <w:rtl w:val="1"/>
          <w:rFonts w:cs="Arial"/>
        </w:rPr>
        <w:t>6 סגנונות-שכנוע × 6 וריאציות = עד 36 גרסאות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Campaign Builder:</w:t>
      </w:r>
      <w:r>
        <w:rPr>
          <w:rFonts w:ascii="Arial" w:hAnsi="Arial"/>
          <w:b w:val="0"/>
          <w:sz w:val="22"/>
          <w:rtl w:val="1"/>
          <w:rFonts w:cs="Arial"/>
        </w:rPr>
        <w:t xml:space="preserve"> בריף + </w:t>
      </w:r>
      <w:r>
        <w:rPr>
          <w:rFonts w:ascii="Arial" w:hAnsi="Arial"/>
          <w:b/>
          <w:sz w:val="22"/>
          <w:rtl w:val="1"/>
          <w:rFonts w:cs="Arial"/>
        </w:rPr>
        <w:t>אפיון-לקוח + תקציב</w:t>
      </w:r>
      <w:r>
        <w:rPr>
          <w:rFonts w:ascii="Arial" w:hAnsi="Arial"/>
          <w:b w:val="0"/>
          <w:sz w:val="22"/>
          <w:rtl w:val="1"/>
          <w:rFonts w:cs="Arial"/>
        </w:rP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 אינקרמנטלית: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מרובה-גרסאות: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כמה גרסאות בו-זמנית, ב-</w:t>
      </w:r>
      <w:r>
        <w:rPr>
          <w:rFonts w:ascii="Arial" w:hAnsi="Arial"/>
          <w:b/>
          <w:sz w:val="22"/>
          <w:rtl w:val="1"/>
          <w:rFonts w:cs="Arial"/>
        </w:rPr>
        <w:t>3 מצבים — אורגני · ממומן · סרטון</w:t>
      </w:r>
      <w:r>
        <w:rPr>
          <w:rFonts w:ascii="Arial" w:hAnsi="Arial"/>
          <w:b w:val="0"/>
          <w:sz w:val="22"/>
          <w:rtl w:val="1"/>
          <w:rFonts w:cs="Arial"/>
        </w:rP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אוטומציית-ממומן מלאה ב-Meta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createMetaCampaign</w:t>
      </w:r>
      <w:r>
        <w:rPr>
          <w:rFonts w:ascii="Arial" w:hAnsi="Arial"/>
          <w:b w:val="0"/>
          <w:sz w:val="22"/>
          <w:rtl w:val="1"/>
          <w:rFonts w:cs="Arial"/>
        </w:rPr>
        <w:t xml:space="preserve"> בונה את כל ההיררכיה — </w:t>
      </w:r>
      <w:r>
        <w:rPr>
          <w:rFonts w:ascii="Arial" w:hAnsi="Arial"/>
          <w:b/>
          <w:sz w:val="22"/>
          <w:rtl w:val="1"/>
          <w:rFonts w:cs="Arial"/>
        </w:rPr>
        <w:t>Campaign → Ad Set (תקציב יומי + targeting + optimization) → Ad per-גרסה (A/B)</w:t>
      </w:r>
      <w:r>
        <w:rPr>
          <w:rFonts w:ascii="Arial" w:hAnsi="Arial"/>
          <w:b w:val="0"/>
          <w:sz w:val="22"/>
          <w:rtl w:val="1"/>
          <w:rFonts w:cs="Arial"/>
        </w:rPr>
        <w:t xml:space="preserve">. נוצר </w:t>
      </w:r>
      <w:r>
        <w:rPr>
          <w:rFonts w:ascii="Arial" w:hAnsi="Arial"/>
          <w:b/>
          <w:sz w:val="22"/>
          <w:rtl w:val="1"/>
          <w:rFonts w:cs="Arial"/>
        </w:rPr>
        <w:t>PAUSED</w:t>
      </w:r>
      <w:r>
        <w:rPr>
          <w:rFonts w:ascii="Arial" w:hAnsi="Arial"/>
          <w:b w:val="0"/>
          <w:sz w:val="22"/>
          <w:rtl w:val="1"/>
          <w:rFonts w:cs="Arial"/>
        </w:rP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פילוח-קהלים אוטומטי (#2)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suggestAudiences</w:t>
      </w:r>
      <w:r>
        <w:rPr>
          <w:rFonts w:ascii="Arial" w:hAnsi="Arial"/>
          <w:b w:val="0"/>
          <w:sz w:val="22"/>
          <w:rtl w:val="1"/>
          <w:rFonts w:cs="Arial"/>
        </w:rPr>
        <w:t xml:space="preserve"> (AI) מציע קהלי-יעד שונים (targeting geo/גיל + זווית-מסר), וההשקה יוצרת </w:t>
      </w:r>
      <w:r>
        <w:rPr>
          <w:rFonts w:ascii="Arial" w:hAnsi="Arial"/>
          <w:b/>
          <w:sz w:val="22"/>
          <w:rtl w:val="1"/>
          <w:rFonts w:cs="Arial"/>
        </w:rPr>
        <w:t>Ad Set נפרד per-קהל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לולאת-תקציב אוטונומית (#4)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/api/cron/budget-optimizer</w:t>
      </w:r>
      <w:r>
        <w:rPr>
          <w:rFonts w:ascii="Arial" w:hAnsi="Arial"/>
          <w:b w:val="0"/>
          <w:sz w:val="22"/>
          <w:rtl w:val="1"/>
          <w:rFonts w:cs="Arial"/>
        </w:rPr>
        <w:t xml:space="preserve"> (כל 12ש') — לכל ad-set, כשיש מספיק דאטה, </w:t>
      </w:r>
      <w:r>
        <w:rPr>
          <w:rFonts w:ascii="Arial" w:hAnsi="Arial"/>
          <w:b/>
          <w:sz w:val="22"/>
          <w:rtl w:val="1"/>
          <w:rFonts w:cs="Arial"/>
        </w:rPr>
        <w:t>משאיר את המנצח (CTR) ומשהה את המפסידים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אמיתיים per-גרסה:</w:t>
      </w:r>
      <w:r>
        <w:rPr>
          <w:rFonts w:ascii="Arial" w:hAnsi="Arial"/>
          <w:b w:val="0"/>
          <w:sz w:val="22"/>
          <w:rtl w:val="1"/>
          <w:rFonts w:cs="Arial"/>
        </w:rP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בחירת-מנצח אוטומטית: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נגישות בוט מלאה:</w:t>
      </w:r>
      <w:r>
        <w:rPr>
          <w:rFonts w:ascii="Arial" w:hAnsi="Arial"/>
          <w:b w:val="0"/>
          <w:sz w:val="22"/>
          <w:rtl w:val="1"/>
          <w:rFonts w:cs="Arial"/>
        </w:rPr>
        <w:t xml:space="preserve"> webhook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/api/export/campaign-metrics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helix_ops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template </w:t>
      </w:r>
      <w:r>
        <w:rPr>
          <w:rFonts w:ascii="Arial" w:hAnsi="Arial"/>
          <w:b/>
          <w:sz w:val="22"/>
          <w:rtl w:val="1"/>
          <w:rFonts w:cs="Arial"/>
        </w:rPr>
        <w:t>"קמפיינים A/B"</w:t>
      </w:r>
      <w:r>
        <w:rPr>
          <w:rFonts w:ascii="Arial" w:hAnsi="Arial"/>
          <w:b w:val="0"/>
          <w:sz w:val="22"/>
          <w:rtl w:val="1"/>
          <w:rFonts w:cs="Arial"/>
        </w:rPr>
        <w:t xml:space="preserve"> (חשיפות/צפיות/קליקים/גרסאות per-ערוץ). </w:t>
      </w:r>
      <w:r>
        <w:rPr>
          <w:rFonts w:ascii="Arial" w:hAnsi="Arial"/>
          <w:b/>
          <w:sz w:val="22"/>
          <w:rtl w:val="1"/>
          <w:rFonts w:cs="Arial"/>
        </w:rPr>
        <w:t>A/B נראה בדשבורד ההנהלה.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2.9 בונה דפי-נחיתה 🖥️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דפי-נחיתה מלא — </w:t>
      </w:r>
      <w:r>
        <w:rPr>
          <w:rFonts w:ascii="Arial" w:hAnsi="Arial"/>
          <w:b/>
          <w:sz w:val="22"/>
          <w:rtl w:val="1"/>
          <w:rFonts w:cs="Arial"/>
        </w:rPr>
        <w:t>נבנה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(typecheck+build נקי):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15+ טמפלטים לפי תחום</w:t>
      </w:r>
      <w:r>
        <w:rPr>
          <w:rFonts w:ascii="Arial" w:hAnsi="Arial"/>
          <w:b w:val="0"/>
          <w:sz w:val="22"/>
          <w:rtl w:val="1"/>
          <w:rFonts w:cs="Arial"/>
        </w:rPr>
        <w:t xml:space="preserve"> (חנות/SaaS/קליניקה/נדל״ן/מסעדה/סוכנות/B2B/סטארטאפ) — ממנף את ה-verticals.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הבלוקים: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hero · יתרונות · </w:t>
      </w:r>
      <w:r>
        <w:rPr>
          <w:rFonts w:ascii="Arial" w:hAnsi="Arial"/>
          <w:b/>
          <w:sz w:val="22"/>
          <w:rtl w:val="1"/>
          <w:rFonts w:cs="Arial"/>
        </w:rPr>
        <w:t>וידאו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(כולל אווטאר) · עדויות · FAQ · CTA · </w:t>
      </w:r>
      <w:r>
        <w:rPr>
          <w:rFonts w:ascii="Arial" w:hAnsi="Arial"/>
          <w:b/>
          <w:sz w:val="22"/>
          <w:rtl w:val="1"/>
          <w:rFonts w:cs="Arial"/>
        </w:rPr>
        <w:t>טופס לידים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5 סגנונות UX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(מינימלי/נועז/יוקרתי/כהה/עיתונאי) — theme אחד, מבנה אחד.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מילוי-AI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הבריף/persona → כל התוכן בעברית אוטומטית.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דף ציבורי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/lp/[slug]</w:t>
      </w:r>
      <w:r>
        <w:rPr>
          <w:rFonts w:ascii="Arial" w:hAnsi="Arial"/>
          <w:b w:val="0"/>
          <w:sz w:val="22"/>
          <w:rtl w:val="1"/>
          <w:rFonts w:cs="Arial"/>
        </w:rPr>
        <w:t xml:space="preserve"> (RTL, מובייל) + </w:t>
      </w:r>
      <w:r>
        <w:rPr>
          <w:rFonts w:ascii="Arial" w:hAnsi="Arial"/>
          <w:b/>
          <w:sz w:val="22"/>
          <w:rtl w:val="1"/>
          <w:rFonts w:cs="Arial"/>
        </w:rPr>
        <w:t>טופס→attribution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Arial" w:hAnsi="Arial"/>
          <w:b/>
          <w:sz w:val="22"/>
          <w:rtl w:val="1"/>
          <w:rFonts w:cs="Arial"/>
        </w:rPr>
        <w:t>סוגר לולאת ad→LP→conversion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עורך form-based (עריכת בלוקים + סגנון + פרסום + תצוגה).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lib/landing/*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app/actions-landing.ts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app/lp/[slug]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app/api/lp/[slug]/lead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app/[locale]/landing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(+editor). </w:t>
      </w:r>
      <w:r>
        <w:rPr>
          <w:rFonts w:ascii="Arial" w:hAnsi="Arial"/>
          <w:b/>
          <w:sz w:val="22"/>
          <w:rtl w:val="1"/>
          <w:rFonts w:cs="Arial"/>
        </w:rPr>
        <w:t>סוגר כרטיס PowerAds #5.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2.10 אווטארים / וידאו-AI 🧑🎬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יצירת סרטוני-אווטאר </w:t>
      </w:r>
      <w:r>
        <w:rPr>
          <w:rFonts w:ascii="Arial" w:hAnsi="Arial"/>
          <w:b/>
          <w:sz w:val="22"/>
          <w:rtl w:val="1"/>
          <w:rFonts w:cs="Arial"/>
        </w:rPr>
        <w:t>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ייבוא) — הלקוח לוחץ, HELIX קורא ל-API בשרת: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HeyGen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(איכות) · </w:t>
      </w:r>
      <w:r>
        <w:rPr>
          <w:rFonts w:ascii="Arial" w:hAnsi="Arial"/>
          <w:b/>
          <w:sz w:val="22"/>
          <w:rtl w:val="1"/>
          <w:rFonts w:cs="Arial"/>
        </w:rPr>
        <w:t>D-ID</w:t>
      </w:r>
      <w:r>
        <w:rPr>
          <w:rFonts w:ascii="Arial" w:hAnsi="Arial"/>
          <w:b w:val="0"/>
          <w:sz w:val="22"/>
          <w:rtl w:val="1"/>
          <w:rFonts w:cs="Arial"/>
        </w:rPr>
        <w:t xml:space="preserve"> (זול, + קול </w:t>
      </w:r>
      <w:r>
        <w:rPr>
          <w:rFonts w:ascii="Arial" w:hAnsi="Arial"/>
          <w:b/>
          <w:sz w:val="22"/>
          <w:rtl w:val="1"/>
          <w:rFonts w:cs="Arial"/>
        </w:rPr>
        <w:t>ElevenLabs</w:t>
      </w:r>
      <w:r>
        <w:rPr>
          <w:rFonts w:ascii="Arial" w:hAnsi="Arial"/>
          <w:b w:val="0"/>
          <w:sz w:val="22"/>
          <w:rtl w:val="1"/>
          <w:rFonts w:cs="Arial"/>
        </w:rPr>
        <w:t xml:space="preserve"> לעברית). Runway/Kling ל-b-roll (עתידי).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Hybrid BYOK/Managed:</w:t>
      </w:r>
      <w:r>
        <w:rPr>
          <w:rFonts w:ascii="Arial" w:hAnsi="Arial"/>
          <w:b w:val="0"/>
          <w:sz w:val="22"/>
          <w:rtl w:val="1"/>
          <w:rFonts w:cs="Arial"/>
        </w:rPr>
        <w:t xml:space="preserve"> מפתח הלקוח (BYOK) גובר; אחרת מפתח HELIX (managed) + </w:t>
      </w:r>
      <w:r>
        <w:rPr>
          <w:rFonts w:ascii="Arial" w:hAnsi="Arial"/>
          <w:b/>
          <w:sz w:val="22"/>
          <w:rtl w:val="1"/>
          <w:rFonts w:cs="Arial"/>
        </w:rPr>
        <w:t>ספירת שימוש לחיוב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avatar_usage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זרימה:</w:t>
      </w:r>
      <w:r>
        <w:rPr>
          <w:rFonts w:ascii="Arial" w:hAnsi="Arial"/>
          <w:b w:val="0"/>
          <w:sz w:val="22"/>
          <w:rtl w:val="1"/>
          <w:rFonts w:cs="Arial"/>
        </w:rPr>
        <w:t xml:space="preserve"> גרסה→סקריפט→API→job→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avatar-poll</w:t>
      </w:r>
      <w:r>
        <w:rPr>
          <w:rFonts w:ascii="Arial" w:hAnsi="Arial"/>
          <w:b w:val="0"/>
          <w:sz w:val="22"/>
          <w:rtl w:val="1"/>
          <w:rFonts w:cs="Arial"/>
        </w:rPr>
        <w:t xml:space="preserve"> (cron 2 דק')→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content_variants.video_url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מתחבר לפרסום-וידאו + variant-metrics שכבר קיימים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מבוקרת: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מייצרים רק לגרסאות נבחרות (לא ל-36).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lib/avatar/{heygen,did,index}.ts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app/actions-avatar.ts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app/api/cron/avatar-poll</w:t>
      </w:r>
      <w:r>
        <w:rPr>
          <w:rFonts w:ascii="Arial" w:hAnsi="Arial"/>
          <w:b w:val="0"/>
          <w:sz w:val="22"/>
          <w:rtl w:val="1"/>
          <w:rFonts w:cs="Arial"/>
        </w:rPr>
        <w:t xml:space="preserve">, כפתור 🧑 per-גרסה. </w:t>
      </w:r>
      <w:r>
        <w:rPr>
          <w:rFonts w:ascii="Arial" w:hAnsi="Arial"/>
          <w:b/>
          <w:sz w:val="22"/>
          <w:rtl w:val="1"/>
          <w:rFonts w:cs="Arial"/>
        </w:rPr>
        <w:t>סוגר את פער-הווידאו מול PowerAds.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lib/{content-agent,campaign-agent,campaign-run}.ts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lib/insights/*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lib/distribution/paid.ts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app/actions-campaigns.ts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app/[locale]/campaigns</w:t>
      </w:r>
      <w:r>
        <w:rPr>
          <w:rFonts w:ascii="Arial" w:hAnsi="Arial"/>
          <w:b w:val="0"/>
          <w:sz w:val="22"/>
          <w:rtl w:val="1"/>
          <w:rFonts w:cs="Arial"/>
        </w:rPr>
        <w:t xml:space="preserve"> (+detail),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app/api/{bot,export/campaign-metrics,cron/variant-metrics}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supabase/migration-v15-campaigns.sql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