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jc w:val="right"/>
        <w:bidi/>
      </w:pPr>
      <w:r>
        <w:rPr>
          <w:rtl w:val="1"/>
        </w:rPr>
        <w:t>12.2 גרפים עריכתיים ב-Digest (nyyon-figures) — נוסף 04.08.2026 🖼️</w:t>
      </w:r>
    </w:p>
    <w:p>
      <w:pPr>
        <w:jc w:val="right"/>
        <w:bidi/>
      </w:pPr>
      <w:r>
        <w:rPr>
          <w:rtl w:val="1"/>
        </w:rPr>
        <w:t>שולבה ספריית nyyon-figures (MIT, רצה מקומית) שמייצרת גרפים עריכתיים כ-SVG טהור → PNG דרך resvg-wasm — בלי מודל תמונה ובלי רשת. מעתה כל דייג'סט נושא גם גרף ממותג HELIX, לא רק טקסט. כללי המלאכה (עמודות מתחילות מאפס, סקאלות משותפות, בועות לפי שטח) אכופים בתוך ה-renderer.</w:t>
      </w:r>
    </w:p>
    <w:p>
      <w:pPr>
        <w:jc w:val="right"/>
        <w:bidi/>
      </w:pPr>
      <w:r>
        <w:rPr>
          <w:rtl w:val="1"/>
        </w:rPr>
        <w:t>✅ נבנה (end-to-end, נדחף ל-main → Vercel):</w:t>
      </w:r>
    </w:p>
    <w:p>
      <w:pPr>
        <w:pStyle w:val="ListBullet"/>
        <w:jc w:val="right"/>
        <w:bidi/>
      </w:pPr>
      <w:r>
        <w:rPr>
          <w:rtl w:val="1"/>
        </w:rPr>
        <w:t>Renderer מוטמע תחת lib/nyyon/ (settings/charts/templates/animate/render.js + assets/fonts + index_bg.wasm); עטיפה HELIX (accent אמרלד #10B981) ב-lib/nyyon/index.ts.</w:t>
      </w:r>
    </w:p>
    <w:p>
      <w:pPr>
        <w:pStyle w:val="ListBullet"/>
        <w:jc w:val="right"/>
        <w:bidi/>
      </w:pPr>
      <w:r>
        <w:rPr>
          <w:rtl w:val="1"/>
        </w:rPr>
        <w:t>תיקון עברית: הוספת Rubik.ttf כ-fallback ל-FONT_FILES → עברית מתרנדרת RTL נכון. בלעדיו IBM Plex מציג ריבועים (tofu).</w:t>
      </w:r>
    </w:p>
    <w:p>
      <w:pPr>
        <w:pStyle w:val="ListBullet"/>
        <w:jc w:val="right"/>
        <w:bidi/>
      </w:pPr>
      <w:r>
        <w:rPr>
          <w:rtl w:val="1"/>
        </w:rPr>
        <w:t>מיפוי widgets → גרף אחד (lib/digest-figure.ts): series→קו/עמודות, funnel→משפך, KPIs→עמודות. מחזיר null כשאין מספיק דאטה — לא ממציא גרף.</w:t>
      </w:r>
    </w:p>
    <w:p>
      <w:pPr>
        <w:pStyle w:val="ListBullet"/>
        <w:jc w:val="right"/>
        <w:bidi/>
      </w:pPr>
      <w:r>
        <w:rPr>
          <w:rtl w:val="1"/>
        </w:rPr>
        <w:t>העלאת PNG ל-bucket ציבורי digest-figures ← URL (lib/digest-storage.ts).</w:t>
      </w:r>
    </w:p>
    <w:p>
      <w:pPr>
        <w:pStyle w:val="ListBullet"/>
        <w:jc w:val="right"/>
        <w:bidi/>
      </w:pPr>
      <w:r>
        <w:rPr>
          <w:rtl w:val="1"/>
        </w:rPr>
        <w:t>מסירה רב-ערוצית: lib/channels.ts קיבל שולחי תמונה (טלגרם sendPhoto, וואטסאפ image, מייל inline). deliver() מקבל imageUrl אופציונלי. digest-data.ts: workspaceDigestRich() מחזיר {text, figure}. חובר ל-/api/digest ול-/api/cron/digest.</w:t>
      </w:r>
    </w:p>
    <w:p>
      <w:pPr>
        <w:pStyle w:val="ListBullet"/>
        <w:jc w:val="right"/>
        <w:bidi/>
      </w:pPr>
      <w:r>
        <w:rPr>
          <w:rtl w:val="1"/>
        </w:rPr>
        <w:t>תשתית: התלות @resvg/resvg-wasm ב-serverExternalPackages; הפונטים+wasm נכנסים ל-bundle של Vercel דרך outputFileTracingIncludes. typecheck + next build עוברים.</w:t>
      </w:r>
    </w:p>
    <w:p>
      <w:pPr>
        <w:jc w:val="right"/>
        <w:bidi/>
      </w:pPr>
      <w:r>
        <w:rPr>
          <w:rtl w:val="1"/>
        </w:rPr>
        <w:t>⬜ נשאר להשלים:</w:t>
      </w:r>
    </w:p>
    <w:p>
      <w:pPr>
        <w:pStyle w:val="ListBullet"/>
        <w:jc w:val="right"/>
        <w:bidi/>
      </w:pPr>
      <w:r>
        <w:rPr>
          <w:rtl w:val="1"/>
        </w:rPr>
        <w:t>לוודא שה-bucket digest-figures קיים כ-public (createBucket idempotent רץ אוטומטית; אם ה-service-role חסום ליצירת buckets — ליצור ידנית).</w:t>
      </w:r>
    </w:p>
    <w:p>
      <w:pPr>
        <w:pStyle w:val="ListBullet"/>
        <w:jc w:val="right"/>
        <w:bidi/>
      </w:pPr>
      <w:r>
        <w:rPr>
          <w:rtl w:val="1"/>
        </w:rPr>
        <w:t>לחבר גם ל-bot טלגרם (app/api/telegram/route.ts) כך שבקשת digest בצ'אט תחזיר גם את הגרף.</w:t>
      </w:r>
    </w:p>
    <w:p>
      <w:pPr>
        <w:pStyle w:val="ListBullet"/>
        <w:jc w:val="right"/>
        <w:bidi/>
      </w:pPr>
      <w:r>
        <w:rPr>
          <w:rtl w:val="1"/>
        </w:rPr>
        <w:t>כריכת דוח 1200×630 (renderCoverPng כבר מוכן) לשיתוף / OG-image.</w:t>
      </w:r>
    </w:p>
    <w:p>
      <w:pPr>
        <w:pStyle w:val="ListBullet"/>
        <w:jc w:val="right"/>
        <w:bidi/>
      </w:pPr>
      <w:r>
        <w:rPr>
          <w:rtl w:val="1"/>
        </w:rPr>
        <w:t>כיווניות RTL מלאה של הגרפים עצמם — כיום הטקסט העברי נכון אך העמודות גדלות LTR.</w:t>
      </w:r>
    </w:p>
    <w:p>
      <w:pPr>
        <w:pStyle w:val="ListBullet"/>
        <w:jc w:val="right"/>
        <w:bidi/>
      </w:pPr>
      <w:r>
        <w:rPr>
          <w:rtl w:val="1"/>
        </w:rPr>
        <w:t>אופציונלי: בחירת סוג גרף / ריבוי גרפים per-דוח, ו-caching של ה-PNG לפי חתימת נתונים.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ב-app/actions-digest.ts. UI: כרטיס "חיבור בוט וואטסאפ" בדף /digest.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תשובות ה-digest בבוט כוללות גם את הגרף (nyyon-figures).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התראת מדדים מידרדרים + hub עתידי (2026-08)</w:t>
      </w:r>
    </w:p>
    <w:p>
      <w:r>
        <w:t>הדייג'סט מסמן יזום KPIs שמידרדרים (delta ≤ -10% מול התקופה הקודמת) — Von rule 3, 'X מידרדר' — במקום רק לרשום מספרים. slippingKpis (דטרמיניסטי; ה-LLM רק מנסח). בנוסף הותקנה תשתית המתג (lib/autonomy/*, supabase/autonomy.sql) לקראת הפיכת Dashboards ל-context-graph hub מרכזי שמנתב פעולות חוצות-מוצר (dash.cross_act) בשלב הבא. metric_points כבר משמש single-source שכל המוצרים מזרימים אליו.</w:t>
      </w:r>
    </w:p>
    <w:p>
      <w:r>
        <w:t>---</w:t>
      </w:r>
    </w:p>
    <w:p>
      <w:pPr>
        <w:pStyle w:val="Heading2"/>
      </w:pPr>
      <w:r>
        <w:t>Phase 4 — dispatch חוצה-מוצר מה-hub (2026-08-10)</w:t>
      </w:r>
    </w:p>
    <w:p>
      <w:r>
        <w:t>הדייג'סט cron מזהה KPIs מידרדרים לכל workspace, וכש-dash.cross_act ב-approve/autopilot הוא שולח לטריגר של המוצר האחראי (Growth Doctor POST /api/act/trigger) דרך lib/autonomy/dispatch.ts — env-driven (GROWTH_DOCTOR_URL+CROSS_ACT_SECRET), fail-safe (no-op אם לא מוגדר). המוצר-היעד מפעיל מחדש את המתג שלו, כך שה-hub רק מבקש — לא כופה. ברירת מחדל advisor=אין dispatch.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