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200" w:after="80"/>
        <w:jc w:val="right"/>
      </w:pPr>
      <w:r>
        <w:rPr>
          <w:b/>
          <w:color w:val="0F9D58"/>
          <w:sz w:val="40"/>
          <w:rtl w:val="1"/>
        </w:rPr>
        <w:t>תכנית השותפים של HELIX — מסמך אב 🤝</w:t>
      </w:r>
    </w:p>
    <w:p>
      <w:pPr>
        <w:bidi/>
        <w:ind w:left="240"/>
        <w:jc w:val="right"/>
      </w:pPr>
      <w:r>
        <w:rPr>
          <w:b/>
          <w:i/>
          <w:rtl w:val="1"/>
        </w:rPr>
        <w:t>מטרת המסמך:</w:t>
      </w:r>
      <w:r>
        <w:rPr>
          <w:b w:val="0"/>
          <w:i/>
          <w:rtl w:val="1"/>
        </w:rPr>
        <w:t xml:space="preserve"> מקור אמת אחד למבנה תכניות השותפים של HELIX (מוצרים ושירותים). נגזר ישירות מ-מחירי תוכנות.md (סולם המחירים, §7 סיטונאי) ומעקרונות ה-monetization/pricing/referrals שאומתו.</w:t>
      </w:r>
    </w:p>
    <w:p>
      <w:pPr>
        <w:bidi/>
        <w:ind w:left="240"/>
        <w:jc w:val="right"/>
      </w:pPr>
    </w:p>
    <w:p>
      <w:pPr>
        <w:bidi/>
        <w:ind w:left="240"/>
        <w:jc w:val="right"/>
      </w:pPr>
      <w:r>
        <w:rPr>
          <w:b w:val="0"/>
          <w:i/>
          <w:rtl w:val="1"/>
        </w:rPr>
        <w:t>תאריך: 2026-08-21 · מטבע: ₪ (ILS), לפני מע"מ · שוק יעד: SMB + סוכנויות שיווק / יועצים עסקיים בישראל.</w:t>
      </w:r>
    </w:p>
    <w:p>
      <w:pPr>
        <w:bidi/>
        <w:ind w:left="240"/>
        <w:jc w:val="right"/>
      </w:pPr>
    </w:p>
    <w:p>
      <w:pPr>
        <w:bidi/>
        <w:ind w:left="240"/>
        <w:jc w:val="right"/>
      </w:pPr>
      <w:r>
        <w:rPr>
          <w:b w:val="0"/>
          <w:i/>
          <w:rtl w:val="1"/>
        </w:rPr>
        <w:t>⚠️ מספרים מסומנים ב-🔧 = החלטה עסקית פתוחה. הצעתי ערך בטוח; לכייל אחרי שמכניסים את עלויות מחלקה C.</w:t>
      </w:r>
    </w:p>
    <w:p>
      <w:pPr>
        <w:pBdr>
          <w:bottom w:val="single" w:sz="6" w:space="1" w:color="CCCCCC"/>
        </w:pBdr>
      </w:pPr>
    </w:p>
    <w:p>
      <w:pPr>
        <w:bidi/>
        <w:spacing w:before="200" w:after="80"/>
        <w:jc w:val="right"/>
      </w:pPr>
      <w:r>
        <w:rPr>
          <w:b/>
          <w:color w:val="0F9D58"/>
          <w:sz w:val="32"/>
          <w:rtl w:val="1"/>
        </w:rPr>
        <w:t>1. העיקרון המרכזי (הכל נובע מזה) 🎯</w:t>
      </w:r>
    </w:p>
    <w:p>
      <w:pPr>
        <w:bidi/>
        <w:jc w:val="right"/>
      </w:pPr>
      <w:r>
        <w:rPr>
          <w:b/>
          <w:rtl w:val="1"/>
        </w:rPr>
        <w:t>כל התכנית מסתכמת בשורה אחת שכל שותף מבין בנשימה אחת:</w:t>
      </w:r>
    </w:p>
    <w:p>
      <w:pPr>
        <w:bidi/>
        <w:ind w:left="240"/>
        <w:jc w:val="right"/>
      </w:pPr>
      <w:r>
        <w:rPr>
          <w:b/>
          <w:i/>
          <w:rtl w:val="1"/>
        </w:rPr>
        <w:t>הכנסה שחוזרת כל חודש → אחוז חודשי (עולה עם הכמות). הכנסה חד-פעמית → עמלה חד-פעמית.</w:t>
      </w:r>
    </w:p>
    <w:p>
      <w:pPr>
        <w:bidi/>
        <w:jc w:val="right"/>
      </w:pPr>
      <w:r>
        <w:rPr>
          <w:b w:val="0"/>
          <w:rtl w:val="1"/>
        </w:rPr>
        <w:t xml:space="preserve">ההבחנה היא לפי </w:t>
      </w:r>
      <w:r>
        <w:rPr>
          <w:b/>
          <w:rtl w:val="1"/>
        </w:rPr>
        <w:t>סוג ההכנסה, לא סוג המוצר.</w:t>
      </w:r>
      <w:r>
        <w:rPr>
          <w:b w:val="0"/>
          <w:rtl w:val="1"/>
        </w:rPr>
        <w:t xml:space="preserve"> מנוי תוכנה וגם ליווי חודשי הם הכנסה חוזרת, אז שניהם מזכים באחוז חודשי. פרויקט הקמה או עבודה לפי שעות הם חד-פעמיים, אז הם מזכים בעמלה חד-פעמית.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סוג ההכנסה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דוגמאות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תגמול לשותף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חוזרת (recurring)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מנוי תוכנה, ליווי AI חודשי, תחזוקה חודשית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אחוז חודשי, מדרגות 15-25%, כל עוד הלקוח פעיל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חד-פעמית (one-time)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פרויקט הקמה, ייעוץ ad-hoc, עבודה לפי שעות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עמלת הפניה חד-פעמית ~10%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bidi/>
        <w:spacing w:before="200" w:after="80"/>
        <w:jc w:val="right"/>
      </w:pPr>
      <w:r>
        <w:rPr>
          <w:b/>
          <w:color w:val="0F9D58"/>
          <w:sz w:val="32"/>
          <w:rtl w:val="1"/>
        </w:rPr>
        <w:t>2. ארכיטקטורה: מנוע אחד, 3 מסלולי כניסה</w:t>
      </w:r>
    </w:p>
    <w:p>
      <w:pPr>
        <w:bidi/>
        <w:jc w:val="right"/>
      </w:pPr>
      <w:r>
        <w:rPr>
          <w:b w:val="0"/>
          <w:rtl w:val="1"/>
        </w:rPr>
        <w:t>יש מנוע עמלות אחד. שותף בוחר מסלול לפי כמה הוא רוצה "להחזיק" בלקוח: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מסלול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הפרסונה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מה הוא עושה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מי מחייב + תומך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התגמול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1. Advocate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לקוח משלם קיים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ממליץ לרשת שלו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HELIX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אחוז חודשי (קרדיט או מזומן)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2. Referral Partner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יועץ / איש מכירות עצמאי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מפנה לקוח, לא נוגע בתפעול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HELIX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אחוז חודשי (מזומן)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3. White-Label Partner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סוכנות שיווק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קונה סיטונאי, מותג משלה, מחייב בעצמה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הסוכנות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מרווח סיטונאי</w:t>
            </w:r>
          </w:p>
        </w:tc>
      </w:tr>
    </w:tbl>
    <w:p/>
    <w:p>
      <w:pPr>
        <w:bidi/>
        <w:jc w:val="right"/>
      </w:pPr>
      <w:r>
        <w:rPr>
          <w:b w:val="0"/>
          <w:rtl w:val="1"/>
        </w:rPr>
        <w:t xml:space="preserve">מסלולים 1 ו-2 חולקים את </w:t>
      </w:r>
      <w:r>
        <w:rPr>
          <w:b/>
          <w:rtl w:val="1"/>
        </w:rPr>
        <w:t>אותה מדרגת תמלוגים</w:t>
      </w:r>
      <w:r>
        <w:rPr>
          <w:b w:val="0"/>
          <w:rtl w:val="1"/>
        </w:rPr>
        <w:t xml:space="preserve"> (סעיף 4). מסלול 3 עובד על </w:t>
      </w:r>
      <w:r>
        <w:rPr>
          <w:b/>
          <w:rtl w:val="1"/>
        </w:rPr>
        <w:t>מרווח סיטונאי</w:t>
      </w:r>
      <w:r>
        <w:rPr>
          <w:b w:val="0"/>
          <w:rtl w:val="1"/>
        </w:rPr>
        <w:t xml:space="preserve"> (סעיף 5). כך זה אחיד ופשוט.</w:t>
      </w:r>
    </w:p>
    <w:p>
      <w:pPr>
        <w:pBdr>
          <w:bottom w:val="single" w:sz="6" w:space="1" w:color="CCCCCC"/>
        </w:pBdr>
      </w:pPr>
    </w:p>
    <w:p>
      <w:pPr>
        <w:bidi/>
        <w:spacing w:before="200" w:after="80"/>
        <w:jc w:val="right"/>
      </w:pPr>
      <w:r>
        <w:rPr>
          <w:b/>
          <w:color w:val="0F9D58"/>
          <w:sz w:val="32"/>
          <w:rtl w:val="1"/>
        </w:rPr>
        <w:t>3. הכלל של האחוז האחיד (למה זה בטוח)</w:t>
      </w:r>
    </w:p>
    <w:p>
      <w:pPr>
        <w:bidi/>
        <w:jc w:val="right"/>
      </w:pPr>
      <w:r>
        <w:rPr>
          <w:b w:val="0"/>
          <w:rtl w:val="1"/>
        </w:rPr>
        <w:t xml:space="preserve">עמלה משולמת מתוך </w:t>
      </w:r>
      <w:r>
        <w:rPr>
          <w:b/>
          <w:rtl w:val="1"/>
        </w:rPr>
        <w:t>המרווח הגולמי</w:t>
      </w:r>
      <w:r>
        <w:rPr>
          <w:b w:val="0"/>
          <w:rtl w:val="1"/>
        </w:rPr>
        <w:t xml:space="preserve">, לא מתוך המחיר. כדי לשמור על </w:t>
      </w:r>
      <w:r>
        <w:rPr>
          <w:b/>
          <w:rtl w:val="1"/>
        </w:rPr>
        <w:t>אחוז אחיד אחד לכל המוצרים</w:t>
      </w:r>
      <w:r>
        <w:rPr>
          <w:b w:val="0"/>
          <w:rtl w:val="1"/>
        </w:rPr>
        <w:t xml:space="preserve"> בלי להיכנס לאדום, בחרנו אחוז שבטוח גם למוצר הרזה ביותר.</w:t>
      </w:r>
    </w:p>
    <w:p>
      <w:pPr>
        <w:bidi/>
        <w:jc w:val="right"/>
      </w:pPr>
      <w:r>
        <w:rPr>
          <w:b/>
          <w:rtl w:val="1"/>
        </w:rPr>
        <w:t>תובנה מבנית שמרחיבה את המרווח:</w:t>
      </w:r>
      <w:r>
        <w:rPr>
          <w:b w:val="0"/>
          <w:rtl w:val="1"/>
        </w:rPr>
        <w:t xml:space="preserve"> מוצרי מחלקה C (SDR/Rank/Shield) מחייבים את הלקוח על ה-AI הכבד דרך </w:t>
      </w:r>
      <w:r>
        <w:rPr>
          <w:b/>
          <w:rtl w:val="1"/>
        </w:rPr>
        <w:t>מערכת הקרדיטים (cost-on-hit / deduct-credits)</w:t>
      </w:r>
      <w:r>
        <w:rPr>
          <w:b w:val="0"/>
          <w:rtl w:val="1"/>
        </w:rPr>
        <w:t xml:space="preserve">, בדיוק כמו וואטסאפ. כלומר </w:t>
      </w:r>
      <w:r>
        <w:rPr>
          <w:b/>
          <w:rtl w:val="1"/>
        </w:rPr>
        <w:t>עלות ה-API מגולגלת ללקוח ואינה נאכלת מהמרווח של המנוי.</w:t>
      </w:r>
      <w:r>
        <w:rPr>
          <w:b w:val="0"/>
          <w:rtl w:val="1"/>
        </w:rPr>
        <w:t xml:space="preserve"> לכן מרווח המנוי של מחלקה C בריא (קרוב ל-B), והחשש מ"מחלקה C רזה" נפתר ברובו.</w:t>
      </w:r>
    </w:p>
    <w:p>
      <w:pPr>
        <w:bidi/>
        <w:jc w:val="right"/>
      </w:pPr>
      <w:r>
        <w:rPr>
          <w:b/>
          <w:rtl w:val="1"/>
        </w:rPr>
        <w:t>כלל בסיס העמלה (קריטי):</w:t>
      </w:r>
      <w:r>
        <w:rPr>
          <w:b w:val="0"/>
          <w:rtl w:val="1"/>
        </w:rPr>
        <w:t xml:space="preserve"> העמלה/התמלוג משולמים על </w:t>
      </w:r>
      <w:r>
        <w:rPr>
          <w:b/>
          <w:rtl w:val="1"/>
        </w:rPr>
        <w:t>הכנסת המנוי + הליווי החודשי בלבד.</w:t>
      </w:r>
      <w:r>
        <w:rPr>
          <w:b w:val="0"/>
          <w:rtl w:val="1"/>
        </w:rPr>
        <w:t xml:space="preserve"> קרדיטים ווואטסאפ הם </w:t>
      </w:r>
      <w:r>
        <w:rPr>
          <w:b/>
          <w:rtl w:val="1"/>
        </w:rPr>
        <w:t>החזר-עלות</w:t>
      </w:r>
      <w:r>
        <w:rPr>
          <w:b w:val="0"/>
          <w:rtl w:val="1"/>
        </w:rPr>
        <w:t xml:space="preserve"> (pass-through) בלי מרווח, ולכן </w:t>
      </w:r>
      <w:r>
        <w:rPr>
          <w:b/>
          <w:rtl w:val="1"/>
        </w:rPr>
        <w:t>לא</w:t>
      </w:r>
      <w:r>
        <w:rPr>
          <w:b w:val="0"/>
          <w:rtl w:val="1"/>
        </w:rPr>
        <w:t xml:space="preserve"> נכללים בבסיס העמלה. השותף מקבל אחוז מהמנוי, לא מהקרדיטים שהלקוח שורף.</w:t>
      </w:r>
    </w:p>
    <w:p>
      <w:pPr>
        <w:bidi/>
        <w:jc w:val="right"/>
      </w:pPr>
      <w:r>
        <w:rPr>
          <w:b w:val="0"/>
          <w:rtl w:val="1"/>
        </w:rPr>
        <w:t>התוצאה: על מוצרי A/B (מרווח גבוה) פשוט נשאר לך יותר מרווח. זה לא הפסד, זה בונוס. השותף מקבל אחוז אחיד ונחמד בכל מקום, ואתה תמיד ברווח.</w:t>
      </w:r>
    </w:p>
    <w:p>
      <w:pPr>
        <w:bidi/>
        <w:jc w:val="right"/>
      </w:pPr>
      <w:r>
        <w:rPr>
          <w:b/>
          <w:rtl w:val="1"/>
        </w:rPr>
        <w:t>כלל ההגנה:</w:t>
      </w:r>
      <w:r>
        <w:rPr>
          <w:b w:val="0"/>
          <w:rtl w:val="1"/>
        </w:rPr>
        <w:t xml:space="preserve"> לעולם לא לשלם בעמלה יותר ממחצית המרווח הגולמי, ולא לרדת מתחת ל-25% מרווח לעצמך אחרי התמלוג.</w:t>
      </w:r>
    </w:p>
    <w:p>
      <w:pPr>
        <w:bidi/>
        <w:ind w:left="240"/>
        <w:jc w:val="right"/>
      </w:pPr>
      <w:r>
        <w:rPr>
          <w:b w:val="0"/>
          <w:i/>
          <w:rtl w:val="1"/>
        </w:rPr>
        <w:t xml:space="preserve">⚠️ </w:t>
      </w:r>
      <w:r>
        <w:rPr>
          <w:b/>
          <w:i/>
          <w:rtl w:val="1"/>
        </w:rPr>
        <w:t>תלוי בעלות הקרדיטים:</w:t>
      </w:r>
      <w:r>
        <w:rPr>
          <w:b w:val="0"/>
          <w:i/>
          <w:rtl w:val="1"/>
        </w:rPr>
        <w:t xml:space="preserve"> כל ההיגיון לעיל מניח שמחיר הקרדיט מכסה את עלות ה-API בפועל. </w:t>
      </w:r>
      <w:r>
        <w:rPr>
          <w:b/>
          <w:i/>
          <w:rtl w:val="1"/>
        </w:rPr>
        <w:t>צריך לעבור על סטנדרט הקרדיטים הנוכחי</w:t>
      </w:r>
      <w:r>
        <w:rPr>
          <w:b w:val="0"/>
          <w:i/>
          <w:rtl w:val="1"/>
        </w:rPr>
        <w:t xml:space="preserve"> ולוודא שהוא לא מפסיד. אם הוא תקין, אפשר להעלות את תקרת התמלוג מ-25% ל-30%.</w:t>
      </w:r>
    </w:p>
    <w:p>
      <w:pPr>
        <w:pBdr>
          <w:bottom w:val="single" w:sz="6" w:space="1" w:color="CCCCCC"/>
        </w:pBdr>
      </w:pPr>
    </w:p>
    <w:p>
      <w:pPr>
        <w:bidi/>
        <w:spacing w:before="200" w:after="80"/>
        <w:jc w:val="right"/>
      </w:pPr>
      <w:r>
        <w:rPr>
          <w:b/>
          <w:color w:val="0F9D58"/>
          <w:sz w:val="32"/>
          <w:rtl w:val="1"/>
        </w:rPr>
        <w:t>4. מסלולי 1+2: מדרגת התמלוגים (הכנסה חוזרת) 📈</w:t>
      </w:r>
    </w:p>
    <w:p>
      <w:pPr>
        <w:bidi/>
        <w:jc w:val="right"/>
      </w:pPr>
      <w:r>
        <w:rPr>
          <w:b w:val="0"/>
          <w:rtl w:val="1"/>
        </w:rPr>
        <w:t xml:space="preserve">מדרגה </w:t>
      </w:r>
      <w:r>
        <w:rPr>
          <w:b/>
          <w:rtl w:val="1"/>
        </w:rPr>
        <w:t>אחת ואחידה</w:t>
      </w:r>
      <w:r>
        <w:rPr>
          <w:b w:val="0"/>
          <w:rtl w:val="1"/>
        </w:rPr>
        <w:t xml:space="preserve"> לכל המוצרים והשירותים החודשיים. </w:t>
      </w:r>
      <w:r>
        <w:rPr>
          <w:b/>
          <w:rtl w:val="1"/>
        </w:rPr>
        <w:t>רטרואקטיבית</w:t>
      </w:r>
      <w:r>
        <w:rPr>
          <w:b w:val="0"/>
          <w:rtl w:val="1"/>
        </w:rPr>
        <w:t xml:space="preserve"> ולפי </w:t>
      </w:r>
      <w:r>
        <w:rPr>
          <w:b/>
          <w:rtl w:val="1"/>
        </w:rPr>
        <w:t>לקוחות פעילים</w:t>
      </w:r>
      <w:r>
        <w:rPr>
          <w:b w:val="0"/>
          <w:rtl w:val="1"/>
        </w:rPr>
        <w:t xml:space="preserve"> (ראה כללים למטה).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מדרגה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לקוחות פעילים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תמלוג חודשי (כל מוצר/ליווי)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🥉 Bronze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1-5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15%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🥈 Silver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6-15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20%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🥇 Gold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16+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25%</w:t>
            </w:r>
            <w:r>
              <w:rPr>
                <w:b w:val="0"/>
                <w:rtl w:val="1"/>
              </w:rPr>
              <w:t xml:space="preserve"> 🔧 (תקרה בטוחה; אולי 30% אחרי אימות עלות מחלקה C)</w:t>
            </w:r>
          </w:p>
        </w:tc>
      </w:tr>
    </w:tbl>
    <w:p/>
    <w:p>
      <w:pPr>
        <w:bidi/>
        <w:jc w:val="right"/>
      </w:pPr>
      <w:r>
        <w:rPr>
          <w:b/>
          <w:rtl w:val="1"/>
        </w:rPr>
        <w:t>הכנסה חד-פעמית</w:t>
      </w:r>
      <w:r>
        <w:rPr>
          <w:b w:val="0"/>
          <w:rtl w:val="1"/>
        </w:rPr>
        <w:t xml:space="preserve"> (פרויקט הקמה/שעות שמפנים): </w:t>
      </w:r>
      <w:r>
        <w:rPr>
          <w:b/>
          <w:rtl w:val="1"/>
        </w:rPr>
        <w:t>עמלת הפניה חד-פעמית 10%</w:t>
      </w:r>
      <w:r>
        <w:rPr>
          <w:b w:val="0"/>
          <w:rtl w:val="1"/>
        </w:rPr>
        <w:t>, לא חודשית.</w:t>
      </w:r>
    </w:p>
    <w:p>
      <w:pPr>
        <w:bidi/>
        <w:jc w:val="right"/>
      </w:pPr>
      <w:r>
        <w:rPr>
          <w:b/>
          <w:rtl w:val="1"/>
        </w:rPr>
        <w:t>ליווי חודשי</w:t>
      </w:r>
      <w:r>
        <w:rPr>
          <w:b w:val="0"/>
          <w:rtl w:val="1"/>
        </w:rPr>
        <w:t xml:space="preserve"> (מהאתר, /services/ai-consulting ו-/services/sales-consulting): </w:t>
      </w:r>
      <w:r>
        <w:rPr>
          <w:b/>
          <w:rtl w:val="1"/>
        </w:rPr>
        <w:t>החל מ-₪1,250/חודש</w:t>
      </w:r>
      <w:r>
        <w:rPr>
          <w:b w:val="0"/>
          <w:rtl w:val="1"/>
        </w:rPr>
        <w:t>, ליווי שוטף או פרויקט הטמעה. ליווי שוטף = הכנסה חוזרת → נכנס למדרגת התמלוגים החודשית לעיל. פרויקט הטמעה חד-פעמי → עמלת 10% חד-פעמית.</w:t>
      </w:r>
    </w:p>
    <w:p>
      <w:pPr>
        <w:bidi/>
        <w:jc w:val="right"/>
      </w:pPr>
      <w:r>
        <w:rPr>
          <w:b/>
          <w:rtl w:val="1"/>
        </w:rPr>
        <w:t>דוגמת תמלוג על ליווי (₪1,250/חודש):</w:t>
      </w:r>
      <w:r>
        <w:rPr>
          <w:b w:val="0"/>
          <w:rtl w:val="1"/>
        </w:rPr>
        <w:t xml:space="preserve"> יועץ במדרגת Silver (20%) שהפנה 8 לקוחות ליווי מרוויח </w:t>
      </w:r>
      <w:r>
        <w:rPr>
          <w:b/>
          <w:rtl w:val="1"/>
        </w:rPr>
        <w:t>₪250/חודש לכל לקוח</w:t>
      </w:r>
      <w:r>
        <w:rPr>
          <w:b w:val="0"/>
          <w:rtl w:val="1"/>
        </w:rPr>
        <w:t xml:space="preserve"> = ₪2,000/חודש. חצה 16 לקוחות ועלה ל-Gold (25%), וכל 16 קופצים ל-₪312/חודש = ₪5,000/חודש. זהו הכוח של המדרגה הרטרואקטיבית.</w:t>
      </w:r>
    </w:p>
    <w:p>
      <w:pPr>
        <w:bidi/>
        <w:spacing w:before="120" w:after="80"/>
        <w:jc w:val="right"/>
      </w:pPr>
      <w:r>
        <w:rPr>
          <w:b/>
          <w:color w:val="1A1A1A"/>
          <w:sz w:val="26"/>
          <w:rtl w:val="1"/>
        </w:rPr>
        <w:t>כללי הזהב של המדרגות (קריטי שיעבדו נכון)</w:t>
      </w:r>
    </w:p>
    <w:p>
      <w:pPr>
        <w:pStyle w:val="ListNumber"/>
        <w:bidi/>
        <w:jc w:val="right"/>
      </w:pPr>
      <w:r>
        <w:rPr>
          <w:b/>
          <w:rtl w:val="1"/>
        </w:rPr>
        <w:t>רטרואקטיבי:</w:t>
      </w:r>
      <w:r>
        <w:rPr>
          <w:b w:val="0"/>
          <w:rtl w:val="1"/>
        </w:rPr>
        <w:t xml:space="preserve"> ברגע שעוברים מדרגה, האחוז החדש חל על </w:t>
      </w:r>
      <w:r>
        <w:rPr>
          <w:b/>
          <w:rtl w:val="1"/>
        </w:rPr>
        <w:t>כל</w:t>
      </w:r>
      <w:r>
        <w:rPr>
          <w:b w:val="0"/>
          <w:rtl w:val="1"/>
        </w:rPr>
        <w:t xml:space="preserve"> הלקוחות הפעילים, כולל הישנים. זה המנוע שדוחף שותף להביא עוד. (דוגמה: מעבר ל-Gold מקפיץ את כל התיק ל-25% בבת אחת.)</w:t>
      </w:r>
    </w:p>
    <w:p>
      <w:pPr>
        <w:pStyle w:val="ListNumber"/>
        <w:bidi/>
        <w:jc w:val="right"/>
      </w:pPr>
      <w:r>
        <w:rPr>
          <w:b/>
          <w:rtl w:val="1"/>
        </w:rPr>
        <w:t>בסיס = לקוחות פעילים ומשלמים, לא ספירת הרשמות.</w:t>
      </w:r>
      <w:r>
        <w:rPr>
          <w:b w:val="0"/>
          <w:rtl w:val="1"/>
        </w:rPr>
        <w:t xml:space="preserve"> כך האינטרס של השותף מיושר עם שלך: להביא לקוחות ש</w:t>
      </w:r>
      <w:r>
        <w:rPr>
          <w:b/>
          <w:rtl w:val="1"/>
        </w:rPr>
        <w:t>נשארים</w:t>
      </w:r>
      <w:r>
        <w:rPr>
          <w:b w:val="0"/>
          <w:rtl w:val="1"/>
        </w:rPr>
        <w:t>, לא זבל שנוטש. (גם הגנת-abuse מובנית.)</w:t>
      </w:r>
    </w:p>
    <w:p>
      <w:pPr>
        <w:pStyle w:val="ListNumber"/>
        <w:bidi/>
        <w:jc w:val="right"/>
      </w:pPr>
      <w:r>
        <w:rPr>
          <w:b/>
          <w:rtl w:val="1"/>
        </w:rPr>
        <w:t>תקרה:</w:t>
      </w:r>
      <w:r>
        <w:rPr>
          <w:b w:val="0"/>
          <w:rtl w:val="1"/>
        </w:rPr>
        <w:t xml:space="preserve"> האחוז לא עולה מעל 25% (מגן על מחלקה C והליווי החודשי).</w:t>
      </w:r>
    </w:p>
    <w:p>
      <w:pPr>
        <w:pStyle w:val="ListNumber"/>
        <w:bidi/>
        <w:jc w:val="right"/>
      </w:pPr>
      <w:r>
        <w:rPr>
          <w:b/>
          <w:rtl w:val="1"/>
        </w:rPr>
        <w:t>תגמול לא-כספי במדרגות העליונות</w:t>
      </w:r>
      <w:r>
        <w:rPr>
          <w:b w:val="0"/>
          <w:rtl w:val="1"/>
        </w:rPr>
        <w:t xml:space="preserve"> (מעלה נאמנות בלי לשחוק מרווח): מנהל שותפים ייעודי, תמיכת קו-ראשון, גישה מוקדמת ל-roadmap, co-marketing, badge בדף השותפים.</w:t>
      </w:r>
    </w:p>
    <w:p>
      <w:pPr>
        <w:bidi/>
        <w:spacing w:before="120" w:after="80"/>
        <w:jc w:val="right"/>
      </w:pPr>
      <w:r>
        <w:rPr>
          <w:b/>
          <w:color w:val="1A1A1A"/>
          <w:sz w:val="26"/>
          <w:rtl w:val="1"/>
        </w:rPr>
        <w:t>דו-צדדי (חימום ההמרה)</w:t>
      </w:r>
    </w:p>
    <w:p>
      <w:pPr>
        <w:bidi/>
        <w:jc w:val="right"/>
      </w:pPr>
      <w:r>
        <w:rPr>
          <w:b w:val="0"/>
          <w:rtl w:val="1"/>
        </w:rPr>
        <w:t xml:space="preserve">הלקוח </w:t>
      </w:r>
      <w:r>
        <w:rPr>
          <w:b/>
          <w:rtl w:val="1"/>
        </w:rPr>
        <w:t>המופנה</w:t>
      </w:r>
      <w:r>
        <w:rPr>
          <w:b w:val="0"/>
          <w:rtl w:val="1"/>
        </w:rPr>
        <w:t xml:space="preserve"> מקבל </w:t>
      </w:r>
      <w:r>
        <w:rPr>
          <w:b/>
          <w:rtl w:val="1"/>
        </w:rPr>
        <w:t>חודש ראשון ₪0</w:t>
      </w:r>
      <w:r>
        <w:rPr>
          <w:b w:val="0"/>
          <w:rtl w:val="1"/>
        </w:rPr>
        <w:t xml:space="preserve"> (זהה למבצע הקיים ב-מחירי תוכנות.md §8). זה מוריד את חסם ההמרה ומגדיל את שיעור הסגירה של השותף.</w:t>
      </w:r>
    </w:p>
    <w:p>
      <w:pPr>
        <w:pBdr>
          <w:bottom w:val="single" w:sz="6" w:space="1" w:color="CCCCCC"/>
        </w:pBdr>
      </w:pPr>
    </w:p>
    <w:p>
      <w:pPr>
        <w:bidi/>
        <w:spacing w:before="200" w:after="80"/>
        <w:jc w:val="right"/>
      </w:pPr>
      <w:r>
        <w:rPr>
          <w:b/>
          <w:color w:val="0F9D58"/>
          <w:sz w:val="32"/>
          <w:rtl w:val="1"/>
        </w:rPr>
        <w:t>5. מסלול 3: White-Label לסוכנויות (מרווח סיטונאי) 🏷️</w:t>
      </w:r>
    </w:p>
    <w:p>
      <w:pPr>
        <w:bidi/>
        <w:jc w:val="right"/>
      </w:pPr>
      <w:r>
        <w:rPr>
          <w:b w:val="0"/>
          <w:rtl w:val="1"/>
        </w:rPr>
        <w:t xml:space="preserve">הסוכנות קונה ממך במחיר סיטונאי </w:t>
      </w:r>
      <w:r>
        <w:rPr>
          <w:b/>
          <w:rtl w:val="1"/>
        </w:rPr>
        <w:t>X</w:t>
      </w:r>
      <w:r>
        <w:rPr>
          <w:b w:val="0"/>
          <w:rtl w:val="1"/>
        </w:rPr>
        <w:t>, ומוכרת ללקוח שלה ב-</w:t>
      </w:r>
      <w:r>
        <w:rPr>
          <w:b/>
          <w:rtl w:val="1"/>
        </w:rPr>
        <w:t>X+Y</w:t>
      </w:r>
      <w:r>
        <w:rPr>
          <w:b w:val="0"/>
          <w:rtl w:val="1"/>
        </w:rPr>
        <w:t xml:space="preserve"> שהיא קובעת. אנחנו לא קובעים את מחיר-הקצה שלה. מיתוג לבן (לוגו/דומיין/accent) זמין רק ב-Business/Enterprise (זהה ל-§7 במחירון).</w:t>
      </w:r>
    </w:p>
    <w:p>
      <w:pPr>
        <w:bidi/>
        <w:spacing w:before="120" w:after="80"/>
        <w:jc w:val="right"/>
      </w:pPr>
      <w:r>
        <w:rPr>
          <w:b/>
          <w:color w:val="1A1A1A"/>
          <w:sz w:val="26"/>
          <w:rtl w:val="1"/>
        </w:rPr>
        <w:t>מדרגת ההנחה הסיטונאית (אחידה לכל המוצרים)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מדרגה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workspaces פעילים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הנחה מהמחירון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מרווח לסוכנות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Registered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1-5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40%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40%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Gold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6-20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43%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43%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Platinum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21+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45%</w:t>
            </w:r>
            <w:r>
              <w:rPr>
                <w:b w:val="0"/>
                <w:rtl w:val="1"/>
              </w:rPr>
              <w:t xml:space="preserve"> 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45%</w:t>
            </w:r>
          </w:p>
        </w:tc>
      </w:tr>
    </w:tbl>
    <w:p/>
    <w:p>
      <w:pPr>
        <w:bidi/>
        <w:jc w:val="right"/>
      </w:pPr>
      <w:r>
        <w:rPr>
          <w:b w:val="0"/>
          <w:rtl w:val="1"/>
        </w:rPr>
        <w:t xml:space="preserve">הרצפה של 45% (=מכירה סיטונאית ב-55% מהמחירון) בטוחה גם למחלקה C. </w:t>
      </w:r>
      <w:r>
        <w:rPr>
          <w:b/>
          <w:rtl w:val="1"/>
        </w:rPr>
        <w:t>לא לרדת מזה</w:t>
      </w:r>
      <w:r>
        <w:rPr>
          <w:b w:val="0"/>
          <w:rtl w:val="1"/>
        </w:rPr>
        <w:t xml:space="preserve"> עד שעלות מחלקה C מאומתת.</w:t>
      </w:r>
    </w:p>
    <w:p>
      <w:pPr>
        <w:bidi/>
        <w:spacing w:before="120" w:after="80"/>
        <w:jc w:val="right"/>
      </w:pPr>
      <w:r>
        <w:rPr>
          <w:b/>
          <w:color w:val="1A1A1A"/>
          <w:sz w:val="26"/>
          <w:rtl w:val="1"/>
        </w:rPr>
        <w:t>דוגמת ה-X מול X+Y (מוצר Pro ב-₪699, מחלקה C)</w:t>
      </w:r>
    </w:p>
    <w:p>
      <w:pPr>
        <w:pStyle w:val="ListBullet"/>
        <w:bidi/>
        <w:jc w:val="right"/>
      </w:pPr>
      <w:r>
        <w:rPr>
          <w:b w:val="0"/>
          <w:rtl w:val="1"/>
        </w:rPr>
        <w:t>מחיר קמעונאי (מחירון): ₪699.</w:t>
      </w:r>
    </w:p>
    <w:p>
      <w:pPr>
        <w:pStyle w:val="ListBullet"/>
        <w:bidi/>
        <w:jc w:val="right"/>
      </w:pPr>
      <w:r>
        <w:rPr>
          <w:b w:val="0"/>
          <w:rtl w:val="1"/>
        </w:rPr>
        <w:t xml:space="preserve">סיטונאי לסוכנות Registered (40% הנחה): </w:t>
      </w:r>
      <w:r>
        <w:rPr>
          <w:b/>
          <w:rtl w:val="1"/>
        </w:rPr>
        <w:t>₪419</w:t>
      </w:r>
      <w:r>
        <w:rPr>
          <w:b w:val="0"/>
          <w:rtl w:val="1"/>
        </w:rPr>
        <w:t xml:space="preserve"> = ה-X שלך.</w:t>
      </w:r>
    </w:p>
    <w:p>
      <w:pPr>
        <w:pStyle w:val="ListBullet"/>
        <w:bidi/>
        <w:jc w:val="right"/>
      </w:pPr>
      <w:r>
        <w:rPr>
          <w:b w:val="0"/>
          <w:rtl w:val="1"/>
        </w:rPr>
        <w:t>הסוכנות מוכרת ללקוח ב-₪699 (או יותר, לשיקולה): ה-X+Y.</w:t>
      </w:r>
    </w:p>
    <w:p>
      <w:pPr>
        <w:pStyle w:val="ListBullet"/>
        <w:bidi/>
        <w:jc w:val="right"/>
      </w:pPr>
      <w:r>
        <w:rPr>
          <w:b w:val="0"/>
          <w:rtl w:val="1"/>
        </w:rPr>
        <w:t xml:space="preserve">מרווח הסוכנות: </w:t>
      </w:r>
      <w:r>
        <w:rPr>
          <w:b/>
          <w:rtl w:val="1"/>
        </w:rPr>
        <w:t>₪280</w:t>
      </w:r>
      <w:r>
        <w:rPr>
          <w:b w:val="0"/>
          <w:rtl w:val="1"/>
        </w:rPr>
        <w:t xml:space="preserve"> (40%).</w:t>
      </w:r>
    </w:p>
    <w:p>
      <w:pPr>
        <w:pStyle w:val="ListBullet"/>
        <w:bidi/>
        <w:jc w:val="right"/>
      </w:pPr>
      <w:r>
        <w:rPr>
          <w:b w:val="0"/>
          <w:rtl w:val="1"/>
        </w:rPr>
        <w:t xml:space="preserve">אתה שומר: ₪419, מתוכו עלות ה-API. </w:t>
      </w:r>
      <w:r>
        <w:rPr>
          <w:b/>
          <w:rtl w:val="1"/>
        </w:rPr>
        <w:t>לכן הרצפה של 45% הנחה קריטית</w:t>
      </w:r>
      <w:r>
        <w:rPr>
          <w:b w:val="0"/>
          <w:rtl w:val="1"/>
        </w:rPr>
        <w:t xml:space="preserve"> למחלקה C.</w:t>
      </w:r>
    </w:p>
    <w:p>
      <w:pPr>
        <w:bidi/>
        <w:spacing w:before="120" w:after="80"/>
        <w:jc w:val="right"/>
      </w:pPr>
      <w:r>
        <w:rPr>
          <w:b/>
          <w:color w:val="1A1A1A"/>
          <w:sz w:val="26"/>
          <w:rtl w:val="1"/>
        </w:rPr>
        <w:t>כללי White-Label</w:t>
      </w:r>
    </w:p>
    <w:p>
      <w:pPr>
        <w:pStyle w:val="ListBullet"/>
        <w:bidi/>
        <w:jc w:val="right"/>
      </w:pPr>
      <w:r>
        <w:rPr>
          <w:b/>
          <w:rtl w:val="1"/>
        </w:rPr>
        <w:t>מינימום התחייבות</w:t>
      </w:r>
      <w:r>
        <w:rPr>
          <w:b w:val="0"/>
          <w:rtl w:val="1"/>
        </w:rPr>
        <w:t xml:space="preserve"> לכניסה למסלול: </w:t>
      </w:r>
      <w:r>
        <w:rPr>
          <w:b/>
          <w:rtl w:val="1"/>
        </w:rPr>
        <w:t>3 workspaces פעילים או ₪1,500/חודש</w:t>
      </w:r>
      <w:r>
        <w:rPr>
          <w:b w:val="0"/>
          <w:rtl w:val="1"/>
        </w:rPr>
        <w:t xml:space="preserve"> (המוקדם מביניהם). מי שמביא לקוח בודד הולך למסלול 2 (הפניה) ומקבל תמלוג, בלי הנחה סיטונאית ומיתוג לבן. כך ההנחה הגדולה שמורה למי שעושה נפח.</w:t>
      </w:r>
    </w:p>
    <w:p>
      <w:pPr>
        <w:pStyle w:val="ListBullet"/>
        <w:bidi/>
        <w:jc w:val="right"/>
      </w:pPr>
      <w:r>
        <w:rPr>
          <w:b w:val="0"/>
          <w:rtl w:val="1"/>
        </w:rPr>
        <w:t>מיתוג לבן = Business/Enterprise בלבד.</w:t>
      </w:r>
    </w:p>
    <w:p>
      <w:pPr>
        <w:pStyle w:val="ListBullet"/>
        <w:bidi/>
        <w:jc w:val="right"/>
      </w:pPr>
      <w:r>
        <w:rPr>
          <w:b w:val="0"/>
          <w:rtl w:val="1"/>
        </w:rPr>
        <w:t>וואטסאפ: הסוכנות מקבלת תעריף PAYG סיטונאי (עלות מטא + מרווח מצומצם), מסמנת ללקוח שלה. כמו §7 במחירון.</w:t>
      </w:r>
    </w:p>
    <w:p>
      <w:pPr>
        <w:pStyle w:val="ListBullet"/>
        <w:bidi/>
        <w:jc w:val="right"/>
      </w:pPr>
      <w:r>
        <w:rPr>
          <w:b/>
          <w:rtl w:val="1"/>
        </w:rPr>
        <w:t>הבהרה חובה בפאנל השותף: markup לא שווה margin.</w:t>
      </w:r>
      <w:r>
        <w:rPr>
          <w:b w:val="0"/>
          <w:rtl w:val="1"/>
        </w:rPr>
        <w:t xml:space="preserve"> 50% markup = רק 33% מרווח. בלי ההבהרה הזו סוכנויות מתמחרות נמוך מדי ושוחקות את עצמן ואת המותג.</w:t>
      </w:r>
    </w:p>
    <w:p>
      <w:pPr>
        <w:pBdr>
          <w:bottom w:val="single" w:sz="6" w:space="1" w:color="CCCCCC"/>
        </w:pBdr>
      </w:pPr>
    </w:p>
    <w:p>
      <w:pPr>
        <w:bidi/>
        <w:spacing w:before="200" w:after="80"/>
        <w:jc w:val="right"/>
      </w:pPr>
      <w:r>
        <w:rPr>
          <w:b/>
          <w:color w:val="0F9D58"/>
          <w:sz w:val="32"/>
          <w:rtl w:val="1"/>
        </w:rPr>
        <w:t>6. תפעול, תשלומים, והגנות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נושא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מדיניות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חלון ייחוס (cookie)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90 יום (מחזור מכירה B2B ארוך)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תדירות תשלום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חודשי, net-30 מסוף החודש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סף תשלום מינימלי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₪250 (מתחת לזה מצטבר לחודש הבא)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אמצעי תשלום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 xml:space="preserve">Stripe Connect / העברה, לפי בחירת השותף. Advocate יכול לבחור </w:t>
            </w:r>
            <w:r>
              <w:rPr>
                <w:b/>
                <w:rtl w:val="1"/>
              </w:rPr>
              <w:t>קרדיט לחשבון</w:t>
            </w:r>
            <w:r>
              <w:rPr>
                <w:b w:val="0"/>
                <w:rtl w:val="1"/>
              </w:rPr>
              <w:t xml:space="preserve"> (מוריד churn) במקום מזומן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Clawback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ביטול/chargeback תוך 60 יום מבטל את העמלה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הגנת fraud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 xml:space="preserve">אין self-referral, אימות אימייל, </w:t>
            </w:r>
            <w:r>
              <w:rPr>
                <w:b/>
                <w:rtl w:val="1"/>
              </w:rPr>
              <w:t>בסיס לקוחות-פעילים</w:t>
            </w:r>
            <w:r>
              <w:rPr>
                <w:b w:val="0"/>
                <w:rtl w:val="1"/>
              </w:rPr>
              <w:t xml:space="preserve"> (מנטרל gaming של churn), בדיקה ידנית לדפוסים חשודים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bidi/>
        <w:spacing w:before="200" w:after="80"/>
        <w:jc w:val="right"/>
      </w:pPr>
      <w:r>
        <w:rPr>
          <w:b/>
          <w:color w:val="0F9D58"/>
          <w:sz w:val="32"/>
          <w:rtl w:val="1"/>
        </w:rPr>
        <w:t>7. כלים (Tooling)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מסלול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כלי מומלץ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למה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1+2 (Advocate + Referral)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Rewardful</w:t>
            </w:r>
            <w:r>
              <w:rPr>
                <w:b w:val="0"/>
                <w:rtl w:val="1"/>
              </w:rPr>
              <w:t xml:space="preserve"> או </w:t>
            </w:r>
            <w:r>
              <w:rPr>
                <w:b/>
                <w:rtl w:val="1"/>
              </w:rPr>
              <w:t>Tolt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Stripe-native, מתחבר ישירות לתשתית התשלומים והמנויים הקיימת. מדרגות + לינקים ייחודיים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3 (White-Label)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PartnerStack</w:t>
            </w:r>
            <w:r>
              <w:rPr>
                <w:b w:val="0"/>
                <w:rtl w:val="1"/>
              </w:rPr>
              <w:t xml:space="preserve"> או </w:t>
            </w:r>
            <w:r>
              <w:rPr>
                <w:b/>
                <w:rtl w:val="1"/>
              </w:rPr>
              <w:t>Introw</w:t>
            </w:r>
            <w:r>
              <w:rPr>
                <w:b w:val="0"/>
                <w:rtl w:val="1"/>
              </w:rPr>
              <w:t xml:space="preserve"> (PRM)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ניהול tiers, deal registration, QBR, portal לסוכנות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מעקב לינקים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Dub.co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attribution נקי חוצה-ערוצים</w:t>
            </w:r>
          </w:p>
        </w:tc>
      </w:tr>
    </w:tbl>
    <w:p/>
    <w:p>
      <w:pPr>
        <w:bidi/>
        <w:jc w:val="right"/>
      </w:pPr>
      <w:r>
        <w:rPr>
          <w:b w:val="0"/>
          <w:rtl w:val="1"/>
        </w:rPr>
        <w:t>כולם מסתנכרנים ל-Stripe/Supabase שכבר בשימוש. מומלץ להתחיל עם Rewardful/Tolt (זול ומהיר), ולהוסיף PRM כשמסלול 3 מבשיל.</w:t>
      </w:r>
    </w:p>
    <w:p>
      <w:pPr>
        <w:pBdr>
          <w:bottom w:val="single" w:sz="6" w:space="1" w:color="CCCCCC"/>
        </w:pBdr>
      </w:pPr>
    </w:p>
    <w:p>
      <w:pPr>
        <w:bidi/>
        <w:spacing w:before="200" w:after="80"/>
        <w:jc w:val="right"/>
      </w:pPr>
      <w:r>
        <w:rPr>
          <w:b/>
          <w:color w:val="0F9D58"/>
          <w:sz w:val="32"/>
          <w:rtl w:val="1"/>
        </w:rPr>
        <w:t>8. תסריט גיוס שותפים (Recruitment)</w:t>
      </w:r>
    </w:p>
    <w:p>
      <w:pPr>
        <w:bidi/>
        <w:jc w:val="right"/>
      </w:pPr>
      <w:r>
        <w:rPr>
          <w:b/>
          <w:rtl w:val="1"/>
        </w:rPr>
        <w:t>מאיפה מגייסים:</w:t>
      </w:r>
      <w:r>
        <w:rPr>
          <w:b w:val="0"/>
          <w:rtl w:val="1"/>
        </w:rPr>
        <w:t xml:space="preserve"> לקוחות מרוצים קיימים · יועצי שיווק/מכירות עצמאיים בלינקדאין · סוכנויות דיגיטל ישראליות · יועצים עסקיים · משרדי רו"ח/ייעוץ ל-SMB.</w:t>
      </w:r>
    </w:p>
    <w:p>
      <w:pPr>
        <w:bidi/>
        <w:jc w:val="right"/>
      </w:pPr>
      <w:r>
        <w:rPr>
          <w:b/>
          <w:rtl w:val="1"/>
        </w:rPr>
        <w:t>תבנית פנייה (עברית):</w:t>
      </w:r>
    </w:p>
    <w:p>
      <w:pPr>
        <w:bidi/>
        <w:jc w:val="right"/>
        <w:shd w:fill="F2F2F2"/>
      </w:pPr>
      <w:r>
        <w:rPr>
          <w:rFonts w:ascii="Consolas" w:hAnsi="Consolas"/>
          <w:sz w:val="19"/>
        </w:rPr>
        <w:t>נושא: הזדמנות שותפות, HELIX</w:t>
        <w:br/>
        <w:br/>
        <w:t>היי [שם],</w:t>
        <w:br/>
        <w:t>ראיתי שאתה עובד עם עסקים בתחום [X]. יש לנו סוויטת כלי AI בעברית</w:t>
        <w:br/>
        <w:t>(שיווק, מכירות, SEO, דשבורדים) שהלקוחות שלך צריכים.</w:t>
        <w:br/>
        <w:t>בתכנית השותפים שלנו:</w:t>
        <w:br/>
        <w:t>- מפנה לקוח לתוכנה או ליווי חודשי? מקבל 15-25% כל חודש, עולה עם הכמות.</w:t>
        <w:br/>
        <w:t>- רוצה למכור במותג שלך? מסלול White-Label עם מרווח עד 45%.</w:t>
        <w:br/>
        <w:t>נשמח להראות לך ב-15 דקות. מתי נוח?</w:t>
      </w:r>
    </w:p>
    <w:p>
      <w:pPr>
        <w:pBdr>
          <w:bottom w:val="single" w:sz="6" w:space="1" w:color="CCCCCC"/>
        </w:pBdr>
      </w:pPr>
    </w:p>
    <w:p>
      <w:pPr>
        <w:bidi/>
        <w:spacing w:before="200" w:after="80"/>
        <w:jc w:val="right"/>
      </w:pPr>
      <w:r>
        <w:rPr>
          <w:b/>
          <w:color w:val="0F9D58"/>
          <w:sz w:val="32"/>
          <w:rtl w:val="1"/>
        </w:rPr>
        <w:t>9. תוכנית השקה מדורגת 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שלב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מה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למה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שלב 1 (עכשיו)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מסלול 1 (Advocate) + מסלול 2 (Referral) דרך Rewardful/Tolt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זול, מהיר, משרת ישירות את מנוע ה-CAC. משתמש ב-Stripe הקיים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שלב 2 (רבעון הבא)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מסלול 3 (White-Label) כ"שדרוג" לשותפים שהוכיחו נפח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טיקט גבוה + lock-in. דורש portal והדרכות. Business tier בלבד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 w:val="1"/>
              </w:rPr>
              <w:t>שלב 3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הסמכת "HELIX Certified" לשותפי הטמעה (שירותים)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 w:val="1"/>
              </w:rPr>
              <w:t>שכבת שירות שאתם לא צריכים לספק בעצמכם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bidi/>
        <w:spacing w:before="200" w:after="80"/>
        <w:jc w:val="right"/>
      </w:pPr>
      <w:r>
        <w:rPr>
          <w:b/>
          <w:color w:val="0F9D58"/>
          <w:sz w:val="32"/>
          <w:rtl w:val="1"/>
        </w:rPr>
        <w:t>10. פריטים פתוחים לפני נעילה סופית ✅</w:t>
      </w:r>
    </w:p>
    <w:p>
      <w:pPr>
        <w:pStyle w:val="ListBullet"/>
        <w:bidi/>
        <w:jc w:val="right"/>
      </w:pPr>
      <w:r>
        <w:rPr>
          <w:b w:val="0"/>
          <w:rtl w:val="1"/>
        </w:rPr>
        <w:t xml:space="preserve">☐ </w:t>
      </w:r>
      <w:r>
        <w:rPr>
          <w:b/>
          <w:rtl w:val="1"/>
        </w:rPr>
        <w:t>מעבר על סטנדרט הקרדיטים הנוכחי</w:t>
      </w:r>
      <w:r>
        <w:rPr>
          <w:b w:val="0"/>
          <w:rtl w:val="1"/>
        </w:rPr>
        <w:t xml:space="preserve"> (מוצרי C, deduct-credits). לוודא שמחיר הקרדיט מכסה את עלות ה-API בפועל. אם תקין → תקרת תמלוג עולה 25%→30% והנחת WL 45%→50%.</w:t>
      </w:r>
    </w:p>
    <w:p>
      <w:pPr>
        <w:pStyle w:val="ListBullet"/>
        <w:bidi/>
        <w:jc w:val="right"/>
      </w:pPr>
      <w:r>
        <w:rPr>
          <w:b w:val="0"/>
          <w:rtl w:val="1"/>
        </w:rPr>
        <w:t>☑ ~~עלות ליווי חודשי~~ → ₪1,250/חודש (מהאתר, AI + מכירות). ליווי שוטף = תמלוג חודשי, הטמעה חד-פעמית = 10%.</w:t>
      </w:r>
    </w:p>
    <w:p>
      <w:pPr>
        <w:pStyle w:val="ListBullet"/>
        <w:bidi/>
        <w:jc w:val="right"/>
      </w:pPr>
      <w:r>
        <w:rPr>
          <w:b w:val="0"/>
          <w:rtl w:val="1"/>
        </w:rPr>
        <w:t>☑ ~~מינימום White-Label~~ → 3 workspaces / ₪1,500/חודש.</w:t>
      </w:r>
    </w:p>
    <w:p>
      <w:pPr>
        <w:pStyle w:val="ListBullet"/>
        <w:bidi/>
        <w:jc w:val="right"/>
      </w:pPr>
      <w:r>
        <w:rPr>
          <w:b w:val="0"/>
          <w:rtl w:val="1"/>
        </w:rPr>
        <w:t>☐ בחירת כלי סופית (Rewardful מול Tolt; PartnerStack מול Introw).</w:t>
      </w:r>
    </w:p>
    <w:p>
      <w:pPr>
        <w:pStyle w:val="ListBullet"/>
        <w:bidi/>
        <w:jc w:val="right"/>
      </w:pPr>
      <w:r>
        <w:rPr>
          <w:b w:val="0"/>
          <w:rtl w:val="1"/>
        </w:rPr>
        <w:t>☐ תנאי שימוש משפטיים (T&amp;C) + טופס הצטרפות.</w:t>
      </w:r>
    </w:p>
    <w:p>
      <w:pPr>
        <w:pStyle w:val="ListBullet"/>
        <w:bidi/>
        <w:jc w:val="right"/>
      </w:pPr>
      <w:r>
        <w:rPr>
          <w:b w:val="0"/>
          <w:rtl w:val="1"/>
        </w:rPr>
        <w:t>☐ דף /partners באתר עם מחשבון "כמה תרוויח".</w:t>
      </w:r>
    </w:p>
    <w:p>
      <w:pPr>
        <w:pBdr>
          <w:bottom w:val="single" w:sz="6" w:space="1" w:color="CCCCCC"/>
        </w:pBdr>
      </w:pPr>
    </w:p>
    <w:p>
      <w:pPr>
        <w:bidi/>
        <w:jc w:val="right"/>
      </w:pPr>
      <w:r>
        <w:rPr>
          <w:b w:val="0"/>
          <w:rtl w:val="1"/>
        </w:rPr>
        <w:t>*מסמך זה נגזר מ-מחירי תוכנות.md. כל שינוי מחיר שם מתגלגל לאחוזים כאן. מנוהל ידנית.*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Davi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