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📩 3.6.1 קטלוג תבניות WhatsApp (Approved 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פתרנו את פער-הציות מ-§3.6: כל פיצ'ר יזום מקבל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הדרך התקנית לפתוח שיחה מחוץ לחלון-24ש.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רשומת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template אחד לכל פיצ'ר יזום, כולל </w:t>
      </w:r>
      <w:r>
        <w:rPr>
          <w:rFonts w:ascii="Arial" w:hAnsi="Arial"/>
          <w:b/>
          <w:sz w:val="22"/>
          <w:rtl w:val="1"/>
          <w:rFonts w:cs="Arial"/>
        </w:rPr>
        <w:t>payload רישום ל-Meta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) ומיפוי-ריצה של פרמטרי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{{n}}</w:t>
      </w:r>
      <w:r>
        <w:rPr>
          <w:rFonts w:ascii="Arial" w:hAnsi="Arial"/>
          <w:b w:val="0"/>
          <w:sz w:val="22"/>
          <w:rtl w:val="1"/>
          <w:rFonts w:cs="Arial"/>
        </w:rPr>
        <w:t>. הנוסח תואם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lib/lifecycle/templates.ts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ששליחה בתוך-החלון (טקסט חופשי) ומחוץ-לחלון (template) נקראות זהה.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Template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כפתור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sdr_appt_reminder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תור מקדימה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/r/{{token}}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sdr_appt_sameday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יום-התור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sdr_renewal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חידוש מנוי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sdr_replenish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רכישה חוזרת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sdr_birthday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יום-הולדת (לקוח/חיה)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sdr_cold_opener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פנייה קרה ראשונה לליד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sdr_followup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follow-up stage-aware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sdr_reengage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win-back / משתמש חוזר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שליחה: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נוספו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lib/channels/whatsapp.ts</w:t>
      </w:r>
      <w:r>
        <w:rPr>
          <w:rFonts w:ascii="Arial" w:hAnsi="Arial"/>
          <w:b w:val="0"/>
          <w:sz w:val="22"/>
          <w:rtl w:val="1"/>
          <w:rFonts w:cs="Arial"/>
        </w:rPr>
        <w:t xml:space="preserve"> (Graph v21). </w:t>
      </w:r>
      <w:r>
        <w:rPr>
          <w:rFonts w:ascii="Arial" w:hAnsi="Arial"/>
          <w:b/>
          <w:sz w:val="22"/>
          <w:rtl w:val="1"/>
          <w:rFonts w:cs="Arial"/>
        </w:rPr>
        <w:t>רישום: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) יוצר את כל התבניות ב-WABA (idempotent — "already exists" נחשב OK);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waba_id</w:t>
      </w:r>
      <w:r>
        <w:rPr>
          <w:rFonts w:ascii="Arial" w:hAnsi="Arial"/>
          <w:b w:val="0"/>
          <w:sz w:val="22"/>
          <w:rtl w:val="1"/>
          <w:rFonts w:cs="Arial"/>
        </w:rPr>
        <w:t xml:space="preserve"> בקונפיג הערוץ, ואחר-כך אישור אסינכרוני מ-Meta. </w:t>
      </w:r>
      <w:r>
        <w:rPr>
          <w:rFonts w:ascii="Arial" w:hAnsi="Arial"/>
          <w:b/>
          <w:sz w:val="22"/>
          <w:rtl w:val="1"/>
          <w:rFonts w:cs="Arial"/>
        </w:rPr>
        <w:t>הריצה: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ה-runner מנסה קודם template מאושר, ואם לא-אושר-עדיין נופל אוטומטית לטקסט-חופשי (עובד בתוך החלון).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/r/[token]</w:t>
      </w:r>
      <w:r>
        <w:rPr>
          <w:rFonts w:ascii="Arial" w:hAnsi="Arial"/>
          <w:b w:val="0"/>
          <w:sz w:val="22"/>
          <w:rtl w:val="1"/>
          <w:rFonts w:cs="Arial"/>
        </w:rPr>
        <w:t xml:space="preserve"> מציג </w:t>
      </w:r>
      <w:r>
        <w:rPr>
          <w:rFonts w:ascii="Arial" w:hAnsi="Arial"/>
          <w:b/>
          <w:sz w:val="22"/>
          <w:rtl w:val="1"/>
          <w:rFonts w:cs="Arial"/>
        </w:rPr>
        <w:t>בורר אישור/ביטול</w:t>
      </w:r>
      <w:r>
        <w:rPr>
          <w:rFonts w:ascii="Arial" w:hAnsi="Arial"/>
          <w:b w:val="0"/>
          <w:sz w:val="22"/>
          <w:rtl w:val="1"/>
          <w:rFonts w:cs="Arial"/>
        </w:rPr>
        <w:t xml:space="preserve"> כשכפתור-ה-URL של התבנית נוחת בלי פעולה.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🤖 3.6.2 פקודות בוט לאופרטור (Operator Commands)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פונקציית Lifecycle נגישה לבעל-העסק </w:t>
      </w:r>
      <w:r>
        <w:rPr>
          <w:rFonts w:ascii="Arial" w:hAnsi="Arial"/>
          <w:b/>
          <w:sz w:val="22"/>
          <w:rtl w:val="1"/>
          <w:rFonts w:cs="Arial"/>
        </w:rPr>
        <w:t>ישירות מהוואטסאפ/טלגרם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בשפה חופשית — לא רק דרך הדשבורד.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lib/bot/operator.ts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handleOperatorCommand()</w:t>
      </w:r>
      <w:r>
        <w:rPr>
          <w:rFonts w:ascii="Arial" w:hAnsi="Arial"/>
          <w:b w:val="0"/>
          <w:sz w:val="22"/>
          <w:rtl w:val="1"/>
          <w:rFonts w:cs="Arial"/>
        </w:rPr>
        <w:t xml:space="preserve"> מזהה כוונה (keyword + פענוח-LLM עברית ב-Haiku) ומפעיל את אותו קוד של ה-schedule/import. </w:t>
      </w:r>
      <w:r>
        <w:rPr>
          <w:rFonts w:ascii="Arial" w:hAnsi="Arial"/>
          <w:b/>
          <w:sz w:val="22"/>
          <w:rtl w:val="1"/>
          <w:rFonts w:cs="Arial"/>
        </w:rPr>
        <w:t>זיהוי אופרטור: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(channel+identifier→workspace); ה-webhooks של טלגרם/וואטסאפ מנתבים זהות-אופרטור ל-handler הזה במקום לזרימת-הליד.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פקודה (עברית חופשית)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"קבע תור לדנה 050… מחר ב-10:30 עבור רקסי"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יוצר/מאתר לקוח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"תזכיר לדני לחדש מנוי בעוד שבועיים, קוד RENEW10"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"רכישה חוזרת ליוסי — מזון לכלבים כל 30 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"יום הולדת לרקסי בתאריך 2026-08-12"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"ייבא לקוחות" + שורות CSV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הפניה ל-import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"סטטוס" / "מה יש היום" / "תזכורות היום"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סטטוס / תזכורות שממתינות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📊 3.6.3 ייצוא מדדים לדשבורדים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כמו בשאר המוצרים: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/api/export/sdr-metrics?workspace=&amp;secret=EXPORT_SECRET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 מחזיר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 points: [{metric, dims, value}] }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מוצר Dashboards (02) מושך דרך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helix_sdr</w:t>
      </w:r>
      <w:r>
        <w:rPr>
          <w:rFonts w:ascii="Arial" w:hAnsi="Arial"/>
          <w:b w:val="0"/>
          <w:sz w:val="22"/>
          <w:rtl w:val="1"/>
          <w:rFonts w:cs="Arial"/>
        </w:rPr>
        <w:t xml:space="preserve"> אל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. מדדים: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sdr_contacts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sdr_appt_confirmed/cancelled/pending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sdr_appt_confirm_rate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sdr_reminders_sent/failed/due</w:t>
      </w:r>
      <w:r>
        <w:rPr>
          <w:rFonts w:ascii="Arial" w:hAnsi="Arial"/>
          <w:b w:val="0"/>
          <w:sz w:val="22"/>
          <w:rtl w:val="1"/>
          <w:rFonts w:cs="Arial"/>
        </w:rPr>
        <w:t xml:space="preserve">. (קיים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pushMetric()</w:t>
      </w:r>
      <w:r>
        <w:rPr>
          <w:rFonts w:ascii="Arial" w:hAnsi="Arial"/>
          <w:b w:val="0"/>
          <w:sz w:val="22"/>
          <w:rtl w:val="1"/>
          <w:rFonts w:cs="Arial"/>
        </w:rPr>
        <w:t xml:space="preserve"> הישן — push; ה-export הוא ה-pull הקנוני התואם ל-Growth Doctor.)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🔐 3.6.4 אימות (OTP) · עדכון סטטוס הזמנה · Quick-Reply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קטגוריית-תבניות שלישית, מעבר ל-lifecycle וה-outreach: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א. אימות (OTP)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sdr_otp</w:t>
      </w:r>
      <w:r>
        <w:rPr>
          <w:rFonts w:ascii="Arial" w:hAnsi="Arial"/>
          <w:b w:val="0"/>
          <w:sz w:val="22"/>
          <w:rtl w:val="1"/>
          <w:rFonts w:cs="Arial"/>
        </w:rPr>
        <w:t xml:space="preserve"> בקטגוריית </w:t>
      </w:r>
      <w:r>
        <w:rPr>
          <w:rFonts w:ascii="Arial" w:hAnsi="Arial"/>
          <w:b/>
          <w:sz w:val="22"/>
          <w:rtl w:val="1"/>
          <w:rFonts w:cs="Arial"/>
        </w:rPr>
        <w:t>AUTHENTICATION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(Meta מוסיף שורת-אבטחה + כפתור "העתקת הקוד" + תפוגה). קוד 6-ספרתי חד-פעמי, מוגבל-ניסיונות,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(5 דק' תוקף).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lib/lifecycle/otp.ts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sendOtp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verifyOtp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/api/auth/otp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action: send|verify</w:t>
      </w:r>
      <w:r>
        <w:rPr>
          <w:rFonts w:ascii="Arial" w:hAnsi="Arial"/>
          <w:b w:val="0"/>
          <w:sz w:val="22"/>
          <w:rtl w:val="1"/>
          <w:rFonts w:cs="Arial"/>
        </w:rPr>
        <w:t>). נגיש גם מהבוט: "שלח קוד אימות ל-0501234567".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ב. עדכון סטטוס הזמנה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sdr_order_confirmed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(התקבלה + סכום)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sdr_order_shipped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(יצאה + ETA + מספר מעקב)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sdr_order_ready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(מוכנה לאיסוף + סניף + שעות). Stateless — מערכת-העסק מזינה נתוני-הזמנה בכל קריאה.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lib/lifecycle/orders.ts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sendOrderStatus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/api/lifecycle/order-status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status: confirmed|shipped|ready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ג. Quick-Reply</w:t>
      </w:r>
      <w:r>
        <w:rPr>
          <w:rFonts w:ascii="Arial" w:hAnsi="Arial"/>
          <w:b w:val="0"/>
          <w:sz w:val="22"/>
          <w:rtl w:val="1"/>
          <w:rFonts w:cs="Arial"/>
        </w:rPr>
        <w:t xml:space="preserve"> (כפתורי-תשובה, בלי דף URL)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sdr_appt_confirm_qr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sdr_reorder_qr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(הזמנה חוזרת כן/לא). ה-payload של הכפתור </w:t>
      </w:r>
      <w:r>
        <w:rPr>
          <w:rFonts w:ascii="Arial" w:hAnsi="Arial"/>
          <w:b/>
          <w:sz w:val="22"/>
          <w:rtl w:val="1"/>
          <w:rFonts w:cs="Arial"/>
        </w:rPr>
        <w:t>נקבע בזמן-שליחה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ומתאר את עצמו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confirm:&lt;token&gt;</w:t>
      </w:r>
      <w:r>
        <w:rPr>
          <w:rFonts w:ascii="Arial" w:hAnsi="Arial"/>
          <w:b w:val="0"/>
          <w:sz w:val="22"/>
          <w:rtl w:val="1"/>
          <w:rFonts w:cs="Arial"/>
        </w:rPr>
        <w:t xml:space="preserve"> /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reorder_yes:&lt;id&gt;:&lt;product&gt;</w:t>
      </w:r>
      <w:r>
        <w:rPr>
          <w:rFonts w:ascii="Arial" w:hAnsi="Arial"/>
          <w:b w:val="0"/>
          <w:sz w:val="22"/>
          <w:rtl w:val="1"/>
          <w:rFonts w:cs="Arial"/>
        </w:rPr>
        <w:t xml:space="preserve">), כך שהלחיצה נוחתת ב-webhook מוכנה לביצוע — </w:t>
      </w:r>
      <w:r>
        <w:rPr>
          <w:rFonts w:ascii="Arial" w:hAnsi="Arial"/>
          <w:b/>
          <w:sz w:val="22"/>
          <w:rtl w:val="1"/>
          <w:rFonts w:cs="Arial"/>
        </w:rPr>
        <w:t>חוויה של קליק-אחד בתוך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. ה-runner מעדיף אוטומטית את גרסת ה-Quick-Reply לתזכורות-תור ולרכישה-חוזרת; ה-webhook מטפל בלחיצות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applyButtonAction()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תור, הזמנה חוזרת). </w:t>
      </w:r>
      <w:r>
        <w:rPr>
          <w:rFonts w:ascii="Arial" w:hAnsi="Arial"/>
          <w:b/>
          <w:sz w:val="22"/>
          <w:rtl w:val="1"/>
          <w:rFonts w:cs="Arial"/>
        </w:rPr>
        <w:t>טבלה: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💬 3.6.5 תגובות ופניות נכנסות (Inbound / Reactive)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הבחנה מהותית: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תבניות מאושרות הן ל</w:t>
      </w:r>
      <w:r>
        <w:rPr>
          <w:rFonts w:ascii="Arial" w:hAnsi="Arial"/>
          <w:b/>
          <w:sz w:val="22"/>
          <w:rtl w:val="1"/>
          <w:rFonts w:cs="Arial"/>
        </w:rPr>
        <w:t>יזום מחוץ-לחלון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בלבד. תגובות לפוסטים / פניות במסנג'ר / פניות בוואטסאפ הן </w:t>
      </w:r>
      <w:r>
        <w:rPr>
          <w:rFonts w:ascii="Arial" w:hAnsi="Arial"/>
          <w:b/>
          <w:sz w:val="22"/>
          <w:rtl w:val="1"/>
          <w:rFonts w:cs="Arial"/>
        </w:rPr>
        <w:t>inbound בתוך-חלון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נענות ב</w:t>
      </w:r>
      <w:r>
        <w:rPr>
          <w:rFonts w:ascii="Arial" w:hAnsi="Arial"/>
          <w:b/>
          <w:sz w:val="22"/>
          <w:rtl w:val="1"/>
          <w:rFonts w:cs="Arial"/>
        </w:rPr>
        <w:t>טקסט חופשי</w:t>
      </w:r>
      <w:r>
        <w:rPr>
          <w:rFonts w:ascii="Arial" w:hAnsi="Arial"/>
          <w:b w:val="0"/>
          <w:sz w:val="22"/>
          <w:rtl w:val="1"/>
          <w:rFonts w:cs="Arial"/>
        </w:rPr>
        <w:t xml:space="preserve"> (AI או canned), בלי תבנית Meta.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פניות נכנסות (WhatsApp/Telegram/Messenger):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handleInboundMessage</w:t>
      </w:r>
      <w:r>
        <w:rPr>
          <w:rFonts w:ascii="Arial" w:hAnsi="Arial"/>
          <w:b w:val="0"/>
          <w:sz w:val="22"/>
          <w:rtl w:val="1"/>
          <w:rFonts w:cs="Arial"/>
        </w:rPr>
        <w:t xml:space="preserve"> (סיווג → מענה). </w:t>
      </w:r>
      <w:r>
        <w:rPr>
          <w:rFonts w:ascii="Arial" w:hAnsi="Arial"/>
          <w:b/>
          <w:sz w:val="22"/>
          <w:rtl w:val="1"/>
          <w:rFonts w:cs="Arial"/>
        </w:rPr>
        <w:t>Messenger חובר עכשיו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app/api/webhooks/messenger/route.ts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את אותו מנוע (התשתית כבר תמכה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'messenger'</w:t>
      </w:r>
      <w:r>
        <w:rPr>
          <w:rFonts w:ascii="Arial" w:hAnsi="Arial"/>
          <w:b w:val="0"/>
          <w:sz w:val="22"/>
          <w:rtl w:val="1"/>
          <w:rFonts w:cs="Arial"/>
        </w:rPr>
        <w:t xml:space="preserve">); 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sendMessenger</w:t>
      </w:r>
      <w:r>
        <w:rPr>
          <w:rFonts w:ascii="Arial" w:hAnsi="Arial"/>
          <w:b w:val="0"/>
          <w:sz w:val="22"/>
          <w:rtl w:val="1"/>
          <w:rFonts w:cs="Arial"/>
        </w:rPr>
        <w:t xml:space="preserve"> + case ב-executor לסגירת הלולאה.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תשובות שמורות (Canned / Quick Replies)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FAQ מיידי לפניות נפוצות (מחיר/שעות/כתובת/זמינות/משלוח/נציג). ה-inbound </w:t>
      </w:r>
      <w:r>
        <w:rPr>
          <w:rFonts w:ascii="Arial" w:hAnsi="Arial"/>
          <w:b/>
          <w:sz w:val="22"/>
          <w:rtl w:val="1"/>
          <w:rFonts w:cs="Arial"/>
        </w:rPr>
        <w:t>מנסה canned קודם</w:t>
      </w:r>
      <w:r>
        <w:rPr>
          <w:rFonts w:ascii="Arial" w:hAnsi="Arial"/>
          <w:b w:val="0"/>
          <w:sz w:val="22"/>
          <w:rtl w:val="1"/>
          <w:rFonts w:cs="Arial"/>
        </w:rPr>
        <w:t xml:space="preserve"> (דטרמיניסטי, אפס-עלות) ורק אז ניסוח-AI.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lib/canned/{catalog,store}.ts</w:t>
      </w:r>
      <w:r>
        <w:rPr>
          <w:rFonts w:ascii="Arial" w:hAnsi="Arial"/>
          <w:b w:val="0"/>
          <w:sz w:val="22"/>
          <w:rtl w:val="1"/>
          <w:rFonts w:cs="Arial"/>
        </w:rPr>
        <w:t xml:space="preserve"> (ברירות-מחדל בקוד + override ב-DB). </w:t>
      </w:r>
      <w:r>
        <w:rPr>
          <w:rFonts w:ascii="Arial" w:hAnsi="Arial"/>
          <w:b/>
          <w:sz w:val="22"/>
          <w:rtl w:val="1"/>
          <w:rFonts w:cs="Arial"/>
        </w:rPr>
        <w:t>לא דורש אישור Meta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(בתוך חלון).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תגובות לפוסטים FB/IG (comment→reply→DM):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 ב-</w:t>
      </w: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webhooks/meta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matchFunnel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replyToComment</w:t>
      </w:r>
      <w:r>
        <w:rPr>
          <w:rFonts w:ascii="Arial" w:hAnsi="Arial"/>
          <w:b w:val="0"/>
          <w:sz w:val="22"/>
          <w:rtl w:val="1"/>
          <w:rFonts w:cs="Arial"/>
        </w:rPr>
        <w:t xml:space="preserve"> ציבורי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sendPrivateReply</w:t>
      </w:r>
      <w:r>
        <w:rPr>
          <w:rFonts w:ascii="Arial" w:hAnsi="Arial"/>
          <w:b w:val="0"/>
          <w:sz w:val="22"/>
          <w:rtl w:val="1"/>
          <w:rFonts w:cs="Arial"/>
        </w:rPr>
        <w:t xml:space="preserve"> פרטי, סגנון ManyChat) + קטלוג-funnels מוכן.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מהבוט (לא רק מהמערכת)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פקודות אופרטור נוספו — "תבניות" (רשימת התבניות המאושרות), "תשובות שמורות" (רשימה), "הוסף תשובה &lt;מפתח&gt;: &lt;תוכן&gt;", "שלח תשובה &lt;מפתח&gt; ל-05…". (ב-OPS: "פאנלים" / "התקן פאנלים" / "תבניות".)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🔗 3.6.6 פניות בלינקדאין + תבניות מייל קר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לינקדאין (inbound):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אין API רשמי להודעות → גשר דרך </w:t>
      </w:r>
      <w:r>
        <w:rPr>
          <w:rFonts w:ascii="Arial" w:hAnsi="Arial"/>
          <w:b/>
          <w:sz w:val="22"/>
          <w:rtl w:val="1"/>
          <w:rFonts w:cs="Arial"/>
        </w:rPr>
        <w:t>תוסף/session (PLUG)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/api/ingest/linkedin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secret) קולט DM/InMail נכנס → אותו מנוע-AI (נוסף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'linkedin'</w:t>
      </w:r>
      <w:r>
        <w:rPr>
          <w:rFonts w:ascii="Arial" w:hAnsi="Arial"/>
          <w:b w:val="0"/>
          <w:sz w:val="22"/>
          <w:rtl w:val="1"/>
          <w:rFonts w:cs="Arial"/>
        </w:rPr>
        <w:t xml:space="preserve"> ל-inbound). מכיוון שאין API-שליחה, ה-executor </w:t>
      </w:r>
      <w:r>
        <w:rPr>
          <w:rFonts w:ascii="Arial" w:hAnsi="Arial"/>
          <w:b/>
          <w:sz w:val="22"/>
          <w:rtl w:val="1"/>
          <w:rFonts w:cs="Arial"/>
        </w:rPr>
        <w:t>משאיר</w:t>
      </w:r>
      <w:r>
        <w:rPr>
          <w:rFonts w:ascii="Arial" w:hAnsi="Arial"/>
          <w:b w:val="0"/>
          <w:sz w:val="22"/>
          <w:rtl w:val="1"/>
          <w:rFonts w:cs="Arial"/>
        </w:rPr>
        <w:t xml:space="preserve"> מענֵי-לינקדאין ב-queue, וה-תוסף מושך אותם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/api/linkedin/outbox</w:t>
      </w:r>
      <w:r>
        <w:rPr>
          <w:rFonts w:ascii="Arial" w:hAnsi="Arial"/>
          <w:b w:val="0"/>
          <w:sz w:val="22"/>
          <w:rtl w:val="1"/>
          <w:rFonts w:cs="Arial"/>
        </w:rPr>
        <w:t xml:space="preserve"> ומסמן שנשלחו (POST). מיושר ל-§4.5 (LinkedIn = אפור,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מייל קר (תבניות):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lib/templates/email-catalog.ts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רצף 4 מגעים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(פתיח → תזכורת → ערך/הוכחה → פרידה), נושא+גוף עם merge-fields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{{name}} {{company}} {{trigger}} {{value}} {{proof}} {{cta}} {{sender}}</w:t>
      </w:r>
      <w:r>
        <w:rPr>
          <w:rFonts w:ascii="Arial" w:hAnsi="Arial"/>
          <w:b w:val="0"/>
          <w:sz w:val="22"/>
          <w:rtl w:val="1"/>
          <w:rFonts w:cs="Arial"/>
        </w:rPr>
        <w:t xml:space="preserve">), תואם ל-Cold Email playbook §3.5.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/api/outreach/cold-email</w:t>
      </w:r>
      <w:r>
        <w:rPr>
          <w:rFonts w:ascii="Arial" w:hAnsi="Arial"/>
          <w:b w:val="0"/>
          <w:sz w:val="22"/>
          <w:rtl w:val="1"/>
          <w:rFonts w:cs="Arial"/>
        </w:rPr>
        <w:t xml:space="preserve"> מרנדר ומכניס לאישור (HITL, §30A); ה-executor פורק נושא+גוף (sentinel) ושולח דרך קונפיג המייל. נגיש מהבוט: "תבניות מייל". (מייל לא דורש אישור Meta.)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🎨 3.6.7 העלאת תבניות עצמאית (Custom / BYO-Templates)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המשתמש מגדיר </w:t>
      </w:r>
      <w:r>
        <w:rPr>
          <w:rFonts w:ascii="Arial" w:hAnsi="Arial"/>
          <w:b/>
          <w:sz w:val="22"/>
          <w:rtl w:val="1"/>
          <w:rFonts w:cs="Arial"/>
        </w:rPr>
        <w:t>תבניות משלו לכל סוג הודעה</w:t>
      </w:r>
      <w:r>
        <w:rPr>
          <w:rFonts w:ascii="Arial" w:hAnsi="Arial"/>
          <w:b w:val="0"/>
          <w:sz w:val="22"/>
          <w:rtl w:val="1"/>
          <w:rFonts w:cs="Arial"/>
        </w:rPr>
        <w:t xml:space="preserve">, במקום/מעל התבניות שלנו.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kind</w:t>
      </w:r>
      <w:r>
        <w:rPr>
          <w:rFonts w:ascii="Arial" w:hAnsi="Arial"/>
          <w:b w:val="0"/>
          <w:sz w:val="22"/>
          <w:rtl w:val="1"/>
          <w:rFonts w:cs="Arial"/>
        </w:rPr>
        <w:t xml:space="preserve">: whatsapp|email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definition</w:t>
      </w:r>
      <w:r>
        <w:rPr>
          <w:rFonts w:ascii="Arial" w:hAnsi="Arial"/>
          <w:b w:val="0"/>
          <w:sz w:val="22"/>
          <w:rtl w:val="1"/>
          <w:rFonts w:cs="Arial"/>
        </w:rPr>
        <w:t xml:space="preserve"> jsonb) — תבנית מותאמת עם אותו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דורסת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המובנית.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lib/templates/custom.ts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(מיזוג מובנה∪מותאם, CRUD, ולידציית-shape)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POST/GET/DELETE /api/templates/custom</w:t>
      </w:r>
      <w:r>
        <w:rPr>
          <w:rFonts w:ascii="Arial" w:hAnsi="Arial"/>
          <w:b w:val="0"/>
          <w:sz w:val="22"/>
          <w:rtl w:val="1"/>
          <w:rFonts w:cs="Arial"/>
        </w:rPr>
        <w:t xml:space="preserve"> (יחיד או </w:t>
      </w:r>
      <w:r>
        <w:rPr>
          <w:rFonts w:ascii="Arial" w:hAnsi="Arial"/>
          <w:b/>
          <w:sz w:val="22"/>
          <w:rtl w:val="1"/>
          <w:rFonts w:cs="Arial"/>
        </w:rPr>
        <w:t>bulk</w:t>
      </w:r>
      <w:r>
        <w:rPr>
          <w:rFonts w:ascii="Arial" w:hAnsi="Arial"/>
          <w:b w:val="0"/>
          <w:sz w:val="22"/>
          <w:rtl w:val="1"/>
          <w:rFonts w:cs="Arial"/>
        </w:rPr>
        <w:t xml:space="preserve">). המיזוג זורם לכל מקום: </w:t>
      </w:r>
      <w:r>
        <w:rPr>
          <w:rFonts w:ascii="Arial" w:hAnsi="Arial"/>
          <w:b/>
          <w:sz w:val="22"/>
          <w:rtl w:val="1"/>
          <w:rFonts w:cs="Arial"/>
        </w:rPr>
        <w:t>הרישום ב-WABA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רושם מובנה∪מותאם), </w:t>
      </w:r>
      <w:r>
        <w:rPr>
          <w:rFonts w:ascii="Arial" w:hAnsi="Arial"/>
          <w:b/>
          <w:sz w:val="22"/>
          <w:rtl w:val="1"/>
          <w:rFonts w:cs="Arial"/>
        </w:rPr>
        <w:t>ה-runner</w:t>
      </w:r>
      <w:r>
        <w:rPr>
          <w:rFonts w:ascii="Arial" w:hAnsi="Arial"/>
          <w:b w:val="0"/>
          <w:sz w:val="22"/>
          <w:rtl w:val="1"/>
          <w:rFonts w:cs="Arial"/>
        </w:rPr>
        <w:t xml:space="preserve"> (דורס שם-תבנית לתזכורות), </w:t>
      </w:r>
      <w:r>
        <w:rPr>
          <w:rFonts w:ascii="Arial" w:hAnsi="Arial"/>
          <w:b/>
          <w:sz w:val="22"/>
          <w:rtl w:val="1"/>
          <w:rFonts w:cs="Arial"/>
        </w:rPr>
        <w:t>מייל קר</w:t>
      </w:r>
      <w:r>
        <w:rPr>
          <w:rFonts w:ascii="Arial" w:hAnsi="Arial"/>
          <w:b w:val="0"/>
          <w:sz w:val="22"/>
          <w:rtl w:val="1"/>
          <w:rFonts w:cs="Arial"/>
        </w:rPr>
        <w:t xml:space="preserve"> (custom email keys), ו</w:t>
      </w:r>
      <w:r>
        <w:rPr>
          <w:rFonts w:ascii="Arial" w:hAnsi="Arial"/>
          <w:b/>
          <w:sz w:val="22"/>
          <w:rtl w:val="1"/>
          <w:rFonts w:cs="Arial"/>
        </w:rPr>
        <w:t>רשימת הבוט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*</w:t>
      </w:r>
      <w:r>
        <w:rPr>
          <w:rFonts w:ascii="Arial" w:hAnsi="Arial"/>
          <w:b w:val="0"/>
          <w:sz w:val="22"/>
          <w:rtl w:val="1"/>
          <w:rFonts w:cs="Arial"/>
        </w:rPr>
        <w:t xml:space="preserve"> למותאם). ולידציה מונעת שהעלאה שגויה תשבור את ה-runner. (canned replies §3.6.5 כבר תמכו בהעלאה עצמית.)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UI ניהול (`/templates`)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עמוד ניהול RTL עם 3 טאבים (WhatsApp · מייל · תשובות שמורות) — מציג מובנות+מותאמות עם תגיות-מקור (מובנה/מותאם/דורס), עורך מודאלי להוספה/עריכה/מחיקה, ו"שכפל כמותאם" מתבנית מובנית.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/api/templates/list</w:t>
      </w:r>
      <w:r>
        <w:rPr>
          <w:rFonts w:ascii="Arial" w:hAnsi="Arial"/>
          <w:b w:val="0"/>
          <w:sz w:val="22"/>
          <w:rtl w:val="1"/>
          <w:rFonts w:cs="Arial"/>
        </w:rPr>
        <w:t xml:space="preserve"> (קטלוג ממוזג ל-UI)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GET/POST/DELETE /api/canned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נפתר ב-§3.6.1/3.6.4 — הודעות יזומות עוברות ב-templates מאושרים; free-text רק כ-fallback בתוך חלון-24ש. נותר לך: ליצור/לאשר את התבניות ב-WhatsApp Manager (או 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שרושם גם מותאמות), ולהריץ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(כולל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 (whatsapp/telegram/email), identifier (phone/chat_id/email), role (operator/admin)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אופרטור לפקודות בוט §3.6.2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ה-webhook הנכנס כבר היה קיים (app/api/webhooks/whatsapp) ומנתב אופרטורים; נוסף רק יוצר-הקישור: route app/api/bot/link + כרטיס במסך /approvals.</w:t>
      </w:r>
    </w:p>
    <w:p>
      <w:pPr>
        <w:pStyle w:val="ListBullet"/>
        <w:jc w:val="right"/>
        <w:bidi/>
      </w:pPr>
      <w:r>
        <w:rPr>
          <w:rtl w:val="1"/>
        </w:rPr>
        <w:t>טבלת קישור: bot_links(channel='whatsapp', identifier, workspace_id, role='operator'), onConflict (channel,identifier). env: WHATSAPP_VERIFY_TOKEN + DEFAULT_WORKSPACE_ID.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