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793" w:rsidRPr="00DD20EB" w:rsidRDefault="0081116C">
      <w:pPr>
        <w:jc w:val="right"/>
        <w:rPr>
          <w:rFonts w:ascii="Times New Roman" w:hAnsi="Times New Roman" w:cs="Times New Roman"/>
          <w:sz w:val="24"/>
          <w:szCs w:val="24"/>
        </w:rPr>
      </w:pPr>
      <w:r>
        <w:rPr>
          <w:rFonts w:ascii="Gungsuh" w:eastAsia="Gungsuh" w:hAnsi="Gungsuh" w:cs="Gungsuh"/>
          <w:sz w:val="24"/>
          <w:szCs w:val="24"/>
        </w:rPr>
        <w:t>學號：</w:t>
      </w:r>
      <w:r w:rsidR="00DD20EB">
        <w:rPr>
          <w:rFonts w:asciiTheme="minorEastAsia" w:hAnsiTheme="minorEastAsia" w:cs="Gungsuh" w:hint="eastAsia"/>
          <w:sz w:val="24"/>
          <w:szCs w:val="24"/>
        </w:rPr>
        <w:t>R05921077</w:t>
      </w:r>
      <w:r>
        <w:rPr>
          <w:rFonts w:ascii="Gungsuh" w:eastAsia="Gungsuh" w:hAnsi="Gungsuh" w:cs="Gungsuh"/>
          <w:sz w:val="24"/>
          <w:szCs w:val="24"/>
        </w:rPr>
        <w:t xml:space="preserve">  系級： </w:t>
      </w:r>
      <w:r w:rsidR="00DD20EB">
        <w:rPr>
          <w:rFonts w:ascii="Gungsuh" w:eastAsia="Gungsuh" w:hAnsi="Gungsuh" w:cs="Gungsuh"/>
          <w:sz w:val="24"/>
          <w:szCs w:val="24"/>
        </w:rPr>
        <w:t>電機</w:t>
      </w:r>
      <w:r w:rsidR="00DD20EB">
        <w:rPr>
          <w:rFonts w:asciiTheme="minorEastAsia" w:hAnsiTheme="minorEastAsia" w:cs="Gungsuh" w:hint="eastAsia"/>
          <w:sz w:val="24"/>
          <w:szCs w:val="24"/>
        </w:rPr>
        <w:t>碩</w:t>
      </w:r>
      <w:proofErr w:type="gramStart"/>
      <w:r w:rsidR="00DD20EB">
        <w:rPr>
          <w:rFonts w:asciiTheme="minorEastAsia" w:hAnsiTheme="minorEastAsia" w:cs="Gungsuh" w:hint="eastAsia"/>
          <w:sz w:val="24"/>
          <w:szCs w:val="24"/>
        </w:rPr>
        <w:t>一</w:t>
      </w:r>
      <w:proofErr w:type="gramEnd"/>
      <w:r>
        <w:rPr>
          <w:rFonts w:ascii="Gungsuh" w:eastAsia="Gungsuh" w:hAnsi="Gungsuh" w:cs="Gungsuh"/>
          <w:sz w:val="24"/>
          <w:szCs w:val="24"/>
        </w:rPr>
        <w:t xml:space="preserve">  姓名：</w:t>
      </w:r>
      <w:r w:rsidR="00DD20EB">
        <w:rPr>
          <w:rFonts w:asciiTheme="minorEastAsia" w:hAnsiTheme="minorEastAsia" w:cs="Gungsuh" w:hint="eastAsia"/>
          <w:sz w:val="24"/>
          <w:szCs w:val="24"/>
        </w:rPr>
        <w:t>陳立杰</w:t>
      </w:r>
    </w:p>
    <w:p w:rsidR="00C86793" w:rsidRDefault="00C86793">
      <w:pPr>
        <w:widowControl w:val="0"/>
        <w:spacing w:before="100" w:line="288" w:lineRule="auto"/>
        <w:rPr>
          <w:color w:val="695D46"/>
          <w:sz w:val="24"/>
          <w:szCs w:val="24"/>
        </w:rPr>
      </w:pPr>
    </w:p>
    <w:p w:rsidR="00FA7EEE" w:rsidRPr="00FA7EEE" w:rsidRDefault="0081116C" w:rsidP="00FA7EEE">
      <w:pPr>
        <w:widowControl w:val="0"/>
        <w:numPr>
          <w:ilvl w:val="0"/>
          <w:numId w:val="1"/>
        </w:numPr>
        <w:spacing w:before="100" w:line="288" w:lineRule="auto"/>
        <w:ind w:hanging="360"/>
        <w:contextualSpacing/>
        <w:rPr>
          <w:rFonts w:ascii="Times New Roman" w:eastAsia="Times New Roman" w:hAnsi="Times New Roman" w:cs="Times New Roman"/>
          <w:sz w:val="24"/>
          <w:szCs w:val="24"/>
        </w:rPr>
      </w:pPr>
      <w:r>
        <w:rPr>
          <w:rFonts w:ascii="Gungsuh" w:eastAsia="Gungsuh" w:hAnsi="Gungsuh" w:cs="Gungsuh"/>
          <w:sz w:val="24"/>
          <w:szCs w:val="24"/>
        </w:rPr>
        <w:t>(1%)請比較有無normalize(rating)的差別。並說明如何normalize.</w:t>
      </w:r>
      <w:r>
        <w:rPr>
          <w:rFonts w:ascii="Gungsuh" w:eastAsia="Gungsuh" w:hAnsi="Gungsuh" w:cs="Gungsuh"/>
          <w:sz w:val="24"/>
          <w:szCs w:val="24"/>
        </w:rPr>
        <w:br/>
      </w:r>
      <w:r w:rsidR="001E79FB">
        <w:rPr>
          <w:rFonts w:asciiTheme="minorEastAsia" w:hAnsiTheme="minorEastAsia" w:cs="Times New Roman" w:hint="eastAsia"/>
          <w:sz w:val="24"/>
          <w:szCs w:val="24"/>
        </w:rPr>
        <w:t xml:space="preserve"> 我 是先做</w:t>
      </w:r>
      <w:r w:rsidR="001E79FB" w:rsidRPr="001E79FB">
        <w:rPr>
          <w:rFonts w:asciiTheme="minorEastAsia" w:hAnsiTheme="minorEastAsia" w:cs="Times New Roman"/>
          <w:sz w:val="24"/>
          <w:szCs w:val="24"/>
        </w:rPr>
        <w:t>rate[i]=(rate[i]-mean)/st</w:t>
      </w:r>
      <w:r w:rsidR="001E79FB">
        <w:rPr>
          <w:rFonts w:asciiTheme="minorEastAsia" w:hAnsiTheme="minorEastAsia" w:cs="Times New Roman" w:hint="eastAsia"/>
          <w:sz w:val="24"/>
          <w:szCs w:val="24"/>
        </w:rPr>
        <w:t>d後拿來做training，</w:t>
      </w:r>
      <w:r w:rsidR="00DD20EB">
        <w:rPr>
          <w:rFonts w:asciiTheme="minorEastAsia" w:hAnsiTheme="minorEastAsia" w:cs="Times New Roman" w:hint="eastAsia"/>
          <w:sz w:val="24"/>
          <w:szCs w:val="24"/>
        </w:rPr>
        <w:t>然後</w:t>
      </w:r>
      <w:r w:rsidR="001E79FB">
        <w:rPr>
          <w:rFonts w:asciiTheme="minorEastAsia" w:hAnsiTheme="minorEastAsia" w:cs="Times New Roman" w:hint="eastAsia"/>
          <w:sz w:val="24"/>
          <w:szCs w:val="24"/>
        </w:rPr>
        <w:t>predict出一個值後再用rate[i]=rate[i]*std+mean來還原他的值，我發現normalize後training的速度會變快，原本大概要train 2X個epoch，normalize後只需1X個epoch，但是準確度會稍微下降</w:t>
      </w:r>
      <w:r w:rsidR="001E79FB">
        <w:rPr>
          <w:rFonts w:ascii="Times New Roman" w:hAnsi="Times New Roman" w:cs="Times New Roman" w:hint="eastAsia"/>
          <w:sz w:val="24"/>
          <w:szCs w:val="24"/>
        </w:rPr>
        <w:t>，</w:t>
      </w:r>
      <w:r w:rsidR="001E79FB">
        <w:rPr>
          <w:rFonts w:ascii="Times New Roman" w:hAnsi="Times New Roman" w:cs="Times New Roman" w:hint="eastAsia"/>
          <w:sz w:val="24"/>
          <w:szCs w:val="24"/>
        </w:rPr>
        <w:t xml:space="preserve"> </w:t>
      </w:r>
      <w:r w:rsidR="001E79FB" w:rsidRPr="001E79FB">
        <w:rPr>
          <w:rFonts w:asciiTheme="minorEastAsia" w:hAnsiTheme="minorEastAsia" w:cs="Times New Roman" w:hint="eastAsia"/>
          <w:sz w:val="24"/>
          <w:szCs w:val="24"/>
        </w:rPr>
        <w:t>原本是</w:t>
      </w:r>
      <w:r w:rsidR="001E79FB" w:rsidRPr="001E79FB">
        <w:rPr>
          <w:rFonts w:asciiTheme="minorEastAsia" w:hAnsiTheme="minorEastAsia" w:cs="Times New Roman"/>
          <w:sz w:val="24"/>
          <w:szCs w:val="24"/>
        </w:rPr>
        <w:t>0.85716</w:t>
      </w:r>
      <w:r w:rsidR="001E79FB">
        <w:rPr>
          <w:rFonts w:asciiTheme="minorEastAsia" w:hAnsiTheme="minorEastAsia" w:cs="Times New Roman" w:hint="eastAsia"/>
          <w:sz w:val="24"/>
          <w:szCs w:val="24"/>
        </w:rPr>
        <w:t>，normalize後為</w:t>
      </w:r>
      <w:r w:rsidR="001E79FB" w:rsidRPr="001E79FB">
        <w:rPr>
          <w:rFonts w:asciiTheme="minorEastAsia" w:hAnsiTheme="minorEastAsia" w:cs="Times New Roman"/>
          <w:sz w:val="24"/>
          <w:szCs w:val="24"/>
        </w:rPr>
        <w:t>0.86223</w:t>
      </w:r>
      <w:r w:rsidR="001E79FB">
        <w:rPr>
          <w:rFonts w:asciiTheme="minorEastAsia" w:hAnsiTheme="minorEastAsia" w:cs="Times New Roman" w:hint="eastAsia"/>
          <w:sz w:val="24"/>
          <w:szCs w:val="24"/>
        </w:rPr>
        <w:t>。</w:t>
      </w:r>
    </w:p>
    <w:p w:rsidR="00C86793" w:rsidRPr="00FA7EEE" w:rsidRDefault="0081116C" w:rsidP="00FA7EEE">
      <w:pPr>
        <w:widowControl w:val="0"/>
        <w:numPr>
          <w:ilvl w:val="0"/>
          <w:numId w:val="1"/>
        </w:numPr>
        <w:spacing w:before="100" w:line="288" w:lineRule="auto"/>
        <w:ind w:hanging="360"/>
        <w:contextualSpacing/>
        <w:rPr>
          <w:rFonts w:ascii="Times New Roman" w:eastAsia="Times New Roman" w:hAnsi="Times New Roman" w:cs="Times New Roman"/>
          <w:sz w:val="24"/>
          <w:szCs w:val="24"/>
        </w:rPr>
      </w:pPr>
      <w:r w:rsidRPr="00FA7EEE">
        <w:rPr>
          <w:rFonts w:ascii="Gungsuh" w:eastAsia="Gungsuh" w:hAnsi="Gungsuh" w:cs="Gungsuh"/>
          <w:sz w:val="24"/>
          <w:szCs w:val="24"/>
        </w:rPr>
        <w:t>(1%)比較不同的</w:t>
      </w:r>
      <w:r w:rsidRPr="00B77773">
        <w:rPr>
          <w:rFonts w:asciiTheme="minorEastAsia" w:hAnsiTheme="minorEastAsia" w:cs="Gungsuh"/>
          <w:sz w:val="24"/>
          <w:szCs w:val="24"/>
        </w:rPr>
        <w:t>latent</w:t>
      </w:r>
      <w:r w:rsidRPr="00FA7EEE">
        <w:rPr>
          <w:rFonts w:asciiTheme="minorEastAsia" w:hAnsiTheme="minorEastAsia" w:cs="Gungsuh"/>
          <w:sz w:val="24"/>
          <w:szCs w:val="24"/>
        </w:rPr>
        <w:t xml:space="preserve"> dimension的結果。</w:t>
      </w:r>
      <w:r w:rsidRPr="00FA7EEE">
        <w:rPr>
          <w:rFonts w:asciiTheme="minorEastAsia" w:hAnsiTheme="minorEastAsia" w:cs="Gungsuh"/>
          <w:sz w:val="24"/>
          <w:szCs w:val="24"/>
        </w:rPr>
        <w:br/>
      </w:r>
      <w:r w:rsidR="00C777C1" w:rsidRPr="00FA7EEE">
        <w:rPr>
          <w:rFonts w:asciiTheme="minorEastAsia" w:hAnsiTheme="minorEastAsia" w:cs="Times New Roman" w:hint="eastAsia"/>
          <w:sz w:val="24"/>
          <w:szCs w:val="24"/>
        </w:rPr>
        <w:t>假設k為</w:t>
      </w:r>
      <w:r w:rsidR="00C777C1" w:rsidRPr="00FA7EEE">
        <w:rPr>
          <w:rFonts w:asciiTheme="minorEastAsia" w:hAnsiTheme="minorEastAsia" w:cs="Times New Roman"/>
          <w:sz w:val="24"/>
          <w:szCs w:val="24"/>
        </w:rPr>
        <w:t>latent dimension</w:t>
      </w:r>
      <w:r w:rsidR="00C777C1" w:rsidRPr="00FA7EEE">
        <w:rPr>
          <w:rFonts w:asciiTheme="minorEastAsia" w:hAnsiTheme="minorEastAsia" w:cs="Times New Roman" w:hint="eastAsia"/>
          <w:sz w:val="24"/>
          <w:szCs w:val="24"/>
        </w:rPr>
        <w:t xml:space="preserve">，k=2, </w:t>
      </w:r>
      <w:r w:rsidR="00C777C1" w:rsidRPr="00FA7EEE">
        <w:rPr>
          <w:rFonts w:asciiTheme="minorEastAsia" w:hAnsiTheme="minorEastAsia" w:cs="Times New Roman"/>
          <w:sz w:val="24"/>
          <w:szCs w:val="24"/>
        </w:rPr>
        <w:t>4, 8, 110, 120, 130</w:t>
      </w:r>
      <w:r w:rsidR="00C777C1" w:rsidRPr="00FA7EEE">
        <w:rPr>
          <w:rFonts w:asciiTheme="minorEastAsia" w:hAnsiTheme="minorEastAsia" w:cs="Times New Roman" w:hint="eastAsia"/>
          <w:sz w:val="24"/>
          <w:szCs w:val="24"/>
        </w:rPr>
        <w:t>時在public set上的分數分別為</w:t>
      </w:r>
      <w:r w:rsidR="00C777C1" w:rsidRPr="00FA7EEE">
        <w:rPr>
          <w:rFonts w:asciiTheme="minorEastAsia" w:hAnsiTheme="minorEastAsia" w:cs="Times New Roman"/>
          <w:sz w:val="24"/>
          <w:szCs w:val="24"/>
        </w:rPr>
        <w:t>0.89915, 0.86864, 0.86361, 0.85819, 0.85716, 0.8572</w:t>
      </w:r>
      <w:r w:rsidR="00C777C1" w:rsidRPr="00FA7EEE">
        <w:rPr>
          <w:rFonts w:asciiTheme="minorEastAsia" w:hAnsiTheme="minorEastAsia" w:cs="Times New Roman" w:hint="eastAsia"/>
          <w:sz w:val="24"/>
          <w:szCs w:val="24"/>
        </w:rPr>
        <w:t>9，從這些data可以看到比較大的k值的準確率會比較高，但是太大的時候準確度還是會稍微下降。</w:t>
      </w:r>
    </w:p>
    <w:p w:rsidR="00D45A43" w:rsidRPr="00D45A43" w:rsidRDefault="00D45A43">
      <w:pPr>
        <w:widowControl w:val="0"/>
        <w:numPr>
          <w:ilvl w:val="0"/>
          <w:numId w:val="1"/>
        </w:numPr>
        <w:spacing w:before="100" w:line="288" w:lineRule="auto"/>
        <w:ind w:hanging="360"/>
        <w:contextualSpacing/>
        <w:rPr>
          <w:rFonts w:ascii="Gungsuh" w:eastAsia="Times New Roman" w:hAnsi="Gungsuh" w:cs="Times New Roman"/>
          <w:sz w:val="24"/>
          <w:szCs w:val="24"/>
        </w:rPr>
      </w:pPr>
      <w:r w:rsidRPr="00D45A43">
        <w:rPr>
          <w:rFonts w:ascii="Gungsuh" w:hAnsi="Gungsuh" w:cs="Times New Roman"/>
          <w:sz w:val="24"/>
          <w:szCs w:val="24"/>
        </w:rPr>
        <w:t>(1%)</w:t>
      </w:r>
      <w:r w:rsidRPr="00D45A43">
        <w:rPr>
          <w:rFonts w:ascii="Gungsuh" w:hAnsi="Gungsuh" w:cs="Times New Roman"/>
          <w:sz w:val="24"/>
          <w:szCs w:val="24"/>
        </w:rPr>
        <w:t>比較有無</w:t>
      </w:r>
      <w:r w:rsidRPr="00D45A43">
        <w:rPr>
          <w:rFonts w:ascii="Gungsuh" w:hAnsi="Gungsuh" w:cs="Times New Roman"/>
          <w:sz w:val="24"/>
          <w:szCs w:val="24"/>
        </w:rPr>
        <w:t>bias</w:t>
      </w:r>
      <w:r w:rsidRPr="00D45A43">
        <w:rPr>
          <w:rFonts w:ascii="Gungsuh" w:hAnsi="Gungsuh" w:cs="Times New Roman"/>
          <w:sz w:val="24"/>
          <w:szCs w:val="24"/>
        </w:rPr>
        <w:t>的結果。</w:t>
      </w:r>
    </w:p>
    <w:p w:rsidR="005D1BCD" w:rsidRPr="005D1BCD" w:rsidRDefault="005D1BCD" w:rsidP="00D45A43">
      <w:pPr>
        <w:widowControl w:val="0"/>
        <w:spacing w:before="100" w:line="288" w:lineRule="auto"/>
        <w:ind w:left="720"/>
        <w:contextualSpacing/>
        <w:rPr>
          <w:rFonts w:ascii="Times New Roman" w:eastAsia="Times New Roman" w:hAnsi="Times New Roman" w:cs="Times New Roman"/>
          <w:sz w:val="24"/>
          <w:szCs w:val="24"/>
        </w:rPr>
      </w:pPr>
      <w:r>
        <w:rPr>
          <w:rFonts w:ascii="Gungsuh" w:hAnsi="Gungsuh" w:cs="Gungsuh" w:hint="eastAsia"/>
          <w:sz w:val="24"/>
          <w:szCs w:val="24"/>
        </w:rPr>
        <w:t>當</w:t>
      </w:r>
      <w:r w:rsidR="0081116C" w:rsidRPr="00B77773">
        <w:rPr>
          <w:rFonts w:asciiTheme="minorEastAsia" w:hAnsiTheme="minorEastAsia" w:cs="Gungsuh"/>
          <w:sz w:val="24"/>
          <w:szCs w:val="24"/>
        </w:rPr>
        <w:t>latent</w:t>
      </w:r>
      <w:r w:rsidR="0081116C" w:rsidRPr="00FA7EEE">
        <w:rPr>
          <w:rFonts w:asciiTheme="minorEastAsia" w:hAnsiTheme="minorEastAsia" w:cs="Gungsuh"/>
          <w:sz w:val="24"/>
          <w:szCs w:val="24"/>
        </w:rPr>
        <w:t xml:space="preserve"> di</w:t>
      </w:r>
      <w:r w:rsidR="0081116C" w:rsidRPr="00674DB7">
        <w:rPr>
          <w:rFonts w:asciiTheme="minorEastAsia" w:hAnsiTheme="minorEastAsia" w:cs="Gungsuh"/>
          <w:sz w:val="24"/>
          <w:szCs w:val="24"/>
        </w:rPr>
        <w:t>mension</w:t>
      </w:r>
      <w:r w:rsidRPr="00674DB7">
        <w:rPr>
          <w:rFonts w:asciiTheme="minorEastAsia" w:hAnsiTheme="minorEastAsia" w:cs="Gungsuh" w:hint="eastAsia"/>
          <w:sz w:val="24"/>
          <w:szCs w:val="24"/>
        </w:rPr>
        <w:t>=</w:t>
      </w:r>
      <w:r w:rsidR="0081116C" w:rsidRPr="00674DB7">
        <w:rPr>
          <w:rFonts w:asciiTheme="minorEastAsia" w:hAnsiTheme="minorEastAsia" w:cs="Gungsuh" w:hint="eastAsia"/>
          <w:sz w:val="24"/>
          <w:szCs w:val="24"/>
        </w:rPr>
        <w:t xml:space="preserve"> </w:t>
      </w:r>
      <w:r w:rsidR="00674DB7" w:rsidRPr="00674DB7">
        <w:rPr>
          <w:rFonts w:asciiTheme="minorEastAsia" w:hAnsiTheme="minorEastAsia" w:cs="Gungsuh" w:hint="eastAsia"/>
          <w:sz w:val="24"/>
          <w:szCs w:val="24"/>
        </w:rPr>
        <w:t>120</w:t>
      </w:r>
      <w:r w:rsidRPr="00674DB7">
        <w:rPr>
          <w:rFonts w:asciiTheme="minorEastAsia" w:hAnsiTheme="minorEastAsia" w:cs="Gungsuh" w:hint="eastAsia"/>
          <w:sz w:val="24"/>
          <w:szCs w:val="24"/>
        </w:rPr>
        <w:t>時，</w:t>
      </w:r>
      <w:r w:rsidR="00D50660" w:rsidRPr="00674DB7">
        <w:rPr>
          <w:rFonts w:asciiTheme="minorEastAsia" w:hAnsiTheme="minorEastAsia" w:cs="Gungsuh" w:hint="eastAsia"/>
          <w:sz w:val="24"/>
          <w:szCs w:val="24"/>
        </w:rPr>
        <w:t>沒</w:t>
      </w:r>
      <w:r w:rsidRPr="00674DB7">
        <w:rPr>
          <w:rFonts w:asciiTheme="minorEastAsia" w:hAnsiTheme="minorEastAsia" w:cs="Gungsuh" w:hint="eastAsia"/>
          <w:sz w:val="24"/>
          <w:szCs w:val="24"/>
        </w:rPr>
        <w:t>有加bias的準確度為</w:t>
      </w:r>
      <w:r w:rsidR="00674DB7" w:rsidRPr="00674DB7">
        <w:rPr>
          <w:rFonts w:asciiTheme="minorEastAsia" w:hAnsiTheme="minorEastAsia" w:cs="Times New Roman"/>
          <w:sz w:val="24"/>
          <w:szCs w:val="24"/>
        </w:rPr>
        <w:t>0.85716</w:t>
      </w:r>
      <w:r w:rsidRPr="00674DB7">
        <w:rPr>
          <w:rFonts w:asciiTheme="minorEastAsia" w:hAnsiTheme="minorEastAsia" w:cs="Gungsuh" w:hint="eastAsia"/>
          <w:sz w:val="24"/>
          <w:szCs w:val="24"/>
        </w:rPr>
        <w:t>，加上一些bias後準確度</w:t>
      </w:r>
      <w:r w:rsidR="00674DB7" w:rsidRPr="00674DB7">
        <w:rPr>
          <w:rFonts w:asciiTheme="minorEastAsia" w:hAnsiTheme="minorEastAsia" w:cs="Gungsuh" w:hint="eastAsia"/>
          <w:sz w:val="24"/>
          <w:szCs w:val="24"/>
        </w:rPr>
        <w:t>可以提升到</w:t>
      </w:r>
      <w:r w:rsidR="00674DB7" w:rsidRPr="00674DB7">
        <w:rPr>
          <w:rFonts w:asciiTheme="minorEastAsia" w:hAnsiTheme="minorEastAsia" w:cs="Gungsuh"/>
          <w:sz w:val="24"/>
          <w:szCs w:val="24"/>
        </w:rPr>
        <w:t>0.85414</w:t>
      </w:r>
      <w:r w:rsidR="00F922FB">
        <w:rPr>
          <w:rFonts w:asciiTheme="minorEastAsia" w:hAnsiTheme="minorEastAsia" w:cs="Gungsuh" w:hint="eastAsia"/>
          <w:sz w:val="24"/>
          <w:szCs w:val="24"/>
        </w:rPr>
        <w:t>，也發現加入age這個bias之後的進步最明顯。</w:t>
      </w:r>
    </w:p>
    <w:p w:rsidR="00C86793" w:rsidRPr="005D1BCD" w:rsidRDefault="0081116C" w:rsidP="005D1BCD">
      <w:pPr>
        <w:widowControl w:val="0"/>
        <w:numPr>
          <w:ilvl w:val="0"/>
          <w:numId w:val="1"/>
        </w:numPr>
        <w:spacing w:before="100" w:line="288" w:lineRule="auto"/>
        <w:ind w:hanging="360"/>
        <w:contextualSpacing/>
        <w:rPr>
          <w:rFonts w:ascii="Times New Roman" w:eastAsia="Times New Roman" w:hAnsi="Times New Roman" w:cs="Times New Roman"/>
          <w:sz w:val="24"/>
          <w:szCs w:val="24"/>
        </w:rPr>
      </w:pPr>
      <w:r w:rsidRPr="005D1BCD">
        <w:rPr>
          <w:rFonts w:ascii="Gungsuh" w:eastAsia="Gungsuh" w:hAnsi="Gungsuh" w:cs="Gungsuh"/>
          <w:sz w:val="24"/>
          <w:szCs w:val="24"/>
        </w:rPr>
        <w:t>(1%)</w:t>
      </w:r>
      <w:r w:rsidRPr="005D1BCD">
        <w:rPr>
          <w:rFonts w:ascii="新細明體" w:eastAsia="新細明體" w:hAnsi="新細明體" w:cs="新細明體" w:hint="eastAsia"/>
          <w:sz w:val="24"/>
          <w:szCs w:val="24"/>
        </w:rPr>
        <w:t>請試著用</w:t>
      </w:r>
      <w:r w:rsidRPr="005D1BCD">
        <w:rPr>
          <w:rFonts w:ascii="Gungsuh" w:eastAsia="Gungsuh" w:hAnsi="Gungsuh" w:cs="Gungsuh"/>
          <w:sz w:val="24"/>
          <w:szCs w:val="24"/>
        </w:rPr>
        <w:t>DNN</w:t>
      </w:r>
      <w:r w:rsidRPr="005D1BCD">
        <w:rPr>
          <w:rFonts w:ascii="新細明體" w:eastAsia="新細明體" w:hAnsi="新細明體" w:cs="新細明體" w:hint="eastAsia"/>
          <w:sz w:val="24"/>
          <w:szCs w:val="24"/>
        </w:rPr>
        <w:t>來解決這個問題，並且說明實做的方法</w:t>
      </w:r>
      <w:r w:rsidRPr="005D1BCD">
        <w:rPr>
          <w:rFonts w:ascii="Gungsuh" w:eastAsia="Gungsuh" w:hAnsi="Gungsuh" w:cs="Gungsuh"/>
          <w:sz w:val="24"/>
          <w:szCs w:val="24"/>
        </w:rPr>
        <w:t>(</w:t>
      </w:r>
      <w:r w:rsidRPr="005D1BCD">
        <w:rPr>
          <w:rFonts w:ascii="新細明體" w:eastAsia="新細明體" w:hAnsi="新細明體" w:cs="新細明體" w:hint="eastAsia"/>
          <w:sz w:val="24"/>
          <w:szCs w:val="24"/>
        </w:rPr>
        <w:t>方法不限</w:t>
      </w:r>
      <w:r w:rsidRPr="005D1BCD">
        <w:rPr>
          <w:rFonts w:ascii="Gungsuh" w:eastAsia="Gungsuh" w:hAnsi="Gungsuh" w:cs="Gungsuh"/>
          <w:sz w:val="24"/>
          <w:szCs w:val="24"/>
        </w:rPr>
        <w:t>)</w:t>
      </w:r>
      <w:r w:rsidRPr="005D1BCD">
        <w:rPr>
          <w:rFonts w:ascii="新細明體" w:eastAsia="新細明體" w:hAnsi="新細明體" w:cs="新細明體" w:hint="eastAsia"/>
          <w:sz w:val="24"/>
          <w:szCs w:val="24"/>
        </w:rPr>
        <w:t>。並比較</w:t>
      </w:r>
      <w:r w:rsidRPr="005D1BCD">
        <w:rPr>
          <w:rFonts w:ascii="Gungsuh" w:eastAsia="Gungsuh" w:hAnsi="Gungsuh" w:cs="Gungsuh"/>
          <w:sz w:val="24"/>
          <w:szCs w:val="24"/>
        </w:rPr>
        <w:t>MF</w:t>
      </w:r>
      <w:r w:rsidRPr="005D1BCD">
        <w:rPr>
          <w:rFonts w:ascii="新細明體" w:eastAsia="新細明體" w:hAnsi="新細明體" w:cs="新細明體" w:hint="eastAsia"/>
          <w:sz w:val="24"/>
          <w:szCs w:val="24"/>
        </w:rPr>
        <w:t>和</w:t>
      </w:r>
      <w:r w:rsidRPr="005D1BCD">
        <w:rPr>
          <w:rFonts w:ascii="Gungsuh" w:eastAsia="Gungsuh" w:hAnsi="Gungsuh" w:cs="Gungsuh"/>
          <w:sz w:val="24"/>
          <w:szCs w:val="24"/>
        </w:rPr>
        <w:t>NN</w:t>
      </w:r>
      <w:r w:rsidRPr="005D1BCD">
        <w:rPr>
          <w:rFonts w:ascii="新細明體" w:eastAsia="新細明體" w:hAnsi="新細明體" w:cs="新細明體" w:hint="eastAsia"/>
          <w:sz w:val="24"/>
          <w:szCs w:val="24"/>
        </w:rPr>
        <w:t>的結果，討論結果的差異。</w:t>
      </w:r>
      <w:r w:rsidRPr="005D1BCD">
        <w:rPr>
          <w:rFonts w:ascii="Gungsuh" w:eastAsia="Gungsuh" w:hAnsi="Gungsuh" w:cs="Gungsuh"/>
          <w:sz w:val="24"/>
          <w:szCs w:val="24"/>
        </w:rPr>
        <w:br/>
      </w:r>
      <w:r w:rsidR="000709B5" w:rsidRPr="005D1BCD">
        <w:rPr>
          <w:rFonts w:asciiTheme="minorEastAsia" w:hAnsiTheme="minorEastAsia" w:cs="Times New Roman" w:hint="eastAsia"/>
          <w:sz w:val="24"/>
          <w:szCs w:val="24"/>
        </w:rPr>
        <w:t>我</w:t>
      </w:r>
      <w:r w:rsidR="00E24808" w:rsidRPr="005D1BCD">
        <w:rPr>
          <w:rFonts w:asciiTheme="minorEastAsia" w:hAnsiTheme="minorEastAsia"/>
          <w:sz w:val="24"/>
          <w:szCs w:val="24"/>
        </w:rPr>
        <w:t>將user embedding以及movie embedding concatenate在一起再過DNN得出rating</w:t>
      </w:r>
      <w:r w:rsidR="00E24808" w:rsidRPr="005D1BCD">
        <w:rPr>
          <w:rFonts w:asciiTheme="minorEastAsia" w:hAnsiTheme="minorEastAsia" w:hint="eastAsia"/>
          <w:sz w:val="24"/>
          <w:szCs w:val="24"/>
        </w:rPr>
        <w:t>，DNN中有兩個hidden layer，每個layer有128個neural且dropout</w:t>
      </w:r>
      <w:r w:rsidR="00E24808" w:rsidRPr="005D1BCD">
        <w:rPr>
          <w:rFonts w:asciiTheme="minorEastAsia" w:hAnsiTheme="minorEastAsia"/>
          <w:sz w:val="24"/>
          <w:szCs w:val="24"/>
        </w:rPr>
        <w:t xml:space="preserve"> </w:t>
      </w:r>
      <w:r w:rsidR="00E24808" w:rsidRPr="005D1BCD">
        <w:rPr>
          <w:rFonts w:asciiTheme="minorEastAsia" w:hAnsiTheme="minorEastAsia" w:hint="eastAsia"/>
          <w:sz w:val="24"/>
          <w:szCs w:val="24"/>
        </w:rPr>
        <w:t>0.1</w:t>
      </w:r>
      <w:r w:rsidR="00601271">
        <w:rPr>
          <w:rFonts w:asciiTheme="minorEastAsia" w:hAnsiTheme="minorEastAsia" w:hint="eastAsia"/>
          <w:sz w:val="24"/>
          <w:szCs w:val="24"/>
        </w:rPr>
        <w:t xml:space="preserve">，output </w:t>
      </w:r>
      <w:r w:rsidR="00601271">
        <w:rPr>
          <w:rFonts w:asciiTheme="minorEastAsia" w:hAnsiTheme="minorEastAsia"/>
          <w:sz w:val="24"/>
          <w:szCs w:val="24"/>
        </w:rPr>
        <w:t>regression</w:t>
      </w:r>
      <w:r w:rsidR="00E24808" w:rsidRPr="005D1BCD">
        <w:rPr>
          <w:rFonts w:asciiTheme="minorEastAsia" w:hAnsiTheme="minorEastAsia" w:hint="eastAsia"/>
          <w:sz w:val="24"/>
          <w:szCs w:val="24"/>
        </w:rPr>
        <w:t>，當k=8時準確率為NN的</w:t>
      </w:r>
      <w:r w:rsidR="00E24808" w:rsidRPr="005D1BCD">
        <w:rPr>
          <w:rStyle w:val="a6"/>
          <w:rFonts w:asciiTheme="minorEastAsia" w:hAnsiTheme="minorEastAsia"/>
          <w:b w:val="0"/>
        </w:rPr>
        <w:t>0.86285</w:t>
      </w:r>
      <w:r w:rsidR="00E24808" w:rsidRPr="005D1BCD">
        <w:rPr>
          <w:rStyle w:val="a6"/>
          <w:rFonts w:asciiTheme="minorEastAsia" w:hAnsiTheme="minorEastAsia" w:hint="eastAsia"/>
          <w:b w:val="0"/>
        </w:rPr>
        <w:t>，而</w:t>
      </w:r>
      <w:r w:rsidR="00955B61">
        <w:rPr>
          <w:rStyle w:val="a6"/>
          <w:rFonts w:asciiTheme="minorEastAsia" w:hAnsiTheme="minorEastAsia" w:hint="eastAsia"/>
          <w:b w:val="0"/>
        </w:rPr>
        <w:t>MF</w:t>
      </w:r>
      <w:bookmarkStart w:id="0" w:name="_GoBack"/>
      <w:bookmarkEnd w:id="0"/>
      <w:r w:rsidR="00E24808" w:rsidRPr="005D1BCD">
        <w:rPr>
          <w:rStyle w:val="a6"/>
          <w:rFonts w:asciiTheme="minorEastAsia" w:hAnsiTheme="minorEastAsia" w:hint="eastAsia"/>
          <w:b w:val="0"/>
        </w:rPr>
        <w:t>的準確度為</w:t>
      </w:r>
      <w:r w:rsidR="00E24808" w:rsidRPr="005D1BCD">
        <w:rPr>
          <w:rStyle w:val="a6"/>
          <w:rFonts w:asciiTheme="minorEastAsia" w:hAnsiTheme="minorEastAsia"/>
          <w:b w:val="0"/>
        </w:rPr>
        <w:t>0.86361</w:t>
      </w:r>
      <w:r w:rsidR="00E24808" w:rsidRPr="005D1BCD">
        <w:rPr>
          <w:rStyle w:val="a6"/>
          <w:rFonts w:asciiTheme="minorEastAsia" w:hAnsiTheme="minorEastAsia" w:hint="eastAsia"/>
          <w:b w:val="0"/>
        </w:rPr>
        <w:t>，稍微比MF好一些，但NN相較之下需要train非常久，大概需要train到100個epoch，而MF大概只要2X個epoch就能train完了，所以如果k太大時NN就會非常難train</w:t>
      </w:r>
      <w:r w:rsidR="00E24808" w:rsidRPr="005D1BCD">
        <w:rPr>
          <w:rStyle w:val="a6"/>
          <w:rFonts w:asciiTheme="minorEastAsia" w:hAnsiTheme="minorEastAsia"/>
          <w:b w:val="0"/>
        </w:rPr>
        <w:t>(k=</w:t>
      </w:r>
      <w:r w:rsidR="00E24808" w:rsidRPr="005D1BCD">
        <w:rPr>
          <w:rFonts w:asciiTheme="minorEastAsia" w:hAnsiTheme="minorEastAsia" w:cs="Gungsuh"/>
          <w:sz w:val="24"/>
          <w:szCs w:val="24"/>
        </w:rPr>
        <w:t>latent dimension</w:t>
      </w:r>
      <w:r w:rsidR="00E24808" w:rsidRPr="005D1BCD">
        <w:rPr>
          <w:rStyle w:val="a6"/>
          <w:rFonts w:asciiTheme="minorEastAsia" w:hAnsiTheme="minorEastAsia"/>
          <w:b w:val="0"/>
        </w:rPr>
        <w:t>)</w:t>
      </w:r>
      <w:r w:rsidR="005D1BCD" w:rsidRPr="005D1BCD">
        <w:rPr>
          <w:rFonts w:ascii="Gungsuh" w:hAnsi="Gungsuh" w:cs="Gungsuh" w:hint="eastAsia"/>
          <w:sz w:val="24"/>
          <w:szCs w:val="24"/>
        </w:rPr>
        <w:t xml:space="preserve"> </w:t>
      </w:r>
      <w:r w:rsidR="00B707E9">
        <w:rPr>
          <w:rFonts w:ascii="Gungsuh" w:hAnsi="Gungsuh" w:cs="Gungsuh" w:hint="eastAsia"/>
          <w:sz w:val="24"/>
          <w:szCs w:val="24"/>
        </w:rPr>
        <w:t>，應該是因為</w:t>
      </w:r>
      <w:r w:rsidR="00B707E9">
        <w:rPr>
          <w:rFonts w:ascii="Gungsuh" w:hAnsi="Gungsuh" w:cs="Gungsuh" w:hint="eastAsia"/>
          <w:sz w:val="24"/>
          <w:szCs w:val="24"/>
        </w:rPr>
        <w:t>NN</w:t>
      </w:r>
      <w:r w:rsidR="00B707E9">
        <w:rPr>
          <w:rFonts w:ascii="Gungsuh" w:hAnsi="Gungsuh" w:cs="Gungsuh" w:hint="eastAsia"/>
          <w:sz w:val="24"/>
          <w:szCs w:val="24"/>
        </w:rPr>
        <w:t>的參數量較多而且有</w:t>
      </w:r>
      <w:r w:rsidR="00B707E9">
        <w:rPr>
          <w:rFonts w:ascii="Gungsuh" w:hAnsi="Gungsuh" w:cs="Gungsuh" w:hint="eastAsia"/>
          <w:sz w:val="24"/>
          <w:szCs w:val="24"/>
        </w:rPr>
        <w:t>drop</w:t>
      </w:r>
      <w:r w:rsidR="00B707E9">
        <w:rPr>
          <w:rFonts w:ascii="Gungsuh" w:hAnsi="Gungsuh" w:cs="Gungsuh" w:hint="eastAsia"/>
          <w:sz w:val="24"/>
          <w:szCs w:val="24"/>
        </w:rPr>
        <w:t>才導致必須</w:t>
      </w:r>
      <w:r w:rsidR="00B707E9">
        <w:rPr>
          <w:rFonts w:ascii="Gungsuh" w:hAnsi="Gungsuh" w:cs="Gungsuh" w:hint="eastAsia"/>
          <w:sz w:val="24"/>
          <w:szCs w:val="24"/>
        </w:rPr>
        <w:t>train</w:t>
      </w:r>
      <w:r w:rsidR="00B707E9">
        <w:rPr>
          <w:rFonts w:ascii="Gungsuh" w:hAnsi="Gungsuh" w:cs="Gungsuh" w:hint="eastAsia"/>
          <w:sz w:val="24"/>
          <w:szCs w:val="24"/>
        </w:rPr>
        <w:t>那麼久</w:t>
      </w:r>
      <w:r w:rsidR="005D1BCD">
        <w:rPr>
          <w:rFonts w:ascii="Gungsuh" w:hAnsi="Gungsuh" w:cs="Gungsuh" w:hint="eastAsia"/>
          <w:sz w:val="24"/>
          <w:szCs w:val="24"/>
        </w:rPr>
        <w:t>。</w:t>
      </w:r>
    </w:p>
    <w:p w:rsidR="00C86793" w:rsidRDefault="0081116C">
      <w:pPr>
        <w:widowControl w:val="0"/>
        <w:numPr>
          <w:ilvl w:val="0"/>
          <w:numId w:val="1"/>
        </w:numPr>
        <w:spacing w:before="100" w:line="288" w:lineRule="auto"/>
        <w:ind w:hanging="360"/>
        <w:contextualSpacing/>
        <w:rPr>
          <w:rFonts w:ascii="Times New Roman" w:eastAsia="Times New Roman" w:hAnsi="Times New Roman" w:cs="Times New Roman"/>
          <w:sz w:val="24"/>
          <w:szCs w:val="24"/>
        </w:rPr>
      </w:pPr>
      <w:r>
        <w:rPr>
          <w:rFonts w:ascii="Gungsuh" w:eastAsia="Gungsuh" w:hAnsi="Gungsuh" w:cs="Gungsuh"/>
          <w:sz w:val="24"/>
          <w:szCs w:val="24"/>
        </w:rPr>
        <w:t>(1%)請試著將movie的embedding用tsne</w:t>
      </w:r>
      <w:proofErr w:type="gramStart"/>
      <w:r>
        <w:rPr>
          <w:rFonts w:ascii="Gungsuh" w:eastAsia="Gungsuh" w:hAnsi="Gungsuh" w:cs="Gungsuh"/>
          <w:sz w:val="24"/>
          <w:szCs w:val="24"/>
        </w:rPr>
        <w:t>降維後</w:t>
      </w:r>
      <w:proofErr w:type="gramEnd"/>
      <w:r>
        <w:rPr>
          <w:rFonts w:ascii="Gungsuh" w:eastAsia="Gungsuh" w:hAnsi="Gungsuh" w:cs="Gungsuh"/>
          <w:sz w:val="24"/>
          <w:szCs w:val="24"/>
        </w:rPr>
        <w:t>，將movie category當作label來作圖。</w:t>
      </w:r>
    </w:p>
    <w:p w:rsidR="00E24F8E" w:rsidRPr="00DA760B" w:rsidRDefault="00E24F8E" w:rsidP="00E24F8E">
      <w:pPr>
        <w:widowControl w:val="0"/>
        <w:spacing w:before="100" w:line="288" w:lineRule="auto"/>
        <w:ind w:left="720"/>
        <w:contextualSpacing/>
        <w:rPr>
          <w:rFonts w:ascii="Gungsuh" w:eastAsia="Gungsuh" w:hAnsi="Gungsuh" w:cs="Gungsuh"/>
          <w:sz w:val="24"/>
          <w:szCs w:val="24"/>
        </w:rPr>
      </w:pPr>
      <w:r w:rsidRPr="00DA760B">
        <w:rPr>
          <w:rFonts w:ascii="Gungsuh" w:eastAsia="Gungsuh" w:hAnsi="Gungsuh" w:cs="Gungsuh"/>
          <w:sz w:val="24"/>
          <w:szCs w:val="24"/>
        </w:rPr>
        <w:t>Comedy 0</w:t>
      </w:r>
    </w:p>
    <w:p w:rsidR="00E24F8E" w:rsidRPr="00DA760B" w:rsidRDefault="00E24F8E" w:rsidP="00E24F8E">
      <w:pPr>
        <w:widowControl w:val="0"/>
        <w:spacing w:before="100" w:line="288" w:lineRule="auto"/>
        <w:ind w:left="720"/>
        <w:contextualSpacing/>
        <w:rPr>
          <w:rFonts w:ascii="Gungsuh" w:eastAsia="Gungsuh" w:hAnsi="Gungsuh" w:cs="Gungsuh"/>
          <w:sz w:val="24"/>
          <w:szCs w:val="24"/>
        </w:rPr>
      </w:pPr>
      <w:r w:rsidRPr="00DA760B">
        <w:rPr>
          <w:rFonts w:ascii="Gungsuh" w:eastAsia="Gungsuh" w:hAnsi="Gungsuh" w:cs="Gungsuh"/>
          <w:sz w:val="24"/>
          <w:szCs w:val="24"/>
        </w:rPr>
        <w:t>Fantasy 50</w:t>
      </w:r>
    </w:p>
    <w:p w:rsidR="00E24F8E" w:rsidRPr="00DA760B" w:rsidRDefault="00E24F8E" w:rsidP="00E24F8E">
      <w:pPr>
        <w:widowControl w:val="0"/>
        <w:spacing w:before="100" w:line="288" w:lineRule="auto"/>
        <w:ind w:left="720"/>
        <w:contextualSpacing/>
        <w:rPr>
          <w:rFonts w:ascii="Gungsuh" w:eastAsia="Gungsuh" w:hAnsi="Gungsuh" w:cs="Gungsuh"/>
          <w:sz w:val="24"/>
          <w:szCs w:val="24"/>
        </w:rPr>
      </w:pPr>
      <w:r w:rsidRPr="00DA760B">
        <w:rPr>
          <w:rFonts w:ascii="Gungsuh" w:eastAsia="Gungsuh" w:hAnsi="Gungsuh" w:cs="Gungsuh"/>
          <w:sz w:val="24"/>
          <w:szCs w:val="24"/>
        </w:rPr>
        <w:t>Action 100</w:t>
      </w:r>
    </w:p>
    <w:p w:rsidR="00E24F8E" w:rsidRPr="00DA760B" w:rsidRDefault="00E24F8E" w:rsidP="00E24F8E">
      <w:pPr>
        <w:widowControl w:val="0"/>
        <w:spacing w:before="100" w:line="288" w:lineRule="auto"/>
        <w:ind w:left="720"/>
        <w:contextualSpacing/>
        <w:rPr>
          <w:rFonts w:ascii="Gungsuh" w:eastAsia="Gungsuh" w:hAnsi="Gungsuh" w:cs="Gungsuh"/>
          <w:sz w:val="24"/>
          <w:szCs w:val="24"/>
        </w:rPr>
      </w:pPr>
      <w:r w:rsidRPr="00DA760B">
        <w:rPr>
          <w:rFonts w:ascii="Gungsuh" w:eastAsia="Gungsuh" w:hAnsi="Gungsuh" w:cs="Gungsuh"/>
          <w:sz w:val="24"/>
          <w:szCs w:val="24"/>
        </w:rPr>
        <w:t>Romance 150</w:t>
      </w:r>
    </w:p>
    <w:p w:rsidR="00E24F8E" w:rsidRPr="00DA760B" w:rsidRDefault="00E24F8E" w:rsidP="00E24F8E">
      <w:pPr>
        <w:widowControl w:val="0"/>
        <w:spacing w:before="100" w:line="288" w:lineRule="auto"/>
        <w:ind w:left="720"/>
        <w:contextualSpacing/>
        <w:rPr>
          <w:rFonts w:ascii="Gungsuh" w:eastAsia="Gungsuh" w:hAnsi="Gungsuh" w:cs="Gungsuh"/>
          <w:sz w:val="24"/>
          <w:szCs w:val="24"/>
        </w:rPr>
      </w:pPr>
      <w:r w:rsidRPr="00DA760B">
        <w:rPr>
          <w:rFonts w:ascii="Gungsuh" w:eastAsia="Gungsuh" w:hAnsi="Gungsuh" w:cs="Gungsuh"/>
          <w:sz w:val="24"/>
          <w:szCs w:val="24"/>
        </w:rPr>
        <w:t>Sci-Fi 200</w:t>
      </w:r>
    </w:p>
    <w:p w:rsidR="00E24F8E" w:rsidRPr="00DA760B" w:rsidRDefault="00E24F8E" w:rsidP="00E24F8E">
      <w:pPr>
        <w:widowControl w:val="0"/>
        <w:spacing w:before="100" w:line="288" w:lineRule="auto"/>
        <w:ind w:left="720"/>
        <w:contextualSpacing/>
        <w:rPr>
          <w:rFonts w:ascii="Gungsuh" w:eastAsia="Gungsuh" w:hAnsi="Gungsuh" w:cs="Gungsuh"/>
          <w:sz w:val="24"/>
          <w:szCs w:val="24"/>
        </w:rPr>
      </w:pPr>
      <w:r w:rsidRPr="00DA760B">
        <w:rPr>
          <w:rFonts w:ascii="Gungsuh" w:eastAsia="Gungsuh" w:hAnsi="Gungsuh" w:cs="Gungsuh"/>
          <w:sz w:val="24"/>
          <w:szCs w:val="24"/>
        </w:rPr>
        <w:t>Documentary 250</w:t>
      </w:r>
    </w:p>
    <w:p w:rsidR="00E24F8E" w:rsidRPr="00DA760B" w:rsidRDefault="00E24F8E" w:rsidP="00E24F8E">
      <w:pPr>
        <w:widowControl w:val="0"/>
        <w:spacing w:before="100" w:line="288" w:lineRule="auto"/>
        <w:ind w:left="720"/>
        <w:contextualSpacing/>
        <w:rPr>
          <w:rFonts w:ascii="Gungsuh" w:eastAsia="Gungsuh" w:hAnsi="Gungsuh" w:cs="Gungsuh"/>
          <w:sz w:val="24"/>
          <w:szCs w:val="24"/>
        </w:rPr>
      </w:pPr>
      <w:r w:rsidRPr="00DA760B">
        <w:rPr>
          <w:rFonts w:ascii="Gungsuh" w:eastAsia="Gungsuh" w:hAnsi="Gungsuh" w:cs="Gungsuh"/>
          <w:sz w:val="24"/>
          <w:szCs w:val="24"/>
        </w:rPr>
        <w:t>War 300</w:t>
      </w:r>
    </w:p>
    <w:p w:rsidR="00E24F8E" w:rsidRPr="00DA760B" w:rsidRDefault="00E24F8E" w:rsidP="00E24F8E">
      <w:pPr>
        <w:widowControl w:val="0"/>
        <w:spacing w:before="100" w:line="288" w:lineRule="auto"/>
        <w:ind w:left="720"/>
        <w:contextualSpacing/>
        <w:rPr>
          <w:rFonts w:ascii="Gungsuh" w:eastAsia="Gungsuh" w:hAnsi="Gungsuh" w:cs="Gungsuh"/>
          <w:sz w:val="24"/>
          <w:szCs w:val="24"/>
        </w:rPr>
      </w:pPr>
      <w:r w:rsidRPr="00DA760B">
        <w:rPr>
          <w:rFonts w:ascii="Gungsuh" w:eastAsia="Gungsuh" w:hAnsi="Gungsuh" w:cs="Gungsuh"/>
          <w:sz w:val="24"/>
          <w:szCs w:val="24"/>
        </w:rPr>
        <w:t>Mystery 350</w:t>
      </w:r>
    </w:p>
    <w:p w:rsidR="00E24F8E" w:rsidRPr="00DA760B" w:rsidRDefault="00E24F8E" w:rsidP="00E24F8E">
      <w:pPr>
        <w:widowControl w:val="0"/>
        <w:spacing w:before="100" w:line="288" w:lineRule="auto"/>
        <w:ind w:left="720"/>
        <w:contextualSpacing/>
        <w:rPr>
          <w:rFonts w:ascii="Gungsuh" w:eastAsia="Gungsuh" w:hAnsi="Gungsuh" w:cs="Gungsuh"/>
          <w:color w:val="auto"/>
          <w:sz w:val="24"/>
          <w:szCs w:val="24"/>
        </w:rPr>
      </w:pPr>
      <w:r w:rsidRPr="00DA760B">
        <w:rPr>
          <w:rFonts w:ascii="Gungsuh" w:eastAsia="Gungsuh" w:hAnsi="Gungsuh" w:cs="Gungsuh"/>
          <w:sz w:val="24"/>
          <w:szCs w:val="24"/>
        </w:rPr>
        <w:t>Western 400</w:t>
      </w:r>
    </w:p>
    <w:p w:rsidR="00E24F8E" w:rsidRPr="00DA760B" w:rsidRDefault="00E24F8E" w:rsidP="00E24F8E">
      <w:pPr>
        <w:widowControl w:val="0"/>
        <w:spacing w:before="100" w:line="288" w:lineRule="auto"/>
        <w:ind w:left="720"/>
        <w:contextualSpacing/>
        <w:rPr>
          <w:rFonts w:ascii="Gungsuh" w:eastAsia="Gungsuh" w:hAnsi="Gungsuh" w:cs="Gungsuh"/>
          <w:color w:val="auto"/>
          <w:sz w:val="24"/>
          <w:szCs w:val="24"/>
        </w:rPr>
      </w:pPr>
      <w:r w:rsidRPr="00DA760B">
        <w:rPr>
          <w:rFonts w:ascii="Gungsuh" w:eastAsia="Gungsuh" w:hAnsi="Gungsuh" w:cs="Gungsuh"/>
          <w:color w:val="auto"/>
          <w:sz w:val="24"/>
          <w:szCs w:val="24"/>
        </w:rPr>
        <w:t>Film-Noir 450</w:t>
      </w:r>
    </w:p>
    <w:p w:rsidR="00E24F8E" w:rsidRPr="00DA760B" w:rsidRDefault="00E24F8E" w:rsidP="00E24F8E">
      <w:pPr>
        <w:widowControl w:val="0"/>
        <w:spacing w:before="100" w:line="288" w:lineRule="auto"/>
        <w:ind w:left="720"/>
        <w:contextualSpacing/>
        <w:rPr>
          <w:rFonts w:ascii="Gungsuh" w:eastAsia="Gungsuh" w:hAnsi="Gungsuh" w:cs="Gungsuh"/>
          <w:color w:val="auto"/>
          <w:sz w:val="24"/>
          <w:szCs w:val="24"/>
        </w:rPr>
      </w:pPr>
      <w:proofErr w:type="spellStart"/>
      <w:r w:rsidRPr="00DA760B">
        <w:rPr>
          <w:rFonts w:ascii="Gungsuh" w:eastAsia="Gungsuh" w:hAnsi="Gungsuh" w:cs="Gungsuh"/>
          <w:color w:val="auto"/>
          <w:sz w:val="24"/>
          <w:szCs w:val="24"/>
        </w:rPr>
        <w:t>Drama’,’Musical</w:t>
      </w:r>
      <w:proofErr w:type="spellEnd"/>
      <w:r w:rsidRPr="00DA760B">
        <w:rPr>
          <w:rFonts w:ascii="Gungsuh" w:hAnsi="Gungsuh" w:cs="Gungsuh"/>
          <w:color w:val="auto"/>
          <w:sz w:val="24"/>
          <w:szCs w:val="24"/>
        </w:rPr>
        <w:t xml:space="preserve"> 500</w:t>
      </w:r>
    </w:p>
    <w:p w:rsidR="00E24F8E" w:rsidRPr="00DA760B" w:rsidRDefault="00E24F8E" w:rsidP="00E24F8E">
      <w:pPr>
        <w:widowControl w:val="0"/>
        <w:spacing w:before="100" w:line="288" w:lineRule="auto"/>
        <w:ind w:left="720"/>
        <w:contextualSpacing/>
        <w:rPr>
          <w:rFonts w:ascii="Gungsuh" w:eastAsia="Gungsuh" w:hAnsi="Gungsuh" w:cs="Gungsuh"/>
          <w:color w:val="auto"/>
          <w:sz w:val="24"/>
          <w:szCs w:val="24"/>
        </w:rPr>
      </w:pPr>
      <w:proofErr w:type="spellStart"/>
      <w:r w:rsidRPr="00DA760B">
        <w:rPr>
          <w:rFonts w:ascii="Gungsuh" w:eastAsia="Gungsuh" w:hAnsi="Gungsuh" w:cs="Gungsuh"/>
          <w:color w:val="auto"/>
          <w:sz w:val="24"/>
          <w:szCs w:val="24"/>
        </w:rPr>
        <w:t>Thriller',’Horror’,’Crime</w:t>
      </w:r>
      <w:proofErr w:type="spellEnd"/>
      <w:r w:rsidRPr="00DA760B">
        <w:rPr>
          <w:rFonts w:ascii="Gungsuh" w:hAnsi="Gungsuh" w:cs="Gungsuh"/>
          <w:color w:val="auto"/>
          <w:sz w:val="24"/>
          <w:szCs w:val="24"/>
        </w:rPr>
        <w:t xml:space="preserve"> 600</w:t>
      </w:r>
    </w:p>
    <w:p w:rsidR="00E24F8E" w:rsidRDefault="00E24F8E" w:rsidP="00E24F8E">
      <w:pPr>
        <w:widowControl w:val="0"/>
        <w:spacing w:before="100" w:line="288" w:lineRule="auto"/>
        <w:ind w:left="720"/>
        <w:contextualSpacing/>
        <w:rPr>
          <w:rFonts w:ascii="Times New Roman" w:eastAsia="Times New Roman" w:hAnsi="Times New Roman" w:cs="Times New Roman"/>
          <w:sz w:val="24"/>
          <w:szCs w:val="24"/>
        </w:rPr>
      </w:pPr>
      <w:proofErr w:type="spellStart"/>
      <w:r w:rsidRPr="00DA760B">
        <w:rPr>
          <w:rFonts w:ascii="Gungsuh" w:hAnsi="Gungsuh"/>
          <w:color w:val="auto"/>
          <w:sz w:val="24"/>
          <w:szCs w:val="24"/>
        </w:rPr>
        <w:t>Adventure,Animation,Children's</w:t>
      </w:r>
      <w:proofErr w:type="spellEnd"/>
      <w:r w:rsidRPr="00DA760B">
        <w:rPr>
          <w:rFonts w:ascii="Gungsuh" w:hAnsi="Gungsuh"/>
          <w:color w:val="auto"/>
          <w:sz w:val="24"/>
          <w:szCs w:val="24"/>
        </w:rPr>
        <w:t xml:space="preserve"> 700</w:t>
      </w:r>
      <w:r>
        <w:rPr>
          <w:rFonts w:ascii="Gungsuh" w:eastAsia="Gungsuh" w:hAnsi="Gungsuh" w:cs="Gungsuh"/>
          <w:sz w:val="24"/>
          <w:szCs w:val="24"/>
        </w:rPr>
        <w:br/>
      </w:r>
      <w:r>
        <w:rPr>
          <w:rFonts w:ascii="Times New Roman" w:eastAsia="Times New Roman" w:hAnsi="Times New Roman" w:cs="Times New Roman"/>
          <w:noProof/>
          <w:sz w:val="24"/>
          <w:szCs w:val="24"/>
        </w:rPr>
        <w:lastRenderedPageBreak/>
        <w:drawing>
          <wp:inline distT="0" distB="0" distL="0" distR="0" wp14:anchorId="77966F20" wp14:editId="61321D67">
            <wp:extent cx="5730240" cy="3230880"/>
            <wp:effectExtent l="0" t="0" r="3810" b="7620"/>
            <wp:docPr id="1" name="圖片 1" descr="C:\Users\Carter\AppData\Local\Microsoft\Windows\INetCache\Content.Word\2017-06-02_21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ter\AppData\Local\Microsoft\Windows\INetCache\Content.Word\2017-06-02_211837.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rsidR="00E24F8E" w:rsidRDefault="00E24F8E" w:rsidP="00E24F8E">
      <w:pPr>
        <w:widowControl w:val="0"/>
        <w:spacing w:before="100" w:line="288" w:lineRule="auto"/>
        <w:ind w:left="720"/>
        <w:contextualSpacing/>
        <w:rPr>
          <w:rFonts w:ascii="Times New Roman" w:eastAsia="Times New Roman" w:hAnsi="Times New Roman" w:cs="Times New Roman"/>
          <w:sz w:val="24"/>
          <w:szCs w:val="24"/>
        </w:rPr>
      </w:pPr>
      <w:proofErr w:type="gramStart"/>
      <w:r>
        <w:rPr>
          <w:rFonts w:asciiTheme="minorEastAsia" w:hAnsiTheme="minorEastAsia" w:cs="Times New Roman" w:hint="eastAsia"/>
          <w:sz w:val="24"/>
          <w:szCs w:val="24"/>
        </w:rPr>
        <w:t>從這圖中</w:t>
      </w:r>
      <w:proofErr w:type="gramEnd"/>
      <w:r>
        <w:rPr>
          <w:rFonts w:asciiTheme="minorEastAsia" w:hAnsiTheme="minorEastAsia" w:cs="Times New Roman" w:hint="eastAsia"/>
          <w:sz w:val="24"/>
          <w:szCs w:val="24"/>
        </w:rPr>
        <w:t>可看到中間有很大的兩堆，上面那堆比較多喜劇、動作、恐怖片等，下面</w:t>
      </w:r>
      <w:proofErr w:type="gramStart"/>
      <w:r>
        <w:rPr>
          <w:rFonts w:asciiTheme="minorEastAsia" w:hAnsiTheme="minorEastAsia" w:cs="Times New Roman" w:hint="eastAsia"/>
          <w:sz w:val="24"/>
          <w:szCs w:val="24"/>
        </w:rPr>
        <w:t>那堆則是</w:t>
      </w:r>
      <w:proofErr w:type="gramEnd"/>
      <w:r>
        <w:rPr>
          <w:rFonts w:asciiTheme="minorEastAsia" w:hAnsiTheme="minorEastAsia" w:cs="Times New Roman" w:hint="eastAsia"/>
          <w:sz w:val="24"/>
          <w:szCs w:val="24"/>
        </w:rPr>
        <w:t>比較多drama所以感覺很雜</w:t>
      </w:r>
      <w:r w:rsidR="00E062FF">
        <w:rPr>
          <w:rFonts w:asciiTheme="minorEastAsia" w:hAnsiTheme="minorEastAsia" w:cs="Times New Roman" w:hint="eastAsia"/>
          <w:sz w:val="24"/>
          <w:szCs w:val="24"/>
        </w:rPr>
        <w:t>亂</w:t>
      </w:r>
      <w:r>
        <w:rPr>
          <w:rFonts w:asciiTheme="minorEastAsia" w:hAnsiTheme="minorEastAsia" w:cs="Times New Roman" w:hint="eastAsia"/>
          <w:sz w:val="24"/>
          <w:szCs w:val="24"/>
        </w:rPr>
        <w:t>，因為drama很多不同的種類，而</w:t>
      </w:r>
      <w:proofErr w:type="gramStart"/>
      <w:r>
        <w:rPr>
          <w:rFonts w:asciiTheme="minorEastAsia" w:hAnsiTheme="minorEastAsia" w:cs="Times New Roman" w:hint="eastAsia"/>
          <w:sz w:val="24"/>
          <w:szCs w:val="24"/>
        </w:rPr>
        <w:t>最</w:t>
      </w:r>
      <w:proofErr w:type="gramEnd"/>
      <w:r>
        <w:rPr>
          <w:rFonts w:asciiTheme="minorEastAsia" w:hAnsiTheme="minorEastAsia" w:cs="Times New Roman" w:hint="eastAsia"/>
          <w:sz w:val="24"/>
          <w:szCs w:val="24"/>
        </w:rPr>
        <w:t>上下分別有兩個很獨立</w:t>
      </w:r>
      <w:proofErr w:type="gramStart"/>
      <w:r>
        <w:rPr>
          <w:rFonts w:asciiTheme="minorEastAsia" w:hAnsiTheme="minorEastAsia" w:cs="Times New Roman" w:hint="eastAsia"/>
          <w:sz w:val="24"/>
          <w:szCs w:val="24"/>
        </w:rPr>
        <w:t>的小堆</w:t>
      </w:r>
      <w:proofErr w:type="gramEnd"/>
      <w:r>
        <w:rPr>
          <w:rFonts w:asciiTheme="minorEastAsia" w:hAnsiTheme="minorEastAsia" w:cs="Times New Roman" w:hint="eastAsia"/>
          <w:sz w:val="24"/>
          <w:szCs w:val="24"/>
        </w:rPr>
        <w:t>，</w:t>
      </w:r>
      <w:proofErr w:type="gramStart"/>
      <w:r>
        <w:rPr>
          <w:rFonts w:asciiTheme="minorEastAsia" w:hAnsiTheme="minorEastAsia" w:cs="Times New Roman" w:hint="eastAsia"/>
          <w:sz w:val="24"/>
          <w:szCs w:val="24"/>
        </w:rPr>
        <w:t>兩個小堆都</w:t>
      </w:r>
      <w:proofErr w:type="gramEnd"/>
      <w:r>
        <w:rPr>
          <w:rFonts w:asciiTheme="minorEastAsia" w:hAnsiTheme="minorEastAsia" w:cs="Times New Roman" w:hint="eastAsia"/>
          <w:sz w:val="24"/>
          <w:szCs w:val="24"/>
        </w:rPr>
        <w:t>有很多的drama，下面那堆感覺比較偏喜劇、愛情的drama，上面</w:t>
      </w:r>
      <w:proofErr w:type="gramStart"/>
      <w:r>
        <w:rPr>
          <w:rFonts w:asciiTheme="minorEastAsia" w:hAnsiTheme="minorEastAsia" w:cs="Times New Roman" w:hint="eastAsia"/>
          <w:sz w:val="24"/>
          <w:szCs w:val="24"/>
        </w:rPr>
        <w:t>那堆則是</w:t>
      </w:r>
      <w:proofErr w:type="gramEnd"/>
      <w:r>
        <w:rPr>
          <w:rFonts w:asciiTheme="minorEastAsia" w:hAnsiTheme="minorEastAsia" w:cs="Times New Roman" w:hint="eastAsia"/>
          <w:sz w:val="24"/>
          <w:szCs w:val="24"/>
        </w:rPr>
        <w:t>比較偏神秘或戰爭類的drama。</w:t>
      </w:r>
    </w:p>
    <w:p w:rsidR="00E24F8E" w:rsidRPr="00E24F8E" w:rsidRDefault="00E24F8E" w:rsidP="00E24F8E">
      <w:pPr>
        <w:widowControl w:val="0"/>
        <w:spacing w:before="100" w:line="288" w:lineRule="auto"/>
        <w:ind w:left="720"/>
        <w:contextualSpacing/>
        <w:rPr>
          <w:rFonts w:ascii="Times New Roman" w:eastAsia="Times New Roman" w:hAnsi="Times New Roman" w:cs="Times New Roman"/>
          <w:sz w:val="24"/>
          <w:szCs w:val="24"/>
        </w:rPr>
      </w:pPr>
    </w:p>
    <w:p w:rsidR="00C86793" w:rsidRPr="00E062FF" w:rsidRDefault="0081116C">
      <w:pPr>
        <w:widowControl w:val="0"/>
        <w:numPr>
          <w:ilvl w:val="0"/>
          <w:numId w:val="1"/>
        </w:numPr>
        <w:spacing w:before="100" w:line="288" w:lineRule="auto"/>
        <w:ind w:hanging="360"/>
        <w:contextualSpacing/>
        <w:rPr>
          <w:rFonts w:ascii="Times New Roman" w:eastAsia="Times New Roman" w:hAnsi="Times New Roman" w:cs="Times New Roman"/>
          <w:sz w:val="24"/>
          <w:szCs w:val="24"/>
        </w:rPr>
      </w:pPr>
      <w:r>
        <w:rPr>
          <w:rFonts w:ascii="Gungsuh" w:eastAsia="Gungsuh" w:hAnsi="Gungsuh" w:cs="Gungsuh"/>
          <w:sz w:val="24"/>
          <w:szCs w:val="24"/>
        </w:rPr>
        <w:t>(BONUS)(1%)試著使用除了rating以外的feature, 並說明你的作法和結果，結果好壞不會影響評分。</w:t>
      </w:r>
    </w:p>
    <w:p w:rsidR="00E062FF" w:rsidRDefault="00E062FF" w:rsidP="00E062FF">
      <w:pPr>
        <w:widowControl w:val="0"/>
        <w:spacing w:before="100" w:line="288" w:lineRule="auto"/>
        <w:ind w:left="720"/>
        <w:contextualSpacing/>
        <w:rPr>
          <w:rFonts w:ascii="Gungsuh" w:hAnsi="Gungsuh" w:cs="Gungsuh" w:hint="eastAsia"/>
          <w:sz w:val="24"/>
          <w:szCs w:val="24"/>
        </w:rPr>
      </w:pPr>
      <w:r>
        <w:rPr>
          <w:rFonts w:ascii="Gungsuh" w:hAnsi="Gungsuh" w:cs="Gungsuh" w:hint="eastAsia"/>
          <w:sz w:val="24"/>
          <w:szCs w:val="24"/>
        </w:rPr>
        <w:t>我把</w:t>
      </w:r>
      <w:r>
        <w:rPr>
          <w:rFonts w:ascii="Gungsuh" w:hAnsi="Gungsuh" w:cs="Gungsuh" w:hint="eastAsia"/>
          <w:sz w:val="24"/>
          <w:szCs w:val="24"/>
        </w:rPr>
        <w:t>users</w:t>
      </w:r>
      <w:r>
        <w:rPr>
          <w:rFonts w:ascii="Gungsuh" w:hAnsi="Gungsuh" w:cs="Gungsuh" w:hint="eastAsia"/>
          <w:sz w:val="24"/>
          <w:szCs w:val="24"/>
        </w:rPr>
        <w:t>的</w:t>
      </w:r>
      <w:r>
        <w:rPr>
          <w:rFonts w:ascii="Gungsuh" w:hAnsi="Gungsuh" w:cs="Gungsuh" w:hint="eastAsia"/>
          <w:sz w:val="24"/>
          <w:szCs w:val="24"/>
        </w:rPr>
        <w:t>age</w:t>
      </w:r>
      <w:r>
        <w:rPr>
          <w:rFonts w:ascii="Gungsuh" w:hAnsi="Gungsuh" w:cs="Gungsuh" w:hint="eastAsia"/>
          <w:sz w:val="24"/>
          <w:szCs w:val="24"/>
        </w:rPr>
        <w:t>跟</w:t>
      </w:r>
      <w:r>
        <w:rPr>
          <w:rFonts w:ascii="Gungsuh" w:hAnsi="Gungsuh" w:cs="Gungsuh" w:hint="eastAsia"/>
          <w:sz w:val="24"/>
          <w:szCs w:val="24"/>
        </w:rPr>
        <w:t>occupation</w:t>
      </w:r>
      <w:r>
        <w:rPr>
          <w:rFonts w:ascii="Gungsuh" w:hAnsi="Gungsuh" w:cs="Gungsuh" w:hint="eastAsia"/>
          <w:sz w:val="24"/>
          <w:szCs w:val="24"/>
        </w:rPr>
        <w:t>拿來當作額外的</w:t>
      </w:r>
      <w:r>
        <w:rPr>
          <w:rFonts w:ascii="Gungsuh" w:hAnsi="Gungsuh" w:cs="Gungsuh" w:hint="eastAsia"/>
          <w:sz w:val="24"/>
          <w:szCs w:val="24"/>
        </w:rPr>
        <w:t>feature</w:t>
      </w:r>
      <w:r>
        <w:rPr>
          <w:rFonts w:ascii="Gungsuh" w:hAnsi="Gungsuh" w:cs="Gungsuh" w:hint="eastAsia"/>
          <w:sz w:val="24"/>
          <w:szCs w:val="24"/>
        </w:rPr>
        <w:t>跟</w:t>
      </w:r>
      <w:r>
        <w:rPr>
          <w:rFonts w:ascii="Gungsuh" w:hAnsi="Gungsuh" w:cs="Gungsuh" w:hint="eastAsia"/>
          <w:sz w:val="24"/>
          <w:szCs w:val="24"/>
        </w:rPr>
        <w:t>tags</w:t>
      </w:r>
      <w:r>
        <w:rPr>
          <w:rFonts w:ascii="Gungsuh" w:hAnsi="Gungsuh" w:cs="Gungsuh" w:hint="eastAsia"/>
          <w:sz w:val="24"/>
          <w:szCs w:val="24"/>
        </w:rPr>
        <w:t>，拿</w:t>
      </w:r>
      <w:r>
        <w:rPr>
          <w:rFonts w:ascii="Gungsuh" w:hAnsi="Gungsuh" w:cs="Gungsuh" w:hint="eastAsia"/>
          <w:sz w:val="24"/>
          <w:szCs w:val="24"/>
        </w:rPr>
        <w:t>users</w:t>
      </w:r>
      <w:r>
        <w:rPr>
          <w:rFonts w:ascii="Gungsuh" w:hAnsi="Gungsuh" w:cs="Gungsuh" w:hint="eastAsia"/>
          <w:sz w:val="24"/>
          <w:szCs w:val="24"/>
        </w:rPr>
        <w:t>的</w:t>
      </w:r>
      <w:r>
        <w:rPr>
          <w:rFonts w:ascii="Gungsuh" w:hAnsi="Gungsuh" w:cs="Gungsuh" w:hint="eastAsia"/>
          <w:sz w:val="24"/>
          <w:szCs w:val="24"/>
        </w:rPr>
        <w:t>embedding</w:t>
      </w:r>
      <w:r>
        <w:rPr>
          <w:rFonts w:ascii="Gungsuh" w:hAnsi="Gungsuh" w:cs="Gungsuh" w:hint="eastAsia"/>
          <w:sz w:val="24"/>
          <w:szCs w:val="24"/>
        </w:rPr>
        <w:t>用</w:t>
      </w:r>
      <w:r>
        <w:rPr>
          <w:rFonts w:ascii="Gungsuh" w:hAnsi="Gungsuh" w:cs="Gungsuh" w:hint="eastAsia"/>
          <w:sz w:val="24"/>
          <w:szCs w:val="24"/>
        </w:rPr>
        <w:t>tsne</w:t>
      </w:r>
      <w:r>
        <w:rPr>
          <w:rFonts w:ascii="Gungsuh" w:hAnsi="Gungsuh" w:cs="Gungsuh" w:hint="eastAsia"/>
          <w:sz w:val="24"/>
          <w:szCs w:val="24"/>
        </w:rPr>
        <w:t>降維作圖，下圖是</w:t>
      </w:r>
      <w:r>
        <w:rPr>
          <w:rFonts w:ascii="Gungsuh" w:hAnsi="Gungsuh" w:cs="Gungsuh"/>
          <w:sz w:val="24"/>
          <w:szCs w:val="24"/>
        </w:rPr>
        <w:t>age</w:t>
      </w:r>
      <w:r>
        <w:rPr>
          <w:rFonts w:ascii="Gungsuh" w:hAnsi="Gungsuh" w:cs="Gungsuh" w:hint="eastAsia"/>
          <w:sz w:val="24"/>
          <w:szCs w:val="24"/>
        </w:rPr>
        <w:t>的結果</w:t>
      </w:r>
      <w:r>
        <w:rPr>
          <w:rFonts w:ascii="Gungsuh" w:hAnsi="Gungsuh" w:cs="Gungsuh" w:hint="eastAsia"/>
          <w:sz w:val="24"/>
          <w:szCs w:val="24"/>
        </w:rPr>
        <w:t>:</w:t>
      </w:r>
    </w:p>
    <w:p w:rsidR="00E062FF" w:rsidRDefault="00D82467" w:rsidP="00E062FF">
      <w:pPr>
        <w:widowControl w:val="0"/>
        <w:spacing w:before="100" w:line="288" w:lineRule="auto"/>
        <w:ind w:left="720"/>
        <w:contextualSpacing/>
        <w:rPr>
          <w:rFonts w:ascii="Gungsuh" w:hAnsi="Gungsuh" w:cs="Gungsuh" w:hint="eastAsia"/>
          <w:sz w:val="24"/>
          <w:szCs w:val="24"/>
        </w:rPr>
      </w:pPr>
      <w:r>
        <w:rPr>
          <w:rFonts w:ascii="Gungsuh" w:hAnsi="Gungsuh" w:cs="Gungsuh"/>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56.8pt">
            <v:imagedata r:id="rId6" o:title="2017-06-06_212259"/>
          </v:shape>
        </w:pict>
      </w:r>
    </w:p>
    <w:p w:rsidR="00F922FB" w:rsidRDefault="00E062FF" w:rsidP="00E062FF">
      <w:pPr>
        <w:widowControl w:val="0"/>
        <w:spacing w:before="100" w:line="288" w:lineRule="auto"/>
        <w:ind w:left="720"/>
        <w:contextualSpacing/>
        <w:rPr>
          <w:rFonts w:ascii="Gungsuh" w:hAnsi="Gungsuh" w:cs="Gungsuh" w:hint="eastAsia"/>
          <w:sz w:val="24"/>
          <w:szCs w:val="24"/>
        </w:rPr>
      </w:pPr>
      <w:r>
        <w:rPr>
          <w:rFonts w:ascii="Gungsuh" w:hAnsi="Gungsuh" w:cs="Gungsuh" w:hint="eastAsia"/>
          <w:sz w:val="24"/>
          <w:szCs w:val="24"/>
        </w:rPr>
        <w:lastRenderedPageBreak/>
        <w:t>很明顯的可以看到年紀較大也就是顏色較深的部分幾乎都集中在上半部，而年紀較小也就是較淺的點全部集中在下半部，代表年齡的確是有一些區分的效果</w:t>
      </w:r>
      <w:r w:rsidR="00F922FB">
        <w:rPr>
          <w:rFonts w:ascii="Gungsuh" w:hAnsi="Gungsuh" w:cs="Gungsuh" w:hint="eastAsia"/>
          <w:sz w:val="24"/>
          <w:szCs w:val="24"/>
        </w:rPr>
        <w:t>，在做</w:t>
      </w:r>
      <w:r w:rsidR="00F922FB">
        <w:rPr>
          <w:rFonts w:ascii="Gungsuh" w:hAnsi="Gungsuh" w:cs="Gungsuh" w:hint="eastAsia"/>
          <w:sz w:val="24"/>
          <w:szCs w:val="24"/>
        </w:rPr>
        <w:t>bias</w:t>
      </w:r>
      <w:r w:rsidR="00F922FB">
        <w:rPr>
          <w:rFonts w:ascii="Gungsuh" w:hAnsi="Gungsuh" w:cs="Gungsuh" w:hint="eastAsia"/>
          <w:sz w:val="24"/>
          <w:szCs w:val="24"/>
        </w:rPr>
        <w:t>時確實也是加入</w:t>
      </w:r>
      <w:r w:rsidR="00F922FB">
        <w:rPr>
          <w:rFonts w:ascii="Gungsuh" w:hAnsi="Gungsuh" w:cs="Gungsuh" w:hint="eastAsia"/>
          <w:sz w:val="24"/>
          <w:szCs w:val="24"/>
        </w:rPr>
        <w:t>age</w:t>
      </w:r>
      <w:r w:rsidR="00F922FB">
        <w:rPr>
          <w:rFonts w:ascii="Gungsuh" w:hAnsi="Gungsuh" w:cs="Gungsuh" w:hint="eastAsia"/>
          <w:sz w:val="24"/>
          <w:szCs w:val="24"/>
        </w:rPr>
        <w:t>影響最大</w:t>
      </w:r>
      <w:r>
        <w:rPr>
          <w:rFonts w:ascii="Gungsuh" w:hAnsi="Gungsuh" w:cs="Gungsuh" w:hint="eastAsia"/>
          <w:sz w:val="24"/>
          <w:szCs w:val="24"/>
        </w:rPr>
        <w:t>。</w:t>
      </w:r>
    </w:p>
    <w:p w:rsidR="00E062FF" w:rsidRDefault="00E062FF" w:rsidP="00E062FF">
      <w:pPr>
        <w:widowControl w:val="0"/>
        <w:spacing w:before="100" w:line="288" w:lineRule="auto"/>
        <w:ind w:left="720"/>
        <w:contextualSpacing/>
        <w:rPr>
          <w:rFonts w:ascii="Gungsuh" w:hAnsi="Gungsuh" w:cs="Gungsuh" w:hint="eastAsia"/>
          <w:sz w:val="24"/>
          <w:szCs w:val="24"/>
        </w:rPr>
      </w:pPr>
      <w:r>
        <w:rPr>
          <w:rFonts w:ascii="Gungsuh" w:hAnsi="Gungsuh" w:cs="Gungsuh" w:hint="eastAsia"/>
          <w:sz w:val="24"/>
          <w:szCs w:val="24"/>
        </w:rPr>
        <w:t>下圖是用</w:t>
      </w:r>
      <w:r>
        <w:rPr>
          <w:rFonts w:ascii="Gungsuh" w:hAnsi="Gungsuh" w:cs="Gungsuh" w:hint="eastAsia"/>
          <w:sz w:val="24"/>
          <w:szCs w:val="24"/>
        </w:rPr>
        <w:t>occupation</w:t>
      </w:r>
      <w:r>
        <w:rPr>
          <w:rFonts w:ascii="Gungsuh" w:hAnsi="Gungsuh" w:cs="Gungsuh" w:hint="eastAsia"/>
          <w:sz w:val="24"/>
          <w:szCs w:val="24"/>
        </w:rPr>
        <w:t>作圖的結果</w:t>
      </w:r>
      <w:r>
        <w:rPr>
          <w:rFonts w:ascii="Gungsuh" w:hAnsi="Gungsuh" w:cs="Gungsuh" w:hint="eastAsia"/>
          <w:sz w:val="24"/>
          <w:szCs w:val="24"/>
        </w:rPr>
        <w:t>:</w:t>
      </w:r>
    </w:p>
    <w:p w:rsidR="00E062FF" w:rsidRDefault="00D82467" w:rsidP="00E062FF">
      <w:pPr>
        <w:widowControl w:val="0"/>
        <w:spacing w:before="100" w:line="288" w:lineRule="auto"/>
        <w:ind w:left="720"/>
        <w:contextualSpacing/>
        <w:rPr>
          <w:rFonts w:ascii="Gungsuh" w:hAnsi="Gungsuh" w:cs="Gungsuh" w:hint="eastAsia"/>
          <w:sz w:val="24"/>
          <w:szCs w:val="24"/>
        </w:rPr>
      </w:pPr>
      <w:r>
        <w:rPr>
          <w:rFonts w:ascii="Gungsuh" w:hAnsi="Gungsuh" w:cs="Gungsuh"/>
          <w:sz w:val="24"/>
          <w:szCs w:val="24"/>
        </w:rPr>
        <w:pict>
          <v:shape id="_x0000_i1026" type="#_x0000_t75" style="width:451.2pt;height:252.6pt">
            <v:imagedata r:id="rId7" o:title="2017-06-06_212410"/>
          </v:shape>
        </w:pict>
      </w:r>
    </w:p>
    <w:p w:rsidR="00E062FF" w:rsidRDefault="00E062FF" w:rsidP="00E062FF">
      <w:pPr>
        <w:widowControl w:val="0"/>
        <w:spacing w:before="100" w:line="288" w:lineRule="auto"/>
        <w:ind w:left="720"/>
        <w:contextualSpacing/>
        <w:rPr>
          <w:rFonts w:ascii="Times New Roman" w:eastAsia="Times New Roman" w:hAnsi="Times New Roman" w:cs="Times New Roman"/>
          <w:sz w:val="24"/>
          <w:szCs w:val="24"/>
        </w:rPr>
      </w:pPr>
      <w:r>
        <w:rPr>
          <w:rFonts w:ascii="Gungsuh" w:hAnsi="Gungsuh" w:cs="Gungsuh" w:hint="eastAsia"/>
          <w:sz w:val="24"/>
          <w:szCs w:val="24"/>
        </w:rPr>
        <w:t>因為種類太多又不好分群，所以做出來的結果看不出什麼意義。</w:t>
      </w:r>
    </w:p>
    <w:sectPr w:rsidR="00E062FF">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055C97"/>
    <w:multiLevelType w:val="multilevel"/>
    <w:tmpl w:val="CD3AAF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4A392D6B"/>
    <w:multiLevelType w:val="hybridMultilevel"/>
    <w:tmpl w:val="46CA3AE2"/>
    <w:lvl w:ilvl="0" w:tplc="0409000F">
      <w:start w:val="1"/>
      <w:numFmt w:val="decimal"/>
      <w:lvlText w:val="%1."/>
      <w:lvlJc w:val="left"/>
      <w:pPr>
        <w:ind w:left="540" w:hanging="480"/>
      </w:pPr>
    </w:lvl>
    <w:lvl w:ilvl="1" w:tplc="04090019" w:tentative="1">
      <w:start w:val="1"/>
      <w:numFmt w:val="ideographTraditional"/>
      <w:lvlText w:val="%2、"/>
      <w:lvlJc w:val="left"/>
      <w:pPr>
        <w:ind w:left="1020" w:hanging="480"/>
      </w:pPr>
    </w:lvl>
    <w:lvl w:ilvl="2" w:tplc="0409001B" w:tentative="1">
      <w:start w:val="1"/>
      <w:numFmt w:val="lowerRoman"/>
      <w:lvlText w:val="%3."/>
      <w:lvlJc w:val="right"/>
      <w:pPr>
        <w:ind w:left="1500" w:hanging="480"/>
      </w:pPr>
    </w:lvl>
    <w:lvl w:ilvl="3" w:tplc="0409000F" w:tentative="1">
      <w:start w:val="1"/>
      <w:numFmt w:val="decimal"/>
      <w:lvlText w:val="%4."/>
      <w:lvlJc w:val="left"/>
      <w:pPr>
        <w:ind w:left="1980" w:hanging="480"/>
      </w:pPr>
    </w:lvl>
    <w:lvl w:ilvl="4" w:tplc="04090019" w:tentative="1">
      <w:start w:val="1"/>
      <w:numFmt w:val="ideographTraditional"/>
      <w:lvlText w:val="%5、"/>
      <w:lvlJc w:val="left"/>
      <w:pPr>
        <w:ind w:left="2460" w:hanging="480"/>
      </w:pPr>
    </w:lvl>
    <w:lvl w:ilvl="5" w:tplc="0409001B" w:tentative="1">
      <w:start w:val="1"/>
      <w:numFmt w:val="lowerRoman"/>
      <w:lvlText w:val="%6."/>
      <w:lvlJc w:val="right"/>
      <w:pPr>
        <w:ind w:left="2940" w:hanging="480"/>
      </w:pPr>
    </w:lvl>
    <w:lvl w:ilvl="6" w:tplc="0409000F" w:tentative="1">
      <w:start w:val="1"/>
      <w:numFmt w:val="decimal"/>
      <w:lvlText w:val="%7."/>
      <w:lvlJc w:val="left"/>
      <w:pPr>
        <w:ind w:left="3420" w:hanging="480"/>
      </w:pPr>
    </w:lvl>
    <w:lvl w:ilvl="7" w:tplc="04090019" w:tentative="1">
      <w:start w:val="1"/>
      <w:numFmt w:val="ideographTraditional"/>
      <w:lvlText w:val="%8、"/>
      <w:lvlJc w:val="left"/>
      <w:pPr>
        <w:ind w:left="3900" w:hanging="480"/>
      </w:pPr>
    </w:lvl>
    <w:lvl w:ilvl="8" w:tplc="0409001B" w:tentative="1">
      <w:start w:val="1"/>
      <w:numFmt w:val="lowerRoman"/>
      <w:lvlText w:val="%9."/>
      <w:lvlJc w:val="right"/>
      <w:pPr>
        <w:ind w:left="4380" w:hanging="480"/>
      </w:pPr>
    </w:lvl>
  </w:abstractNum>
  <w:abstractNum w:abstractNumId="2" w15:restartNumberingAfterBreak="0">
    <w:nsid w:val="708F7A9B"/>
    <w:multiLevelType w:val="hybridMultilevel"/>
    <w:tmpl w:val="C3A4EEAE"/>
    <w:lvl w:ilvl="0" w:tplc="0409000F">
      <w:start w:val="1"/>
      <w:numFmt w:val="decimal"/>
      <w:lvlText w:val="%1."/>
      <w:lvlJc w:val="left"/>
      <w:pPr>
        <w:ind w:left="1020" w:hanging="480"/>
      </w:pPr>
    </w:lvl>
    <w:lvl w:ilvl="1" w:tplc="04090019" w:tentative="1">
      <w:start w:val="1"/>
      <w:numFmt w:val="ideographTraditional"/>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ideographTraditional"/>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ideographTraditional"/>
      <w:lvlText w:val="%8、"/>
      <w:lvlJc w:val="left"/>
      <w:pPr>
        <w:ind w:left="4380" w:hanging="480"/>
      </w:pPr>
    </w:lvl>
    <w:lvl w:ilvl="8" w:tplc="0409001B" w:tentative="1">
      <w:start w:val="1"/>
      <w:numFmt w:val="lowerRoman"/>
      <w:lvlText w:val="%9."/>
      <w:lvlJc w:val="right"/>
      <w:pPr>
        <w:ind w:left="4860" w:hanging="4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C86793"/>
    <w:rsid w:val="000709B5"/>
    <w:rsid w:val="001E79FB"/>
    <w:rsid w:val="005A34F6"/>
    <w:rsid w:val="005D1BCD"/>
    <w:rsid w:val="00601271"/>
    <w:rsid w:val="00674DB7"/>
    <w:rsid w:val="0081116C"/>
    <w:rsid w:val="00955B61"/>
    <w:rsid w:val="00B707E9"/>
    <w:rsid w:val="00B77773"/>
    <w:rsid w:val="00C777C1"/>
    <w:rsid w:val="00C86793"/>
    <w:rsid w:val="00D45A43"/>
    <w:rsid w:val="00D50660"/>
    <w:rsid w:val="00D82467"/>
    <w:rsid w:val="00DA760B"/>
    <w:rsid w:val="00DC13CC"/>
    <w:rsid w:val="00DD20EB"/>
    <w:rsid w:val="00E062FF"/>
    <w:rsid w:val="00E24808"/>
    <w:rsid w:val="00E24F8E"/>
    <w:rsid w:val="00F922FB"/>
    <w:rsid w:val="00FA7E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E179B"/>
  <w15:docId w15:val="{41BDADD0-7675-4CB7-B899-FCEFB1B7E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paragraph" w:styleId="a5">
    <w:name w:val="List Paragraph"/>
    <w:basedOn w:val="a"/>
    <w:uiPriority w:val="34"/>
    <w:qFormat/>
    <w:rsid w:val="00E24F8E"/>
    <w:pPr>
      <w:ind w:leftChars="200" w:left="480"/>
    </w:pPr>
  </w:style>
  <w:style w:type="character" w:styleId="a6">
    <w:name w:val="Strong"/>
    <w:basedOn w:val="a0"/>
    <w:uiPriority w:val="22"/>
    <w:qFormat/>
    <w:rsid w:val="00E248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88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621</TotalTime>
  <Pages>3</Pages>
  <Words>245</Words>
  <Characters>1402</Characters>
  <Application>Microsoft Office Word</Application>
  <DocSecurity>0</DocSecurity>
  <Lines>11</Lines>
  <Paragraphs>3</Paragraphs>
  <ScaleCrop>false</ScaleCrop>
  <Company>HP</Company>
  <LinksUpToDate>false</LinksUpToDate>
  <CharactersWithSpaces>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Carter</dc:creator>
  <cp:lastModifiedBy>陳立杰</cp:lastModifiedBy>
  <cp:revision>17</cp:revision>
  <cp:lastPrinted>2017-06-06T15:31:00Z</cp:lastPrinted>
  <dcterms:created xsi:type="dcterms:W3CDTF">2017-06-02T06:51:00Z</dcterms:created>
  <dcterms:modified xsi:type="dcterms:W3CDTF">2017-06-06T15:42:00Z</dcterms:modified>
</cp:coreProperties>
</file>