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11" w:rsidRDefault="00BA7C11" w:rsidP="00BA7C11">
      <w:pPr>
        <w:snapToGrid w:val="0"/>
        <w:contextualSpacing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出銀髮族旅遊團需特別注意的幾點事項包括：</w:t>
      </w:r>
    </w:p>
    <w:p w:rsidR="00BA7C11" w:rsidRPr="00BA7C11" w:rsidRDefault="00BA7C11" w:rsidP="00BA7C11">
      <w:pPr>
        <w:pStyle w:val="a3"/>
        <w:numPr>
          <w:ilvl w:val="0"/>
          <w:numId w:val="1"/>
        </w:numPr>
        <w:snapToGrid w:val="0"/>
        <w:ind w:leftChars="0"/>
        <w:contextualSpacing/>
        <w:rPr>
          <w:rFonts w:hint="eastAsia"/>
          <w:sz w:val="23"/>
          <w:szCs w:val="23"/>
        </w:rPr>
      </w:pPr>
      <w:r w:rsidRPr="00BA7C11">
        <w:rPr>
          <w:rFonts w:hint="eastAsia"/>
          <w:sz w:val="23"/>
          <w:szCs w:val="23"/>
        </w:rPr>
        <w:t>減少搭車通勤之時間；</w:t>
      </w:r>
    </w:p>
    <w:p w:rsidR="00BA7C11" w:rsidRPr="00BA7C11" w:rsidRDefault="00BA7C11" w:rsidP="00BA7C11">
      <w:pPr>
        <w:pStyle w:val="a3"/>
        <w:numPr>
          <w:ilvl w:val="0"/>
          <w:numId w:val="1"/>
        </w:numPr>
        <w:snapToGrid w:val="0"/>
        <w:ind w:leftChars="0"/>
        <w:contextualSpacing/>
        <w:rPr>
          <w:rFonts w:hint="eastAsia"/>
          <w:sz w:val="23"/>
          <w:szCs w:val="23"/>
        </w:rPr>
      </w:pPr>
      <w:r w:rsidRPr="00BA7C11">
        <w:rPr>
          <w:rFonts w:hint="eastAsia"/>
          <w:sz w:val="23"/>
          <w:szCs w:val="23"/>
        </w:rPr>
        <w:t>出國天數可適度加長；</w:t>
      </w:r>
    </w:p>
    <w:p w:rsidR="00BA7C11" w:rsidRPr="00BA7C11" w:rsidRDefault="00BA7C11" w:rsidP="00BA7C11">
      <w:pPr>
        <w:pStyle w:val="a3"/>
        <w:numPr>
          <w:ilvl w:val="0"/>
          <w:numId w:val="1"/>
        </w:numPr>
        <w:snapToGrid w:val="0"/>
        <w:ind w:leftChars="0"/>
        <w:contextualSpacing/>
        <w:rPr>
          <w:rFonts w:hint="eastAsia"/>
          <w:sz w:val="23"/>
          <w:szCs w:val="23"/>
        </w:rPr>
      </w:pPr>
      <w:r w:rsidRPr="00BA7C11">
        <w:rPr>
          <w:rFonts w:hint="eastAsia"/>
          <w:sz w:val="23"/>
          <w:szCs w:val="23"/>
        </w:rPr>
        <w:t>早餐時間提早，晚上休息時間往前；</w:t>
      </w:r>
    </w:p>
    <w:p w:rsidR="00BA7C11" w:rsidRPr="00BA7C11" w:rsidRDefault="00BA7C11" w:rsidP="00BA7C11">
      <w:pPr>
        <w:pStyle w:val="a3"/>
        <w:numPr>
          <w:ilvl w:val="0"/>
          <w:numId w:val="1"/>
        </w:numPr>
        <w:snapToGrid w:val="0"/>
        <w:ind w:leftChars="0"/>
        <w:contextualSpacing/>
        <w:rPr>
          <w:rFonts w:hint="eastAsia"/>
          <w:sz w:val="23"/>
          <w:szCs w:val="23"/>
        </w:rPr>
      </w:pPr>
      <w:r w:rsidRPr="00BA7C11">
        <w:rPr>
          <w:rFonts w:hint="eastAsia"/>
          <w:sz w:val="23"/>
          <w:szCs w:val="23"/>
        </w:rPr>
        <w:t>住宿</w:t>
      </w:r>
      <w:proofErr w:type="gramStart"/>
      <w:r w:rsidRPr="00BA7C11">
        <w:rPr>
          <w:rFonts w:hint="eastAsia"/>
          <w:sz w:val="23"/>
          <w:szCs w:val="23"/>
        </w:rPr>
        <w:t>安排宜近市區</w:t>
      </w:r>
      <w:proofErr w:type="gramEnd"/>
      <w:r w:rsidRPr="00BA7C11">
        <w:rPr>
          <w:rFonts w:hint="eastAsia"/>
          <w:sz w:val="23"/>
          <w:szCs w:val="23"/>
        </w:rPr>
        <w:t>；</w:t>
      </w:r>
    </w:p>
    <w:p w:rsidR="005C79A0" w:rsidRPr="00BA7C11" w:rsidRDefault="00BA7C11" w:rsidP="00BA7C11">
      <w:pPr>
        <w:pStyle w:val="a3"/>
        <w:numPr>
          <w:ilvl w:val="0"/>
          <w:numId w:val="1"/>
        </w:numPr>
        <w:snapToGrid w:val="0"/>
        <w:ind w:leftChars="0"/>
        <w:contextualSpacing/>
        <w:rPr>
          <w:rFonts w:hint="eastAsia"/>
        </w:rPr>
      </w:pPr>
      <w:r w:rsidRPr="00BA7C11">
        <w:rPr>
          <w:rFonts w:hint="eastAsia"/>
          <w:sz w:val="23"/>
          <w:szCs w:val="23"/>
        </w:rPr>
        <w:t>領隊資格需較為資深</w:t>
      </w:r>
    </w:p>
    <w:p w:rsidR="00BA7C11" w:rsidRDefault="00BA7C11" w:rsidP="00BA7C11">
      <w:pPr>
        <w:snapToGrid w:val="0"/>
        <w:contextualSpacing/>
      </w:pPr>
      <w:r w:rsidRPr="00BA7C11">
        <w:rPr>
          <w:rFonts w:ascii="Helvetica" w:hAnsi="Helvetica" w:cs="Helvetica"/>
          <w:color w:val="333333"/>
          <w:shd w:val="clear" w:color="auto" w:fill="FFFFFF"/>
        </w:rPr>
        <w:t>銀髮族人口生活消費趨勢，鎖定</w:t>
      </w:r>
      <w:bookmarkStart w:id="0" w:name="_GoBack"/>
      <w:bookmarkEnd w:id="0"/>
      <w:r w:rsidRPr="00BA7C11">
        <w:rPr>
          <w:rFonts w:ascii="Helvetica" w:hAnsi="Helvetica" w:cs="Helvetica"/>
          <w:color w:val="333333"/>
          <w:shd w:val="clear" w:color="auto" w:fill="FFFFFF"/>
        </w:rPr>
        <w:t>製藥醫療、資產管理、汽車、休閒娛樂、健康美容、監控防護、照護服務與醫療設備等</w:t>
      </w:r>
      <w:r w:rsidRPr="00BA7C11">
        <w:rPr>
          <w:rFonts w:ascii="Helvetica" w:hAnsi="Helvetica" w:cs="Helvetica"/>
          <w:color w:val="333333"/>
          <w:shd w:val="clear" w:color="auto" w:fill="FFFFFF"/>
        </w:rPr>
        <w:t>8</w:t>
      </w:r>
      <w:r w:rsidRPr="00BA7C11">
        <w:rPr>
          <w:rFonts w:ascii="Helvetica" w:hAnsi="Helvetica" w:cs="Helvetica"/>
          <w:color w:val="333333"/>
          <w:shd w:val="clear" w:color="auto" w:fill="FFFFFF"/>
        </w:rPr>
        <w:t>大主題產業推出銀髮商機基金</w:t>
      </w:r>
    </w:p>
    <w:sectPr w:rsidR="00BA7C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F730E"/>
    <w:multiLevelType w:val="hybridMultilevel"/>
    <w:tmpl w:val="61CC4F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C11"/>
    <w:rsid w:val="005C79A0"/>
    <w:rsid w:val="009329EA"/>
    <w:rsid w:val="00BA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C1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C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1</cp:revision>
  <dcterms:created xsi:type="dcterms:W3CDTF">2016-07-26T08:05:00Z</dcterms:created>
  <dcterms:modified xsi:type="dcterms:W3CDTF">2016-07-26T08:25:00Z</dcterms:modified>
</cp:coreProperties>
</file>