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77" w:rsidRPr="00C26577" w:rsidRDefault="00C26577" w:rsidP="00C26577">
      <w:pPr>
        <w:spacing w:after="0" w:line="240" w:lineRule="auto"/>
        <w:rPr>
          <w:b/>
          <w:sz w:val="24"/>
          <w:szCs w:val="24"/>
          <w:u w:val="single"/>
          <w:shd w:val="pct15" w:color="auto" w:fill="FFFFFF"/>
        </w:rPr>
      </w:pPr>
      <w:r w:rsidRPr="00C26577">
        <w:rPr>
          <w:b/>
          <w:sz w:val="24"/>
          <w:szCs w:val="24"/>
          <w:u w:val="single"/>
          <w:shd w:val="pct15" w:color="auto" w:fill="FFFFFF"/>
        </w:rPr>
        <w:t>COMP250 REVIEW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Pr="00C26577" w:rsidRDefault="00C26577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C26577">
        <w:rPr>
          <w:b/>
          <w:u w:val="single"/>
          <w:shd w:val="pct15" w:color="auto" w:fill="FFFFFF"/>
        </w:rPr>
        <w:t>Lecture 1</w:t>
      </w:r>
    </w:p>
    <w:p w:rsidR="00C26577" w:rsidRDefault="00F17C12" w:rsidP="00C26577">
      <w:pPr>
        <w:tabs>
          <w:tab w:val="left" w:pos="3900"/>
        </w:tabs>
        <w:spacing w:after="0" w:line="240" w:lineRule="auto"/>
      </w:pPr>
      <w:r w:rsidRPr="005B325F">
        <w:rPr>
          <w:b/>
        </w:rPr>
        <w:t>Algorithm</w:t>
      </w:r>
      <w:r>
        <w:t>: a sequence of instructions or operations for manipulating data to produce some result</w:t>
      </w:r>
    </w:p>
    <w:p w:rsidR="00F17C12" w:rsidRDefault="00F17C12" w:rsidP="00C26577">
      <w:pPr>
        <w:tabs>
          <w:tab w:val="left" w:pos="3900"/>
        </w:tabs>
        <w:spacing w:after="0" w:line="240" w:lineRule="auto"/>
      </w:pPr>
      <w:r>
        <w:t>Grade School Arithmetic:</w:t>
      </w:r>
    </w:p>
    <w:p w:rsidR="00F17C12" w:rsidRDefault="00F17C12" w:rsidP="00C26577">
      <w:pPr>
        <w:tabs>
          <w:tab w:val="left" w:pos="3900"/>
        </w:tabs>
        <w:spacing w:after="0" w:line="240" w:lineRule="auto"/>
      </w:pPr>
      <w:r>
        <w:t>1. Addition</w:t>
      </w:r>
      <w:r w:rsidR="00E844A8">
        <w:t xml:space="preserve"> of 2 numbers</w:t>
      </w:r>
      <w:r>
        <w:t>:</w:t>
      </w:r>
    </w:p>
    <w:p w:rsidR="00E844A8" w:rsidRDefault="00E844A8" w:rsidP="00F17C12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79AF7B2A" wp14:editId="1E134822">
            <wp:extent cx="32004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12" w:rsidRDefault="00E844A8" w:rsidP="00F17C12">
      <w:pPr>
        <w:tabs>
          <w:tab w:val="left" w:pos="3900"/>
        </w:tabs>
        <w:spacing w:after="0" w:line="240" w:lineRule="auto"/>
      </w:pPr>
      <w:r>
        <w:t>- Use arrays to store each number</w:t>
      </w:r>
    </w:p>
    <w:p w:rsidR="00C26577" w:rsidRDefault="00E844A8" w:rsidP="00C26577">
      <w:pPr>
        <w:tabs>
          <w:tab w:val="left" w:pos="3900"/>
        </w:tabs>
        <w:spacing w:after="0" w:line="240" w:lineRule="auto"/>
      </w:pPr>
      <w:r>
        <w:t>- For each column, add r[i] = a[i] + b[i] and carry value to next column</w:t>
      </w:r>
    </w:p>
    <w:p w:rsidR="001572DA" w:rsidRDefault="00E844A8" w:rsidP="00C26577">
      <w:pPr>
        <w:tabs>
          <w:tab w:val="left" w:pos="3900"/>
        </w:tabs>
        <w:spacing w:after="0" w:line="240" w:lineRule="auto"/>
      </w:pPr>
      <w:r>
        <w:t>- The result array needs to have 1 more slot than max(a, b)</w:t>
      </w:r>
      <w:r>
        <w:br/>
      </w:r>
    </w:p>
    <w:p w:rsidR="001572DA" w:rsidRDefault="001572DA" w:rsidP="00C26577">
      <w:pPr>
        <w:tabs>
          <w:tab w:val="left" w:pos="3900"/>
        </w:tabs>
        <w:spacing w:after="0" w:line="240" w:lineRule="auto"/>
      </w:pPr>
      <w:r>
        <w:t>2. Multiplication of 2 numbers</w:t>
      </w:r>
    </w:p>
    <w:p w:rsidR="001572DA" w:rsidRDefault="001572DA" w:rsidP="00C26577">
      <w:pPr>
        <w:tabs>
          <w:tab w:val="left" w:pos="3900"/>
        </w:tabs>
        <w:spacing w:after="0" w:line="240" w:lineRule="auto"/>
      </w:pPr>
      <w:r>
        <w:t>- Slow: a*b = add a times the number b</w:t>
      </w:r>
    </w:p>
    <w:p w:rsidR="001572DA" w:rsidRDefault="001572DA" w:rsidP="00C26577">
      <w:pPr>
        <w:tabs>
          <w:tab w:val="left" w:pos="3900"/>
        </w:tabs>
        <w:spacing w:after="0" w:line="240" w:lineRule="auto"/>
      </w:pPr>
      <w:r>
        <w:t xml:space="preserve">- Fast: </w:t>
      </w:r>
    </w:p>
    <w:p w:rsidR="00AA2B44" w:rsidRDefault="00893A27" w:rsidP="00AA2B44">
      <w:pPr>
        <w:tabs>
          <w:tab w:val="left" w:pos="3900"/>
        </w:tabs>
        <w:spacing w:after="0" w:line="240" w:lineRule="auto"/>
        <w:ind w:firstLine="195"/>
      </w:pPr>
      <w:r>
        <w:t>- Create 2D array and compute all rows in advance</w:t>
      </w:r>
    </w:p>
    <w:p w:rsidR="00AA2B44" w:rsidRDefault="00AA2B44" w:rsidP="00AA2B44">
      <w:pPr>
        <w:tabs>
          <w:tab w:val="left" w:pos="3900"/>
        </w:tabs>
        <w:spacing w:after="0" w:line="240" w:lineRule="auto"/>
        <w:ind w:firstLine="195"/>
      </w:pPr>
      <w:r>
        <w:t>- For each column, sum of the single digits in the row and add the carry</w:t>
      </w:r>
    </w:p>
    <w:p w:rsidR="00893A27" w:rsidRDefault="00893A27" w:rsidP="00893A27">
      <w:pPr>
        <w:tabs>
          <w:tab w:val="left" w:pos="3900"/>
        </w:tabs>
        <w:spacing w:after="0" w:line="240" w:lineRule="auto"/>
        <w:ind w:firstLine="195"/>
      </w:pPr>
      <w:r>
        <w:t>- Could instead use a running sum and add as we compute the rows</w:t>
      </w:r>
    </w:p>
    <w:p w:rsidR="00893A27" w:rsidRDefault="00893A27" w:rsidP="00893A27">
      <w:pPr>
        <w:tabs>
          <w:tab w:val="left" w:pos="3900"/>
        </w:tabs>
        <w:spacing w:after="0" w:line="240" w:lineRule="auto"/>
      </w:pPr>
    </w:p>
    <w:p w:rsidR="00893A27" w:rsidRDefault="00893A27" w:rsidP="00893A27">
      <w:pPr>
        <w:tabs>
          <w:tab w:val="left" w:pos="3900"/>
        </w:tabs>
        <w:spacing w:after="0" w:line="240" w:lineRule="auto"/>
      </w:pPr>
      <w:r>
        <w:t xml:space="preserve">3. Division </w:t>
      </w:r>
    </w:p>
    <w:p w:rsidR="004D523A" w:rsidRDefault="00893A27" w:rsidP="00893A27">
      <w:pPr>
        <w:tabs>
          <w:tab w:val="left" w:pos="3900"/>
        </w:tabs>
        <w:spacing w:after="0" w:line="240" w:lineRule="auto"/>
      </w:pPr>
      <w:r>
        <w:t xml:space="preserve">- Slow: use </w:t>
      </w:r>
      <w:r w:rsidR="004D523A">
        <w:t>num = q * b + r. Subtract num by b, and add 1 to q, until r is smaller than b.</w:t>
      </w:r>
    </w:p>
    <w:p w:rsidR="00E94380" w:rsidRDefault="00E94380" w:rsidP="00893A27">
      <w:pPr>
        <w:tabs>
          <w:tab w:val="left" w:pos="3900"/>
        </w:tabs>
        <w:spacing w:after="0" w:line="240" w:lineRule="auto"/>
      </w:pPr>
      <w:r>
        <w:t>- Fast: long division</w:t>
      </w:r>
    </w:p>
    <w:p w:rsidR="00AA2B44" w:rsidRDefault="00AA2B44" w:rsidP="00E94380">
      <w:pPr>
        <w:tabs>
          <w:tab w:val="left" w:pos="3900"/>
        </w:tabs>
        <w:spacing w:after="0" w:line="240" w:lineRule="auto"/>
      </w:pPr>
    </w:p>
    <w:p w:rsidR="00E94380" w:rsidRPr="00F479E7" w:rsidRDefault="00F479E7" w:rsidP="00E943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F479E7">
        <w:rPr>
          <w:b/>
          <w:u w:val="single"/>
          <w:shd w:val="pct15" w:color="auto" w:fill="FFFFFF"/>
        </w:rPr>
        <w:t>Lecture 2</w:t>
      </w:r>
    </w:p>
    <w:p w:rsidR="00F479E7" w:rsidRDefault="00F479E7" w:rsidP="00F479E7">
      <w:pPr>
        <w:tabs>
          <w:tab w:val="left" w:pos="3900"/>
        </w:tabs>
        <w:spacing w:after="0" w:line="240" w:lineRule="auto"/>
      </w:pPr>
      <w:r>
        <w:t xml:space="preserve">Logarithms: </w:t>
      </w:r>
    </w:p>
    <w:p w:rsidR="00F479E7" w:rsidRPr="005D2BD6" w:rsidRDefault="00F479E7" w:rsidP="00F479E7">
      <w:pPr>
        <w:tabs>
          <w:tab w:val="left" w:pos="3900"/>
        </w:tabs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5D2BD6" w:rsidRDefault="005D2BD6" w:rsidP="00F479E7">
      <w:pPr>
        <w:tabs>
          <w:tab w:val="left" w:pos="3900"/>
        </w:tabs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func>
            </m:sup>
          </m:sSup>
        </m:oMath>
      </m:oMathPara>
    </w:p>
    <w:p w:rsidR="00E844A8" w:rsidRDefault="00E844A8" w:rsidP="00C26577">
      <w:pPr>
        <w:tabs>
          <w:tab w:val="left" w:pos="3900"/>
        </w:tabs>
        <w:spacing w:after="0" w:line="240" w:lineRule="auto"/>
      </w:pPr>
    </w:p>
    <w:p w:rsidR="00C9543D" w:rsidRDefault="00C9543D" w:rsidP="00C26577">
      <w:pPr>
        <w:tabs>
          <w:tab w:val="left" w:pos="3900"/>
        </w:tabs>
        <w:spacing w:after="0" w:line="240" w:lineRule="auto"/>
      </w:pPr>
      <w:r>
        <w:t>Modulo:</w:t>
      </w:r>
    </w:p>
    <w:p w:rsidR="00C9543D" w:rsidRDefault="00A54D35" w:rsidP="00C26577">
      <w:pPr>
        <w:tabs>
          <w:tab w:val="left" w:pos="3900"/>
        </w:tabs>
        <w:spacing w:after="0" w:line="240" w:lineRule="auto"/>
      </w:pPr>
      <w:r>
        <w:t>- Quotient remainder theorem: a = b*q + r</w:t>
      </w:r>
    </w:p>
    <w:p w:rsidR="009A08F3" w:rsidRDefault="009A08F3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7651E5">
        <w:t xml:space="preserve">Remainder: </w:t>
      </w:r>
      <w:r>
        <w:t>a mod b = r</w:t>
      </w:r>
    </w:p>
    <w:p w:rsidR="00C26577" w:rsidRDefault="007651E5" w:rsidP="00C26577">
      <w:pPr>
        <w:tabs>
          <w:tab w:val="left" w:pos="3900"/>
        </w:tabs>
        <w:spacing w:after="0" w:line="240" w:lineRule="auto"/>
      </w:pPr>
      <w:r>
        <w:t>- Convention: find positive remainder</w:t>
      </w:r>
    </w:p>
    <w:p w:rsidR="007651E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5=2</m:t>
          </m:r>
        </m:oMath>
      </m:oMathPara>
    </w:p>
    <w:p w:rsidR="00C26577" w:rsidRPr="00C82A2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*5+2</m:t>
          </m:r>
        </m:oMath>
      </m:oMathPara>
    </w:p>
    <w:p w:rsidR="00C82A25" w:rsidRDefault="00C82A25" w:rsidP="00C26577">
      <w:pPr>
        <w:tabs>
          <w:tab w:val="left" w:pos="3900"/>
        </w:tabs>
        <w:spacing w:after="0" w:line="240" w:lineRule="auto"/>
      </w:pPr>
      <w:r>
        <w:t>- However, in JAVA:</w:t>
      </w:r>
    </w:p>
    <w:p w:rsidR="00C82A25" w:rsidRPr="00466587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</m:t>
          </m:r>
          <m:r>
            <w:rPr>
              <w:rFonts w:ascii="Cambria Math" w:hAnsi="Cambria Math"/>
            </w:rPr>
            <m:t>-3</m:t>
          </m:r>
        </m:oMath>
      </m:oMathPara>
    </w:p>
    <w:p w:rsidR="00466587" w:rsidRPr="00C82A25" w:rsidRDefault="00466587" w:rsidP="00C26577">
      <w:pPr>
        <w:tabs>
          <w:tab w:val="left" w:pos="3900"/>
        </w:tabs>
        <w:spacing w:after="0" w:line="240" w:lineRule="auto"/>
      </w:pPr>
      <w:r>
        <w:t xml:space="preserve">- In j=Java defined as: </w:t>
      </w:r>
    </w:p>
    <w:p w:rsidR="00C82A25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*b+a%b</m:t>
          </m:r>
        </m:oMath>
      </m:oMathPara>
    </w:p>
    <w:p w:rsidR="00D9660E" w:rsidRDefault="00D9660E" w:rsidP="00C26577">
      <w:pPr>
        <w:tabs>
          <w:tab w:val="left" w:pos="3900"/>
        </w:tabs>
        <w:spacing w:after="0" w:line="240" w:lineRule="auto"/>
      </w:pPr>
      <w:r>
        <w:t>- Addition:</w:t>
      </w:r>
    </w:p>
    <w:p w:rsidR="00D9660E" w:rsidRPr="00F87107" w:rsidRDefault="00D9660E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:rsidR="00F87107" w:rsidRDefault="00F87107" w:rsidP="00C26577">
      <w:pPr>
        <w:tabs>
          <w:tab w:val="left" w:pos="3900"/>
        </w:tabs>
        <w:spacing w:after="0" w:line="240" w:lineRule="auto"/>
      </w:pPr>
      <w:r>
        <w:t>- Multiplication:</w:t>
      </w:r>
    </w:p>
    <w:p w:rsidR="00F87107" w:rsidRPr="00C82A25" w:rsidRDefault="00F87107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:rsidR="00C82A25" w:rsidRDefault="00C82A25" w:rsidP="00C26577">
      <w:pPr>
        <w:tabs>
          <w:tab w:val="left" w:pos="3900"/>
        </w:tabs>
        <w:spacing w:after="0" w:line="240" w:lineRule="auto"/>
      </w:pPr>
    </w:p>
    <w:p w:rsidR="00FE6AB9" w:rsidRDefault="00FE6AB9" w:rsidP="00C26577">
      <w:pPr>
        <w:tabs>
          <w:tab w:val="left" w:pos="3900"/>
        </w:tabs>
        <w:spacing w:after="0" w:line="240" w:lineRule="auto"/>
      </w:pPr>
      <w:r>
        <w:t>Shift elements using mod:</w:t>
      </w:r>
    </w:p>
    <w:p w:rsidR="00FE6AB9" w:rsidRDefault="00FE6AB9" w:rsidP="00C26577">
      <w:pPr>
        <w:tabs>
          <w:tab w:val="left" w:pos="3900"/>
        </w:tabs>
        <w:spacing w:after="0" w:line="240" w:lineRule="auto"/>
      </w:pPr>
      <w:r>
        <w:t>- left shift n spots:</w:t>
      </w:r>
    </w:p>
    <w:p w:rsidR="00FE6AB9" w:rsidRDefault="00FE6AB9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i-2+arr.length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:rsidR="00C26577" w:rsidRDefault="002A11F5" w:rsidP="00C26577">
      <w:pPr>
        <w:tabs>
          <w:tab w:val="left" w:pos="3900"/>
        </w:tabs>
        <w:spacing w:after="0" w:line="240" w:lineRule="auto"/>
      </w:pPr>
      <w:r>
        <w:t>- right shift n spots:</w:t>
      </w:r>
    </w:p>
    <w:p w:rsidR="002A11F5" w:rsidRDefault="002A11F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:rsidR="00174905" w:rsidRDefault="00174905" w:rsidP="002D4EDA">
      <w:pPr>
        <w:tabs>
          <w:tab w:val="left" w:pos="3900"/>
        </w:tabs>
        <w:spacing w:after="0" w:line="240" w:lineRule="auto"/>
      </w:pPr>
    </w:p>
    <w:p w:rsidR="00174905" w:rsidRPr="00174905" w:rsidRDefault="00174905" w:rsidP="002D4EDA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:rsidR="00174905" w:rsidRPr="00174905" w:rsidRDefault="00174905" w:rsidP="002D4EDA">
      <w:pPr>
        <w:tabs>
          <w:tab w:val="left" w:pos="3900"/>
        </w:tabs>
        <w:spacing w:after="0" w:line="240" w:lineRule="auto"/>
      </w:pPr>
      <w:r>
        <w:t>Base representation:</w:t>
      </w:r>
    </w:p>
    <w:p w:rsidR="002D4EDA" w:rsidRDefault="002D4EDA" w:rsidP="002D4EDA">
      <w:pPr>
        <w:tabs>
          <w:tab w:val="left" w:pos="3900"/>
        </w:tabs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=42</m:t>
          </m:r>
        </m:oMath>
      </m:oMathPara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174905" w:rsidRDefault="00174905" w:rsidP="00C26577">
      <w:pPr>
        <w:tabs>
          <w:tab w:val="left" w:pos="3900"/>
        </w:tabs>
        <w:spacing w:after="0" w:line="240" w:lineRule="auto"/>
      </w:pPr>
      <w:r>
        <w:t>Base conversion: m, from decimal to base b</w:t>
      </w:r>
    </w:p>
    <w:p w:rsidR="00174905" w:rsidRDefault="00174905" w:rsidP="00C26577">
      <w:pPr>
        <w:tabs>
          <w:tab w:val="left" w:pos="3900"/>
        </w:tabs>
        <w:spacing w:after="0" w:line="240" w:lineRule="auto"/>
      </w:pPr>
      <w:r>
        <w:t>- divide m by b and prepend the remainder of division</w:t>
      </w:r>
    </w:p>
    <w:p w:rsidR="00174905" w:rsidRDefault="00174905" w:rsidP="00C26577">
      <w:pPr>
        <w:tabs>
          <w:tab w:val="left" w:pos="3900"/>
        </w:tabs>
        <w:spacing w:after="0" w:line="240" w:lineRule="auto"/>
      </w:pPr>
      <w:r>
        <w:t>- m = previous quotient</w:t>
      </w:r>
    </w:p>
    <w:p w:rsidR="00174905" w:rsidRDefault="00174905" w:rsidP="00C26577">
      <w:pPr>
        <w:tabs>
          <w:tab w:val="left" w:pos="3900"/>
        </w:tabs>
        <w:spacing w:after="0" w:line="240" w:lineRule="auto"/>
      </w:pPr>
    </w:p>
    <w:p w:rsidR="00140F4F" w:rsidRDefault="00140F4F" w:rsidP="00C26577">
      <w:pPr>
        <w:tabs>
          <w:tab w:val="left" w:pos="3900"/>
        </w:tabs>
        <w:spacing w:after="0" w:line="240" w:lineRule="auto"/>
      </w:pPr>
      <w:r>
        <w:t>Binary Arithmetic:</w:t>
      </w:r>
    </w:p>
    <w:p w:rsidR="00140F4F" w:rsidRDefault="00140F4F" w:rsidP="00C26577">
      <w:pPr>
        <w:tabs>
          <w:tab w:val="left" w:pos="3900"/>
        </w:tabs>
        <w:spacing w:after="0" w:line="240" w:lineRule="auto"/>
      </w:pPr>
      <w:r>
        <w:t>- Carry when your sum is greater or equal to your base</w:t>
      </w:r>
    </w:p>
    <w:p w:rsidR="00140F4F" w:rsidRDefault="00140F4F" w:rsidP="00C26577">
      <w:pPr>
        <w:tabs>
          <w:tab w:val="left" w:pos="3900"/>
        </w:tabs>
        <w:spacing w:after="0" w:line="240" w:lineRule="auto"/>
      </w:pPr>
      <w:r>
        <w:t>- carry = # of times you can pull out base from sum</w:t>
      </w:r>
    </w:p>
    <w:p w:rsidR="00587781" w:rsidRPr="007D7155" w:rsidRDefault="00587781" w:rsidP="00587781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carry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+carry</m:t>
              </m:r>
            </m:e>
          </m:d>
          <m:r>
            <w:rPr>
              <w:rFonts w:ascii="Cambria Math" w:hAnsi="Cambria Math"/>
            </w:rPr>
            <m:t xml:space="preserve"> % </m:t>
          </m:r>
          <m:r>
            <w:rPr>
              <w:rFonts w:ascii="Cambria Math" w:hAnsi="Cambria Math"/>
            </w:rPr>
            <m:t>base</m:t>
          </m:r>
        </m:oMath>
      </m:oMathPara>
    </w:p>
    <w:p w:rsidR="007D7155" w:rsidRDefault="007D7155" w:rsidP="00587781">
      <w:pPr>
        <w:tabs>
          <w:tab w:val="left" w:pos="3900"/>
        </w:tabs>
        <w:spacing w:after="0" w:line="240" w:lineRule="auto"/>
      </w:pPr>
      <w:r>
        <w:t>For all rows, and assign carry to r[n]</w:t>
      </w:r>
    </w:p>
    <w:p w:rsidR="00587781" w:rsidRDefault="00587781" w:rsidP="00C26577">
      <w:pPr>
        <w:tabs>
          <w:tab w:val="left" w:pos="3900"/>
        </w:tabs>
        <w:spacing w:after="0" w:line="240" w:lineRule="auto"/>
      </w:pPr>
    </w:p>
    <w:p w:rsidR="005B325F" w:rsidRPr="00174905" w:rsidRDefault="005B325F" w:rsidP="005B325F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Primitive type: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predefined by the language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named by a reserve keyword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In Java: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Integer: byte, short, int, long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Real num: float, double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Boolean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Char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 xml:space="preserve">- One can represent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values with </w:t>
      </w:r>
      <m:oMath>
        <m:r>
          <w:rPr>
            <w:rFonts w:ascii="Cambria Math" w:hAnsi="Cambria Math"/>
          </w:rPr>
          <m:t>n</m:t>
        </m:r>
      </m:oMath>
      <w:r>
        <w:t xml:space="preserve"> bits</w:t>
      </w:r>
    </w:p>
    <w:p w:rsidR="00C26577" w:rsidRDefault="005B325F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73903">
        <w:t xml:space="preserve"> (round up) to represent </w:t>
      </w:r>
      <m:oMath>
        <m:r>
          <w:rPr>
            <w:rFonts w:ascii="Cambria Math" w:hAnsi="Cambria Math"/>
          </w:rPr>
          <m:t>x</m:t>
        </m:r>
      </m:oMath>
      <w:r>
        <w:t xml:space="preserve"> different values</w:t>
      </w:r>
    </w:p>
    <w:p w:rsidR="00473903" w:rsidRDefault="00473903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r>
          <w:rPr>
            <w:rFonts w:ascii="Cambria Math" w:hAnsi="Cambria Math"/>
          </w:rPr>
          <m:t>floor((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m)+1)</m:t>
            </m:r>
          </m:e>
        </m:func>
      </m:oMath>
      <w:r>
        <w:t xml:space="preserve"> to represent a positive integer </w:t>
      </w:r>
      <m:oMath>
        <m:r>
          <w:rPr>
            <w:rFonts w:ascii="Cambria Math" w:hAnsi="Cambria Math"/>
          </w:rPr>
          <m:t>M</m:t>
        </m:r>
      </m:oMath>
    </w:p>
    <w:p w:rsidR="00C26577" w:rsidRDefault="0047390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54C4CF91" wp14:editId="733D0BC2">
            <wp:extent cx="3200400" cy="1268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473903" w:rsidP="00C26577">
      <w:pPr>
        <w:tabs>
          <w:tab w:val="left" w:pos="3900"/>
        </w:tabs>
        <w:spacing w:after="0" w:line="240" w:lineRule="auto"/>
      </w:pPr>
      <w:r>
        <w:t>Char</w:t>
      </w:r>
    </w:p>
    <w:p w:rsidR="00473903" w:rsidRDefault="00473903" w:rsidP="00C26577">
      <w:pPr>
        <w:tabs>
          <w:tab w:val="left" w:pos="3900"/>
        </w:tabs>
        <w:spacing w:after="0" w:line="240" w:lineRule="auto"/>
      </w:pPr>
      <w:r>
        <w:t>- single quotes</w:t>
      </w:r>
    </w:p>
    <w:p w:rsidR="00807C2A" w:rsidRDefault="00473903" w:rsidP="00C26577">
      <w:pPr>
        <w:tabs>
          <w:tab w:val="left" w:pos="3900"/>
        </w:tabs>
        <w:spacing w:after="0" w:line="240" w:lineRule="auto"/>
      </w:pPr>
      <w:r>
        <w:t>- single character</w:t>
      </w:r>
    </w:p>
    <w:p w:rsidR="00807C2A" w:rsidRDefault="00807C2A" w:rsidP="00C26577">
      <w:pPr>
        <w:tabs>
          <w:tab w:val="left" w:pos="3900"/>
        </w:tabs>
        <w:spacing w:after="0" w:line="240" w:lineRule="auto"/>
      </w:pPr>
      <w:r>
        <w:t xml:space="preserve">- A character set: an ordered list of character, </w:t>
      </w:r>
      <w:r w:rsidRPr="0094283F">
        <w:rPr>
          <w:b/>
        </w:rPr>
        <w:t>each character corresponds to a number</w:t>
      </w:r>
      <w:r>
        <w:t xml:space="preserve"> (i.e. Unicode)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94283F" w:rsidP="00C26577">
      <w:pPr>
        <w:tabs>
          <w:tab w:val="left" w:pos="3900"/>
        </w:tabs>
        <w:spacing w:after="0" w:line="240" w:lineRule="auto"/>
      </w:pPr>
      <w:r>
        <w:t>Type Casting:</w:t>
      </w:r>
    </w:p>
    <w:p w:rsidR="0094283F" w:rsidRDefault="0094283F" w:rsidP="00C26577">
      <w:pPr>
        <w:tabs>
          <w:tab w:val="left" w:pos="3900"/>
        </w:tabs>
        <w:spacing w:after="0" w:line="240" w:lineRule="auto"/>
      </w:pPr>
      <w:r>
        <w:lastRenderedPageBreak/>
        <w:t>- Convert back and forth between variables of different types</w:t>
      </w:r>
    </w:p>
    <w:p w:rsidR="0094283F" w:rsidRDefault="0094283F" w:rsidP="00C26577">
      <w:pPr>
        <w:tabs>
          <w:tab w:val="left" w:pos="3900"/>
        </w:tabs>
        <w:spacing w:after="0" w:line="240" w:lineRule="auto"/>
      </w:pPr>
      <w:r>
        <w:t>- Explicit cast is not necessary when going from int -&gt; double, but necessary in reverse!</w:t>
      </w:r>
    </w:p>
    <w:p w:rsidR="0094283F" w:rsidRDefault="0094283F" w:rsidP="00C26577">
      <w:pPr>
        <w:tabs>
          <w:tab w:val="left" w:pos="3900"/>
        </w:tabs>
        <w:spacing w:after="0" w:line="240" w:lineRule="auto"/>
      </w:pPr>
      <w:r>
        <w:t xml:space="preserve">- In general, </w:t>
      </w:r>
      <w:r w:rsidR="005B186A">
        <w:t>widening (</w:t>
      </w:r>
      <w:r>
        <w:t>going to more bits</w:t>
      </w:r>
      <w:r w:rsidR="005B186A">
        <w:t>)</w:t>
      </w:r>
      <w:r>
        <w:t xml:space="preserve"> does not need explicit type conversion</w:t>
      </w:r>
    </w:p>
    <w:p w:rsidR="00C26577" w:rsidRDefault="00307696" w:rsidP="00C26577">
      <w:pPr>
        <w:tabs>
          <w:tab w:val="left" w:pos="3900"/>
        </w:tabs>
        <w:spacing w:after="0" w:line="240" w:lineRule="auto"/>
      </w:pPr>
      <w:r>
        <w:t>- Char is more narrow than short, short can store negative values while char cannot, though they are of the same size</w:t>
      </w:r>
    </w:p>
    <w:p w:rsidR="00307696" w:rsidRDefault="00307696" w:rsidP="00C26577">
      <w:pPr>
        <w:tabs>
          <w:tab w:val="left" w:pos="3900"/>
        </w:tabs>
        <w:spacing w:after="0" w:line="240" w:lineRule="auto"/>
      </w:pPr>
    </w:p>
    <w:p w:rsidR="00307696" w:rsidRDefault="00307696" w:rsidP="00C26577">
      <w:pPr>
        <w:tabs>
          <w:tab w:val="left" w:pos="3900"/>
        </w:tabs>
        <w:spacing w:after="0" w:line="240" w:lineRule="auto"/>
      </w:pPr>
      <w:bookmarkStart w:id="0" w:name="_GoBack"/>
      <w:bookmarkEnd w:id="0"/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A73329" w:rsidRPr="007E641F" w:rsidRDefault="007E641F" w:rsidP="00C26577">
      <w:pPr>
        <w:tabs>
          <w:tab w:val="left" w:pos="3900"/>
        </w:tabs>
        <w:spacing w:after="0" w:line="240" w:lineRule="auto"/>
      </w:pPr>
      <w:r>
        <w:tab/>
      </w:r>
    </w:p>
    <w:sectPr w:rsidR="00A73329" w:rsidRPr="007E641F" w:rsidSect="007E641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AA3" w:rsidRDefault="004D7AA3" w:rsidP="004D7AA3">
      <w:pPr>
        <w:spacing w:after="0" w:line="240" w:lineRule="auto"/>
      </w:pPr>
      <w:r>
        <w:separator/>
      </w:r>
    </w:p>
  </w:endnote>
  <w:endnote w:type="continuationSeparator" w:id="0">
    <w:p w:rsidR="004D7AA3" w:rsidRDefault="004D7AA3" w:rsidP="004D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AA3" w:rsidRDefault="004D7AA3" w:rsidP="004D7AA3">
      <w:pPr>
        <w:spacing w:after="0" w:line="240" w:lineRule="auto"/>
      </w:pPr>
      <w:r>
        <w:separator/>
      </w:r>
    </w:p>
  </w:footnote>
  <w:footnote w:type="continuationSeparator" w:id="0">
    <w:p w:rsidR="004D7AA3" w:rsidRDefault="004D7AA3" w:rsidP="004D7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A3"/>
    <w:rsid w:val="00063D05"/>
    <w:rsid w:val="00140F4F"/>
    <w:rsid w:val="001557EA"/>
    <w:rsid w:val="001572DA"/>
    <w:rsid w:val="00174905"/>
    <w:rsid w:val="002A11F5"/>
    <w:rsid w:val="002D4EDA"/>
    <w:rsid w:val="00307696"/>
    <w:rsid w:val="00466587"/>
    <w:rsid w:val="00473903"/>
    <w:rsid w:val="004D523A"/>
    <w:rsid w:val="004D7AA3"/>
    <w:rsid w:val="00587781"/>
    <w:rsid w:val="005A3556"/>
    <w:rsid w:val="005B186A"/>
    <w:rsid w:val="005B325F"/>
    <w:rsid w:val="005D2BD6"/>
    <w:rsid w:val="006E7034"/>
    <w:rsid w:val="007651E5"/>
    <w:rsid w:val="007D7155"/>
    <w:rsid w:val="007E641F"/>
    <w:rsid w:val="00807C2A"/>
    <w:rsid w:val="00893A27"/>
    <w:rsid w:val="0094283F"/>
    <w:rsid w:val="009A08F3"/>
    <w:rsid w:val="00A54D35"/>
    <w:rsid w:val="00AA2B44"/>
    <w:rsid w:val="00C26577"/>
    <w:rsid w:val="00C82A25"/>
    <w:rsid w:val="00C9543D"/>
    <w:rsid w:val="00D9660E"/>
    <w:rsid w:val="00E844A8"/>
    <w:rsid w:val="00E94380"/>
    <w:rsid w:val="00F17C12"/>
    <w:rsid w:val="00F479E7"/>
    <w:rsid w:val="00F8710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1606"/>
  <w15:chartTrackingRefBased/>
  <w15:docId w15:val="{C01A8A6D-BB60-422B-86A6-6B77B335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AA3"/>
  </w:style>
  <w:style w:type="paragraph" w:styleId="Footer">
    <w:name w:val="footer"/>
    <w:basedOn w:val="Normal"/>
    <w:link w:val="Foot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A3"/>
  </w:style>
  <w:style w:type="character" w:styleId="PlaceholderText">
    <w:name w:val="Placeholder Text"/>
    <w:basedOn w:val="DefaultParagraphFont"/>
    <w:uiPriority w:val="99"/>
    <w:semiHidden/>
    <w:rsid w:val="00F47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53DDB9F8.dotm</Template>
  <TotalTime>177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Haoqin Yang</dc:creator>
  <cp:keywords/>
  <dc:description/>
  <cp:lastModifiedBy>Raymond Haoqin Yang</cp:lastModifiedBy>
  <cp:revision>31</cp:revision>
  <dcterms:created xsi:type="dcterms:W3CDTF">2018-12-07T20:55:00Z</dcterms:created>
  <dcterms:modified xsi:type="dcterms:W3CDTF">2018-12-07T23:52:00Z</dcterms:modified>
</cp:coreProperties>
</file>