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76B10" w14:textId="77777777" w:rsidR="000C00BE" w:rsidRDefault="000C00BE" w:rsidP="000C00BE">
      <w:pPr>
        <w:rPr>
          <w:sz w:val="96"/>
          <w:szCs w:val="96"/>
          <w:lang w:val="en-US"/>
        </w:rPr>
      </w:pPr>
    </w:p>
    <w:p w14:paraId="46ADB8C8" w14:textId="77777777" w:rsidR="00632DFE" w:rsidRDefault="00632DFE" w:rsidP="000C00BE">
      <w:pPr>
        <w:rPr>
          <w:sz w:val="96"/>
          <w:szCs w:val="96"/>
          <w:lang w:val="en-US"/>
        </w:rPr>
      </w:pPr>
    </w:p>
    <w:p w14:paraId="641B93AD" w14:textId="6E577F22" w:rsidR="00A41283" w:rsidRPr="00B64D80" w:rsidRDefault="00632DFE" w:rsidP="00632DFE">
      <w:pPr>
        <w:ind w:left="720"/>
        <w:rPr>
          <w:rFonts w:asciiTheme="majorHAnsi" w:hAnsiTheme="majorHAnsi"/>
          <w:sz w:val="96"/>
          <w:szCs w:val="96"/>
          <w:lang w:val="en-US"/>
        </w:rPr>
      </w:pPr>
      <w:r w:rsidRPr="00B64D80">
        <w:rPr>
          <w:rFonts w:asciiTheme="majorHAnsi" w:hAnsiTheme="majorHAnsi"/>
          <w:noProof/>
          <w:lang w:val="en-US"/>
        </w:rPr>
        <w:drawing>
          <wp:anchor distT="0" distB="0" distL="114300" distR="114300" simplePos="0" relativeHeight="251658240" behindDoc="1" locked="0" layoutInCell="1" allowOverlap="1" wp14:anchorId="7B60E937" wp14:editId="19664B8A">
            <wp:simplePos x="0" y="0"/>
            <wp:positionH relativeFrom="column">
              <wp:posOffset>58365</wp:posOffset>
            </wp:positionH>
            <wp:positionV relativeFrom="paragraph">
              <wp:posOffset>2281312</wp:posOffset>
            </wp:positionV>
            <wp:extent cx="5731510" cy="2977515"/>
            <wp:effectExtent l="0" t="0" r="0" b="0"/>
            <wp:wrapNone/>
            <wp:docPr id="15313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267" name="Picture 1531397267"/>
                    <pic:cNvPicPr/>
                  </pic:nvPicPr>
                  <pic:blipFill>
                    <a:blip r:embed="rId8">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14:sizeRelH relativeFrom="page">
              <wp14:pctWidth>0</wp14:pctWidth>
            </wp14:sizeRelH>
            <wp14:sizeRelV relativeFrom="page">
              <wp14:pctHeight>0</wp14:pctHeight>
            </wp14:sizeRelV>
          </wp:anchor>
        </w:drawing>
      </w:r>
      <w:r w:rsidR="00A41283" w:rsidRPr="00B64D80">
        <w:rPr>
          <w:rFonts w:asciiTheme="majorHAnsi" w:hAnsiTheme="majorHAnsi"/>
          <w:sz w:val="96"/>
          <w:szCs w:val="96"/>
          <w:lang w:val="en-US"/>
        </w:rPr>
        <w:t>SECURITY TEST REPORT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09"/>
      </w:tblGrid>
      <w:tr w:rsidR="00A41283" w14:paraId="1F3E1DE4" w14:textId="77777777" w:rsidTr="00632DFE">
        <w:tc>
          <w:tcPr>
            <w:tcW w:w="284" w:type="dxa"/>
          </w:tcPr>
          <w:p w14:paraId="5B527049" w14:textId="145358DF" w:rsidR="00A41283" w:rsidRDefault="00A41283" w:rsidP="00A41283">
            <w:pPr>
              <w:jc w:val="right"/>
              <w:rPr>
                <w:lang w:val="en-US"/>
              </w:rPr>
            </w:pPr>
            <w:r>
              <w:rPr>
                <w:lang w:val="en-US"/>
              </w:rPr>
              <w:t>Subject:</w:t>
            </w:r>
          </w:p>
        </w:tc>
        <w:tc>
          <w:tcPr>
            <w:tcW w:w="7603" w:type="dxa"/>
          </w:tcPr>
          <w:p w14:paraId="04AA95B6" w14:textId="40B3B268" w:rsidR="00A41283" w:rsidRDefault="00EF1A63">
            <w:pPr>
              <w:rPr>
                <w:lang w:val="en-US"/>
              </w:rPr>
            </w:pPr>
            <w:r>
              <w:rPr>
                <w:lang w:val="en-US"/>
              </w:rPr>
              <w:t xml:space="preserve">Security test of </w:t>
            </w:r>
            <w:proofErr w:type="spellStart"/>
            <w:r w:rsidR="00A41283" w:rsidRPr="00A41283">
              <w:rPr>
                <w:lang w:val="en-US"/>
              </w:rPr>
              <w:t>CyberStepsVuln</w:t>
            </w:r>
            <w:proofErr w:type="spellEnd"/>
            <w:r>
              <w:rPr>
                <w:lang w:val="en-US"/>
              </w:rPr>
              <w:t xml:space="preserve"> web application</w:t>
            </w:r>
          </w:p>
        </w:tc>
      </w:tr>
      <w:tr w:rsidR="00A41283" w14:paraId="1390497E" w14:textId="77777777" w:rsidTr="00632DFE">
        <w:tc>
          <w:tcPr>
            <w:tcW w:w="284" w:type="dxa"/>
          </w:tcPr>
          <w:p w14:paraId="2D0D8534" w14:textId="7F9C82C7" w:rsidR="00A41283" w:rsidRDefault="00271514" w:rsidP="00A41283">
            <w:pPr>
              <w:jc w:val="right"/>
              <w:rPr>
                <w:lang w:val="en-US"/>
              </w:rPr>
            </w:pPr>
            <w:r>
              <w:rPr>
                <w:lang w:val="en-US"/>
              </w:rPr>
              <w:t>Period</w:t>
            </w:r>
            <w:r w:rsidR="00A41283">
              <w:rPr>
                <w:lang w:val="en-US"/>
              </w:rPr>
              <w:t>:</w:t>
            </w:r>
          </w:p>
        </w:tc>
        <w:tc>
          <w:tcPr>
            <w:tcW w:w="7603" w:type="dxa"/>
          </w:tcPr>
          <w:p w14:paraId="7ABBD967" w14:textId="7CF9691E" w:rsidR="00A41283" w:rsidRDefault="006C2C7E">
            <w:pPr>
              <w:rPr>
                <w:lang w:val="en-US"/>
              </w:rPr>
            </w:pPr>
            <w:r>
              <w:rPr>
                <w:lang w:val="en-US"/>
              </w:rPr>
              <w:t>2026-06-15 – 2026-06-29</w:t>
            </w:r>
          </w:p>
        </w:tc>
      </w:tr>
      <w:tr w:rsidR="00A41283" w14:paraId="470827E3" w14:textId="77777777" w:rsidTr="00632DFE">
        <w:tc>
          <w:tcPr>
            <w:tcW w:w="284" w:type="dxa"/>
          </w:tcPr>
          <w:p w14:paraId="21603108" w14:textId="7BB928AE" w:rsidR="00A41283" w:rsidRDefault="00A41283" w:rsidP="00A41283">
            <w:pPr>
              <w:jc w:val="right"/>
              <w:rPr>
                <w:lang w:val="en-US"/>
              </w:rPr>
            </w:pPr>
            <w:r>
              <w:rPr>
                <w:lang w:val="en-US"/>
              </w:rPr>
              <w:t>Location:</w:t>
            </w:r>
          </w:p>
        </w:tc>
        <w:tc>
          <w:tcPr>
            <w:tcW w:w="7603" w:type="dxa"/>
          </w:tcPr>
          <w:p w14:paraId="0245B39C" w14:textId="050C611D" w:rsidR="00A41283" w:rsidRDefault="00883AAB">
            <w:pPr>
              <w:rPr>
                <w:lang w:val="en-US"/>
              </w:rPr>
            </w:pPr>
            <w:r>
              <w:rPr>
                <w:lang w:val="en-US"/>
              </w:rPr>
              <w:t>Syke</w:t>
            </w:r>
            <w:r w:rsidR="00A41283">
              <w:rPr>
                <w:lang w:val="en-US"/>
              </w:rPr>
              <w:t>, Germany</w:t>
            </w:r>
          </w:p>
        </w:tc>
      </w:tr>
      <w:tr w:rsidR="00A41283" w14:paraId="6AFD2E1B" w14:textId="77777777" w:rsidTr="00632DFE">
        <w:tc>
          <w:tcPr>
            <w:tcW w:w="284" w:type="dxa"/>
          </w:tcPr>
          <w:p w14:paraId="1EEEFC7F" w14:textId="0BF2E5C7" w:rsidR="00A41283" w:rsidRDefault="00A41283" w:rsidP="00A41283">
            <w:pPr>
              <w:jc w:val="right"/>
              <w:rPr>
                <w:lang w:val="en-US"/>
              </w:rPr>
            </w:pPr>
            <w:r>
              <w:rPr>
                <w:lang w:val="en-US"/>
              </w:rPr>
              <w:t>Auditor:</w:t>
            </w:r>
          </w:p>
        </w:tc>
        <w:tc>
          <w:tcPr>
            <w:tcW w:w="7603" w:type="dxa"/>
          </w:tcPr>
          <w:p w14:paraId="51595420" w14:textId="56B8ADB6" w:rsidR="00A41283" w:rsidRDefault="00A41283">
            <w:pPr>
              <w:rPr>
                <w:lang w:val="en-US"/>
              </w:rPr>
            </w:pPr>
            <w:r>
              <w:rPr>
                <w:lang w:val="en-US"/>
              </w:rPr>
              <w:t>Robin Reinhardt</w:t>
            </w:r>
          </w:p>
        </w:tc>
      </w:tr>
      <w:tr w:rsidR="00A41283" w14:paraId="43146F7F" w14:textId="77777777" w:rsidTr="00632DFE">
        <w:tc>
          <w:tcPr>
            <w:tcW w:w="284" w:type="dxa"/>
          </w:tcPr>
          <w:p w14:paraId="0DDEC3E3" w14:textId="1A90DA6B" w:rsidR="00A41283" w:rsidRDefault="00A41283" w:rsidP="00A41283">
            <w:pPr>
              <w:jc w:val="right"/>
              <w:rPr>
                <w:lang w:val="en-US"/>
              </w:rPr>
            </w:pPr>
            <w:r>
              <w:rPr>
                <w:lang w:val="en-US"/>
              </w:rPr>
              <w:t>Version:</w:t>
            </w:r>
          </w:p>
        </w:tc>
        <w:tc>
          <w:tcPr>
            <w:tcW w:w="7603" w:type="dxa"/>
          </w:tcPr>
          <w:p w14:paraId="360D9B88" w14:textId="00055D1D" w:rsidR="00A41283" w:rsidRDefault="00A41283">
            <w:pPr>
              <w:rPr>
                <w:lang w:val="en-US"/>
              </w:rPr>
            </w:pPr>
            <w:r>
              <w:rPr>
                <w:lang w:val="en-US"/>
              </w:rPr>
              <w:t>0</w:t>
            </w:r>
            <w:r w:rsidR="00EF1A63">
              <w:rPr>
                <w:lang w:val="en-US"/>
              </w:rPr>
              <w:t>.1</w:t>
            </w:r>
          </w:p>
        </w:tc>
      </w:tr>
    </w:tbl>
    <w:p w14:paraId="66F53532" w14:textId="07302371" w:rsidR="00A41283" w:rsidRDefault="00A41283">
      <w:pPr>
        <w:rPr>
          <w:lang w:val="en-US"/>
        </w:rPr>
      </w:pPr>
    </w:p>
    <w:p w14:paraId="17690DC1" w14:textId="29463256" w:rsidR="00A41283" w:rsidRDefault="00A41283">
      <w:pPr>
        <w:rPr>
          <w:lang w:val="en-US"/>
        </w:rPr>
      </w:pPr>
    </w:p>
    <w:p w14:paraId="4DCD498A" w14:textId="52645681" w:rsidR="00A41283" w:rsidRDefault="00A41283">
      <w:pPr>
        <w:rPr>
          <w:lang w:val="en-US"/>
        </w:rPr>
      </w:pPr>
    </w:p>
    <w:p w14:paraId="513906E9" w14:textId="77777777" w:rsidR="00A41283" w:rsidRDefault="00A41283">
      <w:pPr>
        <w:rPr>
          <w:lang w:val="en-US"/>
        </w:rPr>
      </w:pPr>
    </w:p>
    <w:p w14:paraId="63287092" w14:textId="77777777" w:rsidR="003C0CB3" w:rsidRDefault="003C0CB3">
      <w:pPr>
        <w:rPr>
          <w:lang w:val="en-US"/>
        </w:rPr>
      </w:pPr>
    </w:p>
    <w:p w14:paraId="6479042A" w14:textId="77777777" w:rsidR="003C0CB3" w:rsidRDefault="003C0CB3">
      <w:pPr>
        <w:rPr>
          <w:lang w:val="en-US"/>
        </w:rPr>
      </w:pPr>
      <w:r>
        <w:rPr>
          <w:lang w:val="en-US"/>
        </w:rPr>
        <w:br w:type="page"/>
      </w:r>
    </w:p>
    <w:p w14:paraId="5C07DC61" w14:textId="77777777" w:rsidR="003C0CB3" w:rsidRPr="003C0CB3" w:rsidRDefault="003C0CB3" w:rsidP="003C0CB3">
      <w:pPr>
        <w:rPr>
          <w:rFonts w:asciiTheme="majorHAnsi" w:hAnsiTheme="majorHAnsi"/>
          <w:sz w:val="40"/>
          <w:szCs w:val="40"/>
          <w:lang w:val="en-US"/>
        </w:rPr>
      </w:pPr>
      <w:bookmarkStart w:id="0" w:name="_Toc233545083"/>
      <w:bookmarkStart w:id="1" w:name="_Toc233545190"/>
      <w:r w:rsidRPr="003C0CB3">
        <w:rPr>
          <w:rFonts w:asciiTheme="majorHAnsi" w:hAnsiTheme="majorHAnsi"/>
          <w:sz w:val="40"/>
          <w:szCs w:val="40"/>
          <w:lang w:val="en-US"/>
        </w:rPr>
        <w:lastRenderedPageBreak/>
        <w:t>Change History</w:t>
      </w:r>
      <w:bookmarkEnd w:id="0"/>
      <w:bookmarkEnd w:id="1"/>
    </w:p>
    <w:tbl>
      <w:tblPr>
        <w:tblStyle w:val="TableGrid"/>
        <w:tblW w:w="0" w:type="auto"/>
        <w:tblLook w:val="04A0" w:firstRow="1" w:lastRow="0" w:firstColumn="1" w:lastColumn="0" w:noHBand="0" w:noVBand="1"/>
      </w:tblPr>
      <w:tblGrid>
        <w:gridCol w:w="2122"/>
        <w:gridCol w:w="1275"/>
        <w:gridCol w:w="5619"/>
      </w:tblGrid>
      <w:tr w:rsidR="003C0CB3" w14:paraId="3ED327D7" w14:textId="77777777" w:rsidTr="00E71160">
        <w:tc>
          <w:tcPr>
            <w:tcW w:w="2122" w:type="dxa"/>
            <w:shd w:val="clear" w:color="auto" w:fill="D9D9D9" w:themeFill="background1" w:themeFillShade="D9"/>
          </w:tcPr>
          <w:p w14:paraId="349E5B37" w14:textId="77777777" w:rsidR="003C0CB3" w:rsidRPr="00632DFE" w:rsidRDefault="003C0CB3" w:rsidP="00B40982">
            <w:pPr>
              <w:jc w:val="center"/>
              <w:rPr>
                <w:sz w:val="28"/>
                <w:szCs w:val="28"/>
                <w:lang w:val="en-US"/>
              </w:rPr>
            </w:pPr>
            <w:r w:rsidRPr="00632DFE">
              <w:rPr>
                <w:sz w:val="28"/>
                <w:szCs w:val="28"/>
                <w:lang w:val="en-US"/>
              </w:rPr>
              <w:t>Document date</w:t>
            </w:r>
          </w:p>
        </w:tc>
        <w:tc>
          <w:tcPr>
            <w:tcW w:w="1275" w:type="dxa"/>
            <w:shd w:val="clear" w:color="auto" w:fill="D9D9D9" w:themeFill="background1" w:themeFillShade="D9"/>
          </w:tcPr>
          <w:p w14:paraId="3A1E2EFD" w14:textId="77777777" w:rsidR="003C0CB3" w:rsidRPr="00632DFE" w:rsidRDefault="003C0CB3" w:rsidP="00B40982">
            <w:pPr>
              <w:jc w:val="center"/>
              <w:rPr>
                <w:sz w:val="28"/>
                <w:szCs w:val="28"/>
                <w:lang w:val="en-US"/>
              </w:rPr>
            </w:pPr>
            <w:r w:rsidRPr="00632DFE">
              <w:rPr>
                <w:sz w:val="28"/>
                <w:szCs w:val="28"/>
                <w:lang w:val="en-US"/>
              </w:rPr>
              <w:t>Version</w:t>
            </w:r>
          </w:p>
        </w:tc>
        <w:tc>
          <w:tcPr>
            <w:tcW w:w="5619" w:type="dxa"/>
            <w:shd w:val="clear" w:color="auto" w:fill="D9D9D9" w:themeFill="background1" w:themeFillShade="D9"/>
          </w:tcPr>
          <w:p w14:paraId="32FD69DE" w14:textId="77777777" w:rsidR="003C0CB3" w:rsidRPr="00632DFE" w:rsidRDefault="003C0CB3" w:rsidP="00B40982">
            <w:pPr>
              <w:jc w:val="center"/>
              <w:rPr>
                <w:sz w:val="28"/>
                <w:szCs w:val="28"/>
                <w:lang w:val="en-US"/>
              </w:rPr>
            </w:pPr>
            <w:r w:rsidRPr="00632DFE">
              <w:rPr>
                <w:sz w:val="28"/>
                <w:szCs w:val="28"/>
                <w:lang w:val="en-US"/>
              </w:rPr>
              <w:t>Change description</w:t>
            </w:r>
          </w:p>
        </w:tc>
      </w:tr>
      <w:tr w:rsidR="003C0CB3" w14:paraId="433F43AA" w14:textId="77777777" w:rsidTr="00B40982">
        <w:tc>
          <w:tcPr>
            <w:tcW w:w="2122" w:type="dxa"/>
          </w:tcPr>
          <w:p w14:paraId="45AC33CE" w14:textId="77777777" w:rsidR="003C0CB3" w:rsidRDefault="003C0CB3" w:rsidP="00B40982">
            <w:pPr>
              <w:rPr>
                <w:lang w:val="en-US"/>
              </w:rPr>
            </w:pPr>
            <w:r>
              <w:rPr>
                <w:lang w:val="en-US"/>
              </w:rPr>
              <w:t>2026-06-27</w:t>
            </w:r>
          </w:p>
        </w:tc>
        <w:tc>
          <w:tcPr>
            <w:tcW w:w="1275" w:type="dxa"/>
          </w:tcPr>
          <w:p w14:paraId="7A4C315C" w14:textId="77777777" w:rsidR="003C0CB3" w:rsidRDefault="003C0CB3" w:rsidP="00B40982">
            <w:pPr>
              <w:rPr>
                <w:lang w:val="en-US"/>
              </w:rPr>
            </w:pPr>
            <w:r>
              <w:rPr>
                <w:lang w:val="en-US"/>
              </w:rPr>
              <w:t>0.1</w:t>
            </w:r>
          </w:p>
        </w:tc>
        <w:tc>
          <w:tcPr>
            <w:tcW w:w="5619" w:type="dxa"/>
          </w:tcPr>
          <w:p w14:paraId="580E9A38" w14:textId="77777777" w:rsidR="003C0CB3" w:rsidRDefault="003C0CB3" w:rsidP="00B40982">
            <w:pPr>
              <w:rPr>
                <w:lang w:val="en-US"/>
              </w:rPr>
            </w:pPr>
            <w:r>
              <w:rPr>
                <w:lang w:val="en-US"/>
              </w:rPr>
              <w:t>The initial version (draft).</w:t>
            </w:r>
          </w:p>
        </w:tc>
      </w:tr>
      <w:tr w:rsidR="003C0CB3" w14:paraId="340B29E1" w14:textId="77777777" w:rsidTr="00B40982">
        <w:tc>
          <w:tcPr>
            <w:tcW w:w="2122" w:type="dxa"/>
          </w:tcPr>
          <w:p w14:paraId="6D13AB1E" w14:textId="77777777" w:rsidR="003C0CB3" w:rsidRDefault="003C0CB3" w:rsidP="00B40982">
            <w:pPr>
              <w:rPr>
                <w:lang w:val="en-US"/>
              </w:rPr>
            </w:pPr>
          </w:p>
        </w:tc>
        <w:tc>
          <w:tcPr>
            <w:tcW w:w="1275" w:type="dxa"/>
          </w:tcPr>
          <w:p w14:paraId="2698A05A" w14:textId="77777777" w:rsidR="003C0CB3" w:rsidRDefault="003C0CB3" w:rsidP="00B40982">
            <w:pPr>
              <w:rPr>
                <w:lang w:val="en-US"/>
              </w:rPr>
            </w:pPr>
          </w:p>
        </w:tc>
        <w:tc>
          <w:tcPr>
            <w:tcW w:w="5619" w:type="dxa"/>
          </w:tcPr>
          <w:p w14:paraId="484C5950" w14:textId="77777777" w:rsidR="003C0CB3" w:rsidRDefault="003C0CB3" w:rsidP="00B40982">
            <w:pPr>
              <w:rPr>
                <w:lang w:val="en-US"/>
              </w:rPr>
            </w:pPr>
          </w:p>
        </w:tc>
      </w:tr>
    </w:tbl>
    <w:p w14:paraId="2B527215" w14:textId="77777777" w:rsidR="003C0CB3" w:rsidRDefault="003C0CB3" w:rsidP="003C0CB3">
      <w:pPr>
        <w:rPr>
          <w:lang w:val="en-US"/>
        </w:rPr>
      </w:pPr>
    </w:p>
    <w:p w14:paraId="15250B40" w14:textId="77777777" w:rsidR="003C0CB3" w:rsidRDefault="003C0CB3" w:rsidP="003C0CB3">
      <w:pPr>
        <w:rPr>
          <w:lang w:val="en-US"/>
        </w:rPr>
      </w:pPr>
    </w:p>
    <w:p w14:paraId="792E935D" w14:textId="77777777" w:rsidR="003C0CB3" w:rsidRDefault="003C0CB3">
      <w:pPr>
        <w:rPr>
          <w:lang w:val="en-US"/>
        </w:rPr>
      </w:pPr>
    </w:p>
    <w:p w14:paraId="2DA25D51" w14:textId="2242EB19" w:rsidR="003C0CB3" w:rsidRDefault="003C0CB3">
      <w:pPr>
        <w:rPr>
          <w:lang w:val="en-US"/>
        </w:rPr>
      </w:pPr>
      <w:r>
        <w:rPr>
          <w:lang w:val="en-US"/>
        </w:rPr>
        <w:br w:type="page"/>
      </w:r>
    </w:p>
    <w:sdt>
      <w:sdtPr>
        <w:id w:val="726887729"/>
        <w:docPartObj>
          <w:docPartGallery w:val="Table of Contents"/>
          <w:docPartUnique/>
        </w:docPartObj>
      </w:sdtPr>
      <w:sdtEndPr>
        <w:rPr>
          <w:rFonts w:asciiTheme="minorHAnsi" w:eastAsiaTheme="minorHAnsi" w:hAnsiTheme="minorHAnsi" w:cstheme="minorBidi"/>
          <w:noProof/>
          <w:color w:val="auto"/>
          <w:kern w:val="2"/>
          <w:sz w:val="24"/>
          <w:szCs w:val="24"/>
          <w:lang w:val="en-DE"/>
          <w14:ligatures w14:val="standardContextual"/>
        </w:rPr>
      </w:sdtEndPr>
      <w:sdtContent>
        <w:p w14:paraId="416DA4BD" w14:textId="29C8C13D" w:rsidR="0047547B" w:rsidRDefault="0047547B">
          <w:pPr>
            <w:pStyle w:val="TOCHeading"/>
          </w:pPr>
          <w:r>
            <w:t>Table of Contents</w:t>
          </w:r>
        </w:p>
        <w:p w14:paraId="22F5937E" w14:textId="347DE205" w:rsidR="0047547B" w:rsidRDefault="0047547B">
          <w:pPr>
            <w:pStyle w:val="TOC1"/>
            <w:tabs>
              <w:tab w:val="right" w:leader="dot" w:pos="9016"/>
            </w:tabs>
            <w:rPr>
              <w:rFonts w:eastAsiaTheme="minorEastAsia"/>
              <w:b w:val="0"/>
              <w:bCs w:val="0"/>
              <w:caps/>
              <w:noProof/>
              <w:sz w:val="24"/>
              <w:szCs w:val="24"/>
              <w:lang w:eastAsia="en-GB"/>
            </w:rPr>
          </w:pPr>
          <w:r>
            <w:rPr>
              <w:b w:val="0"/>
              <w:bCs w:val="0"/>
            </w:rPr>
            <w:fldChar w:fldCharType="begin"/>
          </w:r>
          <w:r>
            <w:instrText xml:space="preserve"> TOC \o "1-3" \h \z \u </w:instrText>
          </w:r>
          <w:r>
            <w:rPr>
              <w:b w:val="0"/>
              <w:bCs w:val="0"/>
            </w:rPr>
            <w:fldChar w:fldCharType="separate"/>
          </w:r>
          <w:hyperlink w:anchor="_Toc233545861" w:history="1">
            <w:r w:rsidRPr="002641BC">
              <w:rPr>
                <w:rStyle w:val="Hyperlink"/>
                <w:noProof/>
                <w:lang w:val="en-US"/>
              </w:rPr>
              <w:t>1.0 Executive Summary</w:t>
            </w:r>
            <w:r>
              <w:rPr>
                <w:noProof/>
                <w:webHidden/>
              </w:rPr>
              <w:tab/>
            </w:r>
            <w:r>
              <w:rPr>
                <w:noProof/>
                <w:webHidden/>
              </w:rPr>
              <w:fldChar w:fldCharType="begin"/>
            </w:r>
            <w:r>
              <w:rPr>
                <w:noProof/>
                <w:webHidden/>
              </w:rPr>
              <w:instrText xml:space="preserve"> PAGEREF _Toc233545861 \h </w:instrText>
            </w:r>
            <w:r>
              <w:rPr>
                <w:noProof/>
                <w:webHidden/>
              </w:rPr>
            </w:r>
            <w:r>
              <w:rPr>
                <w:noProof/>
                <w:webHidden/>
              </w:rPr>
              <w:fldChar w:fldCharType="separate"/>
            </w:r>
            <w:r w:rsidR="00CC3480">
              <w:rPr>
                <w:noProof/>
                <w:webHidden/>
              </w:rPr>
              <w:t>1</w:t>
            </w:r>
            <w:r>
              <w:rPr>
                <w:noProof/>
                <w:webHidden/>
              </w:rPr>
              <w:fldChar w:fldCharType="end"/>
            </w:r>
          </w:hyperlink>
        </w:p>
        <w:p w14:paraId="422818F2" w14:textId="372F94B5" w:rsidR="0047547B" w:rsidRDefault="0047547B">
          <w:pPr>
            <w:pStyle w:val="TOC2"/>
            <w:tabs>
              <w:tab w:val="right" w:leader="dot" w:pos="9016"/>
            </w:tabs>
            <w:rPr>
              <w:rFonts w:eastAsiaTheme="minorEastAsia"/>
              <w:smallCaps/>
              <w:noProof/>
              <w:sz w:val="24"/>
              <w:szCs w:val="24"/>
              <w:lang w:eastAsia="en-GB"/>
            </w:rPr>
          </w:pPr>
          <w:hyperlink w:anchor="_Toc233545862" w:history="1">
            <w:r w:rsidRPr="002641BC">
              <w:rPr>
                <w:rStyle w:val="Hyperlink"/>
                <w:noProof/>
                <w:lang w:val="en-US"/>
              </w:rPr>
              <w:t>1.1 Overview</w:t>
            </w:r>
            <w:r>
              <w:rPr>
                <w:noProof/>
                <w:webHidden/>
              </w:rPr>
              <w:tab/>
            </w:r>
            <w:r>
              <w:rPr>
                <w:noProof/>
                <w:webHidden/>
              </w:rPr>
              <w:fldChar w:fldCharType="begin"/>
            </w:r>
            <w:r>
              <w:rPr>
                <w:noProof/>
                <w:webHidden/>
              </w:rPr>
              <w:instrText xml:space="preserve"> PAGEREF _Toc233545862 \h </w:instrText>
            </w:r>
            <w:r>
              <w:rPr>
                <w:noProof/>
                <w:webHidden/>
              </w:rPr>
            </w:r>
            <w:r>
              <w:rPr>
                <w:noProof/>
                <w:webHidden/>
              </w:rPr>
              <w:fldChar w:fldCharType="separate"/>
            </w:r>
            <w:r w:rsidR="00CC3480">
              <w:rPr>
                <w:noProof/>
                <w:webHidden/>
              </w:rPr>
              <w:t>1</w:t>
            </w:r>
            <w:r>
              <w:rPr>
                <w:noProof/>
                <w:webHidden/>
              </w:rPr>
              <w:fldChar w:fldCharType="end"/>
            </w:r>
          </w:hyperlink>
        </w:p>
        <w:p w14:paraId="1751E365" w14:textId="4513A65C" w:rsidR="0047547B" w:rsidRDefault="0047547B">
          <w:pPr>
            <w:pStyle w:val="TOC2"/>
            <w:tabs>
              <w:tab w:val="right" w:leader="dot" w:pos="9016"/>
            </w:tabs>
            <w:rPr>
              <w:rFonts w:eastAsiaTheme="minorEastAsia"/>
              <w:smallCaps/>
              <w:noProof/>
              <w:sz w:val="24"/>
              <w:szCs w:val="24"/>
              <w:lang w:eastAsia="en-GB"/>
            </w:rPr>
          </w:pPr>
          <w:hyperlink w:anchor="_Toc233545863" w:history="1">
            <w:r w:rsidRPr="002641BC">
              <w:rPr>
                <w:rStyle w:val="Hyperlink"/>
                <w:noProof/>
                <w:lang w:val="en-US"/>
              </w:rPr>
              <w:t>1.2 High-Level Test Outcomes</w:t>
            </w:r>
            <w:r>
              <w:rPr>
                <w:noProof/>
                <w:webHidden/>
              </w:rPr>
              <w:tab/>
            </w:r>
            <w:r>
              <w:rPr>
                <w:noProof/>
                <w:webHidden/>
              </w:rPr>
              <w:fldChar w:fldCharType="begin"/>
            </w:r>
            <w:r>
              <w:rPr>
                <w:noProof/>
                <w:webHidden/>
              </w:rPr>
              <w:instrText xml:space="preserve"> PAGEREF _Toc233545863 \h </w:instrText>
            </w:r>
            <w:r>
              <w:rPr>
                <w:noProof/>
                <w:webHidden/>
              </w:rPr>
            </w:r>
            <w:r>
              <w:rPr>
                <w:noProof/>
                <w:webHidden/>
              </w:rPr>
              <w:fldChar w:fldCharType="separate"/>
            </w:r>
            <w:r w:rsidR="00CC3480">
              <w:rPr>
                <w:noProof/>
                <w:webHidden/>
              </w:rPr>
              <w:t>1</w:t>
            </w:r>
            <w:r>
              <w:rPr>
                <w:noProof/>
                <w:webHidden/>
              </w:rPr>
              <w:fldChar w:fldCharType="end"/>
            </w:r>
          </w:hyperlink>
        </w:p>
        <w:p w14:paraId="3B8D4740" w14:textId="018F5665" w:rsidR="0047547B" w:rsidRDefault="0047547B">
          <w:pPr>
            <w:pStyle w:val="TOC2"/>
            <w:tabs>
              <w:tab w:val="right" w:leader="dot" w:pos="9016"/>
            </w:tabs>
            <w:rPr>
              <w:rFonts w:eastAsiaTheme="minorEastAsia"/>
              <w:smallCaps/>
              <w:noProof/>
              <w:sz w:val="24"/>
              <w:szCs w:val="24"/>
              <w:lang w:eastAsia="en-GB"/>
            </w:rPr>
          </w:pPr>
          <w:hyperlink w:anchor="_Toc233545864" w:history="1">
            <w:r w:rsidRPr="002641BC">
              <w:rPr>
                <w:rStyle w:val="Hyperlink"/>
                <w:noProof/>
              </w:rPr>
              <w:t>1.3 Vulnerabilities’ Risk Classification</w:t>
            </w:r>
            <w:r>
              <w:rPr>
                <w:noProof/>
                <w:webHidden/>
              </w:rPr>
              <w:tab/>
            </w:r>
            <w:r>
              <w:rPr>
                <w:noProof/>
                <w:webHidden/>
              </w:rPr>
              <w:fldChar w:fldCharType="begin"/>
            </w:r>
            <w:r>
              <w:rPr>
                <w:noProof/>
                <w:webHidden/>
              </w:rPr>
              <w:instrText xml:space="preserve"> PAGEREF _Toc233545864 \h </w:instrText>
            </w:r>
            <w:r>
              <w:rPr>
                <w:noProof/>
                <w:webHidden/>
              </w:rPr>
            </w:r>
            <w:r>
              <w:rPr>
                <w:noProof/>
                <w:webHidden/>
              </w:rPr>
              <w:fldChar w:fldCharType="separate"/>
            </w:r>
            <w:r w:rsidR="00CC3480">
              <w:rPr>
                <w:noProof/>
                <w:webHidden/>
              </w:rPr>
              <w:t>1</w:t>
            </w:r>
            <w:r>
              <w:rPr>
                <w:noProof/>
                <w:webHidden/>
              </w:rPr>
              <w:fldChar w:fldCharType="end"/>
            </w:r>
          </w:hyperlink>
        </w:p>
        <w:p w14:paraId="35F32683" w14:textId="4939671C" w:rsidR="0047547B" w:rsidRDefault="0047547B">
          <w:pPr>
            <w:pStyle w:val="TOC2"/>
            <w:tabs>
              <w:tab w:val="right" w:leader="dot" w:pos="9016"/>
            </w:tabs>
            <w:rPr>
              <w:rFonts w:eastAsiaTheme="minorEastAsia"/>
              <w:smallCaps/>
              <w:noProof/>
              <w:sz w:val="24"/>
              <w:szCs w:val="24"/>
              <w:lang w:eastAsia="en-GB"/>
            </w:rPr>
          </w:pPr>
          <w:hyperlink w:anchor="_Toc233545865" w:history="1">
            <w:r w:rsidRPr="002641BC">
              <w:rPr>
                <w:rStyle w:val="Hyperlink"/>
                <w:noProof/>
                <w:lang w:val="en-US"/>
              </w:rPr>
              <w:t>1.4 Prioritized Recommendations</w:t>
            </w:r>
            <w:r>
              <w:rPr>
                <w:noProof/>
                <w:webHidden/>
              </w:rPr>
              <w:tab/>
            </w:r>
            <w:r>
              <w:rPr>
                <w:noProof/>
                <w:webHidden/>
              </w:rPr>
              <w:fldChar w:fldCharType="begin"/>
            </w:r>
            <w:r>
              <w:rPr>
                <w:noProof/>
                <w:webHidden/>
              </w:rPr>
              <w:instrText xml:space="preserve"> PAGEREF _Toc233545865 \h </w:instrText>
            </w:r>
            <w:r>
              <w:rPr>
                <w:noProof/>
                <w:webHidden/>
              </w:rPr>
            </w:r>
            <w:r>
              <w:rPr>
                <w:noProof/>
                <w:webHidden/>
              </w:rPr>
              <w:fldChar w:fldCharType="separate"/>
            </w:r>
            <w:r w:rsidR="00CC3480">
              <w:rPr>
                <w:noProof/>
                <w:webHidden/>
              </w:rPr>
              <w:t>2</w:t>
            </w:r>
            <w:r>
              <w:rPr>
                <w:noProof/>
                <w:webHidden/>
              </w:rPr>
              <w:fldChar w:fldCharType="end"/>
            </w:r>
          </w:hyperlink>
        </w:p>
        <w:p w14:paraId="4C193546" w14:textId="2E7FD2A5" w:rsidR="0047547B" w:rsidRDefault="0047547B">
          <w:pPr>
            <w:pStyle w:val="TOC1"/>
            <w:tabs>
              <w:tab w:val="right" w:leader="dot" w:pos="9016"/>
            </w:tabs>
            <w:rPr>
              <w:rFonts w:eastAsiaTheme="minorEastAsia"/>
              <w:b w:val="0"/>
              <w:bCs w:val="0"/>
              <w:caps/>
              <w:noProof/>
              <w:sz w:val="24"/>
              <w:szCs w:val="24"/>
              <w:lang w:eastAsia="en-GB"/>
            </w:rPr>
          </w:pPr>
          <w:hyperlink w:anchor="_Toc233545866" w:history="1">
            <w:r w:rsidRPr="002641BC">
              <w:rPr>
                <w:rStyle w:val="Hyperlink"/>
                <w:noProof/>
                <w:lang w:val="en-US"/>
              </w:rPr>
              <w:t>2.0 Web Application - Vulnerabilities</w:t>
            </w:r>
            <w:r>
              <w:rPr>
                <w:noProof/>
                <w:webHidden/>
              </w:rPr>
              <w:tab/>
            </w:r>
            <w:r>
              <w:rPr>
                <w:noProof/>
                <w:webHidden/>
              </w:rPr>
              <w:fldChar w:fldCharType="begin"/>
            </w:r>
            <w:r>
              <w:rPr>
                <w:noProof/>
                <w:webHidden/>
              </w:rPr>
              <w:instrText xml:space="preserve"> PAGEREF _Toc233545866 \h </w:instrText>
            </w:r>
            <w:r>
              <w:rPr>
                <w:noProof/>
                <w:webHidden/>
              </w:rPr>
            </w:r>
            <w:r>
              <w:rPr>
                <w:noProof/>
                <w:webHidden/>
              </w:rPr>
              <w:fldChar w:fldCharType="separate"/>
            </w:r>
            <w:r w:rsidR="00CC3480">
              <w:rPr>
                <w:noProof/>
                <w:webHidden/>
              </w:rPr>
              <w:t>3</w:t>
            </w:r>
            <w:r>
              <w:rPr>
                <w:noProof/>
                <w:webHidden/>
              </w:rPr>
              <w:fldChar w:fldCharType="end"/>
            </w:r>
          </w:hyperlink>
        </w:p>
        <w:p w14:paraId="7E1D956B" w14:textId="1826290F" w:rsidR="0047547B" w:rsidRDefault="0047547B">
          <w:pPr>
            <w:pStyle w:val="TOC2"/>
            <w:tabs>
              <w:tab w:val="right" w:leader="dot" w:pos="9016"/>
            </w:tabs>
            <w:rPr>
              <w:rFonts w:eastAsiaTheme="minorEastAsia"/>
              <w:smallCaps/>
              <w:noProof/>
              <w:sz w:val="24"/>
              <w:szCs w:val="24"/>
              <w:lang w:eastAsia="en-GB"/>
            </w:rPr>
          </w:pPr>
          <w:hyperlink w:anchor="_Toc233545867" w:history="1">
            <w:r w:rsidRPr="002641BC">
              <w:rPr>
                <w:rStyle w:val="Hyperlink"/>
                <w:noProof/>
                <w:lang w:val="en-US"/>
              </w:rPr>
              <w:t>2.1 Scope</w:t>
            </w:r>
            <w:r>
              <w:rPr>
                <w:noProof/>
                <w:webHidden/>
              </w:rPr>
              <w:tab/>
            </w:r>
            <w:r>
              <w:rPr>
                <w:noProof/>
                <w:webHidden/>
              </w:rPr>
              <w:fldChar w:fldCharType="begin"/>
            </w:r>
            <w:r>
              <w:rPr>
                <w:noProof/>
                <w:webHidden/>
              </w:rPr>
              <w:instrText xml:space="preserve"> PAGEREF _Toc233545867 \h </w:instrText>
            </w:r>
            <w:r>
              <w:rPr>
                <w:noProof/>
                <w:webHidden/>
              </w:rPr>
            </w:r>
            <w:r>
              <w:rPr>
                <w:noProof/>
                <w:webHidden/>
              </w:rPr>
              <w:fldChar w:fldCharType="separate"/>
            </w:r>
            <w:r w:rsidR="00CC3480">
              <w:rPr>
                <w:noProof/>
                <w:webHidden/>
              </w:rPr>
              <w:t>4</w:t>
            </w:r>
            <w:r>
              <w:rPr>
                <w:noProof/>
                <w:webHidden/>
              </w:rPr>
              <w:fldChar w:fldCharType="end"/>
            </w:r>
          </w:hyperlink>
        </w:p>
        <w:p w14:paraId="4FFA25A7" w14:textId="60F92E71" w:rsidR="0047547B" w:rsidRDefault="0047547B">
          <w:pPr>
            <w:pStyle w:val="TOC2"/>
            <w:tabs>
              <w:tab w:val="right" w:leader="dot" w:pos="9016"/>
            </w:tabs>
            <w:rPr>
              <w:rFonts w:eastAsiaTheme="minorEastAsia"/>
              <w:smallCaps/>
              <w:noProof/>
              <w:sz w:val="24"/>
              <w:szCs w:val="24"/>
              <w:lang w:eastAsia="en-GB"/>
            </w:rPr>
          </w:pPr>
          <w:hyperlink w:anchor="_Toc233545868" w:history="1">
            <w:r w:rsidRPr="002641BC">
              <w:rPr>
                <w:rStyle w:val="Hyperlink"/>
                <w:noProof/>
                <w:lang w:val="en-US"/>
              </w:rPr>
              <w:t>2.2 Summary of findings</w:t>
            </w:r>
            <w:r>
              <w:rPr>
                <w:noProof/>
                <w:webHidden/>
              </w:rPr>
              <w:tab/>
            </w:r>
            <w:r>
              <w:rPr>
                <w:noProof/>
                <w:webHidden/>
              </w:rPr>
              <w:fldChar w:fldCharType="begin"/>
            </w:r>
            <w:r>
              <w:rPr>
                <w:noProof/>
                <w:webHidden/>
              </w:rPr>
              <w:instrText xml:space="preserve"> PAGEREF _Toc233545868 \h </w:instrText>
            </w:r>
            <w:r>
              <w:rPr>
                <w:noProof/>
                <w:webHidden/>
              </w:rPr>
            </w:r>
            <w:r>
              <w:rPr>
                <w:noProof/>
                <w:webHidden/>
              </w:rPr>
              <w:fldChar w:fldCharType="separate"/>
            </w:r>
            <w:r w:rsidR="00CC3480">
              <w:rPr>
                <w:noProof/>
                <w:webHidden/>
              </w:rPr>
              <w:t>4</w:t>
            </w:r>
            <w:r>
              <w:rPr>
                <w:noProof/>
                <w:webHidden/>
              </w:rPr>
              <w:fldChar w:fldCharType="end"/>
            </w:r>
          </w:hyperlink>
        </w:p>
        <w:p w14:paraId="4A835434" w14:textId="4D9C3EE1" w:rsidR="0047547B" w:rsidRDefault="0047547B">
          <w:pPr>
            <w:pStyle w:val="TOC2"/>
            <w:tabs>
              <w:tab w:val="right" w:leader="dot" w:pos="9016"/>
            </w:tabs>
            <w:rPr>
              <w:rFonts w:eastAsiaTheme="minorEastAsia"/>
              <w:smallCaps/>
              <w:noProof/>
              <w:sz w:val="24"/>
              <w:szCs w:val="24"/>
              <w:lang w:eastAsia="en-GB"/>
            </w:rPr>
          </w:pPr>
          <w:hyperlink w:anchor="_Toc233545869" w:history="1">
            <w:r w:rsidRPr="002641BC">
              <w:rPr>
                <w:rStyle w:val="Hyperlink"/>
                <w:noProof/>
                <w:lang w:val="en-US"/>
              </w:rPr>
              <w:t>2.3 Detailed findings</w:t>
            </w:r>
            <w:r>
              <w:rPr>
                <w:noProof/>
                <w:webHidden/>
              </w:rPr>
              <w:tab/>
            </w:r>
            <w:r>
              <w:rPr>
                <w:noProof/>
                <w:webHidden/>
              </w:rPr>
              <w:fldChar w:fldCharType="begin"/>
            </w:r>
            <w:r>
              <w:rPr>
                <w:noProof/>
                <w:webHidden/>
              </w:rPr>
              <w:instrText xml:space="preserve"> PAGEREF _Toc233545869 \h </w:instrText>
            </w:r>
            <w:r>
              <w:rPr>
                <w:noProof/>
                <w:webHidden/>
              </w:rPr>
            </w:r>
            <w:r>
              <w:rPr>
                <w:noProof/>
                <w:webHidden/>
              </w:rPr>
              <w:fldChar w:fldCharType="separate"/>
            </w:r>
            <w:r w:rsidR="00CC3480">
              <w:rPr>
                <w:noProof/>
                <w:webHidden/>
              </w:rPr>
              <w:t>4</w:t>
            </w:r>
            <w:r>
              <w:rPr>
                <w:noProof/>
                <w:webHidden/>
              </w:rPr>
              <w:fldChar w:fldCharType="end"/>
            </w:r>
          </w:hyperlink>
        </w:p>
        <w:p w14:paraId="2655C6DF" w14:textId="669629A6" w:rsidR="0047547B" w:rsidRDefault="0047547B">
          <w:r>
            <w:rPr>
              <w:b/>
              <w:bCs/>
              <w:noProof/>
            </w:rPr>
            <w:fldChar w:fldCharType="end"/>
          </w:r>
        </w:p>
      </w:sdtContent>
    </w:sdt>
    <w:p w14:paraId="14C6EC78" w14:textId="77777777" w:rsidR="000D588B" w:rsidRDefault="000D588B">
      <w:pPr>
        <w:rPr>
          <w:lang w:val="en-US"/>
        </w:rPr>
      </w:pPr>
    </w:p>
    <w:p w14:paraId="5090E870" w14:textId="77777777" w:rsidR="0047547B" w:rsidRDefault="0047547B">
      <w:pPr>
        <w:rPr>
          <w:lang w:val="en-US"/>
        </w:rPr>
      </w:pPr>
    </w:p>
    <w:p w14:paraId="7EE3D313" w14:textId="77777777" w:rsidR="000D588B" w:rsidRDefault="000D588B">
      <w:pPr>
        <w:rPr>
          <w:lang w:val="en-US"/>
        </w:rPr>
      </w:pPr>
    </w:p>
    <w:p w14:paraId="4B5017B8" w14:textId="0885DAE3" w:rsidR="0004756B" w:rsidRDefault="0004756B">
      <w:pPr>
        <w:rPr>
          <w:lang w:val="en-US"/>
        </w:rPr>
        <w:sectPr w:rsidR="0004756B" w:rsidSect="0004756B">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4660CB73" w14:textId="2F27C83B" w:rsidR="00632DFE" w:rsidRPr="00632DFE" w:rsidRDefault="0047547B" w:rsidP="00632DFE">
      <w:pPr>
        <w:pStyle w:val="Heading1"/>
        <w:rPr>
          <w:lang w:val="en-US"/>
        </w:rPr>
      </w:pPr>
      <w:bookmarkStart w:id="2" w:name="_Toc233495951"/>
      <w:bookmarkStart w:id="3" w:name="_Toc233496021"/>
      <w:bookmarkStart w:id="4" w:name="_Toc233496159"/>
      <w:bookmarkStart w:id="5" w:name="_Toc233545861"/>
      <w:r>
        <w:rPr>
          <w:lang w:val="en-US"/>
        </w:rPr>
        <w:lastRenderedPageBreak/>
        <w:t xml:space="preserve">1.0 </w:t>
      </w:r>
      <w:r w:rsidR="00632DFE">
        <w:rPr>
          <w:lang w:val="en-US"/>
        </w:rPr>
        <w:t xml:space="preserve">Executive </w:t>
      </w:r>
      <w:r>
        <w:rPr>
          <w:lang w:val="en-US"/>
        </w:rPr>
        <w:t>S</w:t>
      </w:r>
      <w:r w:rsidR="00632DFE">
        <w:rPr>
          <w:lang w:val="en-US"/>
        </w:rPr>
        <w:t>ummary</w:t>
      </w:r>
      <w:bookmarkEnd w:id="2"/>
      <w:bookmarkEnd w:id="3"/>
      <w:bookmarkEnd w:id="4"/>
      <w:bookmarkEnd w:id="5"/>
    </w:p>
    <w:p w14:paraId="3AB04F96" w14:textId="6E3841B7" w:rsidR="003C0CB3" w:rsidRDefault="0047547B" w:rsidP="0047547B">
      <w:pPr>
        <w:pStyle w:val="Heading2"/>
        <w:rPr>
          <w:lang w:val="en-US"/>
        </w:rPr>
      </w:pPr>
      <w:bookmarkStart w:id="6" w:name="_Toc233545862"/>
      <w:r>
        <w:rPr>
          <w:lang w:val="en-US"/>
        </w:rPr>
        <w:t>1.1 Overview</w:t>
      </w:r>
      <w:bookmarkEnd w:id="6"/>
    </w:p>
    <w:p w14:paraId="18C9798D" w14:textId="1B32A4A2" w:rsidR="00554B04" w:rsidRDefault="00554B04" w:rsidP="00554B04">
      <w:pPr>
        <w:rPr>
          <w:lang w:val="en-US"/>
        </w:rPr>
      </w:pPr>
      <w:proofErr w:type="gramStart"/>
      <w:r>
        <w:rPr>
          <w:lang w:val="en-US"/>
        </w:rPr>
        <w:t>This documents</w:t>
      </w:r>
      <w:proofErr w:type="gramEnd"/>
      <w:r>
        <w:rPr>
          <w:lang w:val="en-US"/>
        </w:rPr>
        <w:t xml:space="preserve"> is a summary of work conducted by Robin Reinhardt. The subject was a web application “</w:t>
      </w:r>
      <w:proofErr w:type="spellStart"/>
      <w:r w:rsidRPr="00A41283">
        <w:rPr>
          <w:lang w:val="en-US"/>
        </w:rPr>
        <w:t>CyberStepsVuln</w:t>
      </w:r>
      <w:proofErr w:type="spellEnd"/>
      <w:r>
        <w:rPr>
          <w:lang w:val="en-US"/>
        </w:rPr>
        <w:t>” (</w:t>
      </w:r>
      <w:r w:rsidRPr="00554B04">
        <w:rPr>
          <w:lang w:val="en-US"/>
        </w:rPr>
        <w:t>http://10.10.10.10</w:t>
      </w:r>
      <w:r>
        <w:rPr>
          <w:lang w:val="en-US"/>
        </w:rPr>
        <w:t>)</w:t>
      </w:r>
    </w:p>
    <w:p w14:paraId="4FE615AD" w14:textId="04778A8A" w:rsidR="00554B04" w:rsidRDefault="00554B04" w:rsidP="00554B04">
      <w:pPr>
        <w:rPr>
          <w:lang w:val="en-US"/>
        </w:rPr>
      </w:pPr>
      <w:r>
        <w:rPr>
          <w:lang w:val="en-US"/>
        </w:rPr>
        <w:t xml:space="preserve">The most severe vulnerabilities </w:t>
      </w:r>
      <w:proofErr w:type="spellStart"/>
      <w:r>
        <w:rPr>
          <w:lang w:val="en-US"/>
        </w:rPr>
        <w:t>indentified</w:t>
      </w:r>
      <w:proofErr w:type="spellEnd"/>
      <w:r>
        <w:rPr>
          <w:lang w:val="en-US"/>
        </w:rPr>
        <w:t xml:space="preserve"> during the assessment were:</w:t>
      </w:r>
    </w:p>
    <w:p w14:paraId="23790892" w14:textId="0CE46336" w:rsidR="00554B04" w:rsidRDefault="00554B04" w:rsidP="00554B04">
      <w:pPr>
        <w:pStyle w:val="ListParagraph"/>
        <w:numPr>
          <w:ilvl w:val="0"/>
          <w:numId w:val="3"/>
        </w:numPr>
        <w:rPr>
          <w:lang w:val="en-US"/>
        </w:rPr>
      </w:pPr>
      <w:r>
        <w:rPr>
          <w:lang w:val="en-US"/>
        </w:rPr>
        <w:t>A</w:t>
      </w:r>
    </w:p>
    <w:p w14:paraId="1F967680" w14:textId="6A4CC106" w:rsidR="00554B04" w:rsidRPr="00554B04" w:rsidRDefault="00554B04" w:rsidP="00554B04">
      <w:pPr>
        <w:pStyle w:val="ListParagraph"/>
        <w:numPr>
          <w:ilvl w:val="0"/>
          <w:numId w:val="3"/>
        </w:numPr>
        <w:rPr>
          <w:lang w:val="en-US"/>
        </w:rPr>
      </w:pPr>
      <w:r>
        <w:rPr>
          <w:lang w:val="en-US"/>
        </w:rPr>
        <w:t>B</w:t>
      </w:r>
    </w:p>
    <w:p w14:paraId="531CDFC2" w14:textId="70E6E84A" w:rsidR="00616F4E" w:rsidRPr="00616F4E" w:rsidRDefault="00616F4E" w:rsidP="00616F4E">
      <w:pPr>
        <w:rPr>
          <w:color w:val="EE0000"/>
          <w:lang w:val="en-US"/>
        </w:rPr>
      </w:pPr>
      <w:r w:rsidRPr="00616F4E">
        <w:rPr>
          <w:color w:val="EE0000"/>
          <w:lang w:val="en-US"/>
        </w:rPr>
        <w:t>Due to find a lot of broken access control vulnerabilities across whole application, it is recommended to perform forensic actions to check if those vulnerabilities were used in past by third party.</w:t>
      </w:r>
    </w:p>
    <w:p w14:paraId="2567AB13" w14:textId="656A56EA" w:rsidR="00616F4E" w:rsidRPr="00616F4E" w:rsidRDefault="00616F4E" w:rsidP="00616F4E">
      <w:pPr>
        <w:rPr>
          <w:color w:val="000000" w:themeColor="text1"/>
          <w:lang w:val="en-US"/>
        </w:rPr>
      </w:pPr>
      <w:r w:rsidRPr="00616F4E">
        <w:rPr>
          <w:color w:val="000000" w:themeColor="text1"/>
          <w:lang w:val="en-US"/>
        </w:rPr>
        <w:t>Report is the results of audit carried out in the best-effort method within 11 business days. The carried-out audit does not guarantee or constitute a security certificate of system safety which is the results of the scope and mode of conducted works.</w:t>
      </w:r>
    </w:p>
    <w:p w14:paraId="3DD0FB85" w14:textId="3B954EC3" w:rsidR="00616F4E" w:rsidRPr="00616F4E" w:rsidRDefault="00616F4E" w:rsidP="00616F4E">
      <w:pPr>
        <w:rPr>
          <w:color w:val="000000" w:themeColor="text1"/>
          <w:lang w:val="en-US"/>
        </w:rPr>
      </w:pPr>
      <w:r w:rsidRPr="00616F4E">
        <w:rPr>
          <w:color w:val="000000" w:themeColor="text1"/>
          <w:lang w:val="en-US"/>
        </w:rPr>
        <w:t>During the tests, particular emphasis was placed on vulnerabilities that might affect confidentiality, integrity or availability of processed data in a negative way.</w:t>
      </w:r>
    </w:p>
    <w:p w14:paraId="6996FC24" w14:textId="69FB5D10" w:rsidR="00616F4E" w:rsidRPr="00616F4E" w:rsidRDefault="00616F4E" w:rsidP="00616F4E">
      <w:pPr>
        <w:rPr>
          <w:color w:val="000000" w:themeColor="text1"/>
          <w:lang w:val="en-US"/>
        </w:rPr>
      </w:pPr>
      <w:r w:rsidRPr="00616F4E">
        <w:rPr>
          <w:color w:val="000000" w:themeColor="text1"/>
          <w:lang w:val="en-US"/>
        </w:rPr>
        <w:t>The security tests were carried out in accordance with generally accepted methodologies, including: OWASP TOP10, OWASP ASVS 3.0.1 (in a selected range) as well as internal good practices of conducting security tests developed by Very Good Company.</w:t>
      </w:r>
    </w:p>
    <w:p w14:paraId="0FB544D2" w14:textId="714BF82C" w:rsidR="00616F4E" w:rsidRPr="00616F4E" w:rsidRDefault="00616F4E" w:rsidP="00616F4E">
      <w:pPr>
        <w:rPr>
          <w:color w:val="000000" w:themeColor="text1"/>
          <w:lang w:val="en-US"/>
        </w:rPr>
      </w:pPr>
      <w:r w:rsidRPr="00616F4E">
        <w:rPr>
          <w:color w:val="000000" w:themeColor="text1"/>
          <w:lang w:val="en-US"/>
        </w:rPr>
        <w:t xml:space="preserve">As a part of the testing, an approach based on manual tests (using the above-mentioned methodologies) was used, supported by </w:t>
      </w:r>
      <w:proofErr w:type="gramStart"/>
      <w:r w:rsidRPr="00616F4E">
        <w:rPr>
          <w:color w:val="000000" w:themeColor="text1"/>
          <w:lang w:val="en-US"/>
        </w:rPr>
        <w:t>a number of</w:t>
      </w:r>
      <w:proofErr w:type="gramEnd"/>
      <w:r w:rsidRPr="00616F4E">
        <w:rPr>
          <w:color w:val="000000" w:themeColor="text1"/>
          <w:lang w:val="en-US"/>
        </w:rPr>
        <w:t xml:space="preserve"> automatic tools, </w:t>
      </w:r>
      <w:proofErr w:type="spellStart"/>
      <w:r w:rsidRPr="00616F4E">
        <w:rPr>
          <w:color w:val="000000" w:themeColor="text1"/>
          <w:lang w:val="en-US"/>
        </w:rPr>
        <w:t>i.a.</w:t>
      </w:r>
      <w:proofErr w:type="spellEnd"/>
      <w:r w:rsidRPr="00616F4E">
        <w:rPr>
          <w:color w:val="000000" w:themeColor="text1"/>
          <w:lang w:val="en-US"/>
        </w:rPr>
        <w:t xml:space="preserve"> Burp Suite Community, </w:t>
      </w:r>
      <w:proofErr w:type="spellStart"/>
      <w:r>
        <w:rPr>
          <w:color w:val="000000" w:themeColor="text1"/>
          <w:lang w:val="en-US"/>
        </w:rPr>
        <w:t>ffuf</w:t>
      </w:r>
      <w:proofErr w:type="spellEnd"/>
      <w:r>
        <w:rPr>
          <w:color w:val="000000" w:themeColor="text1"/>
          <w:lang w:val="en-US"/>
        </w:rPr>
        <w:t xml:space="preserve">, </w:t>
      </w:r>
      <w:r w:rsidRPr="00616F4E">
        <w:rPr>
          <w:color w:val="000000" w:themeColor="text1"/>
          <w:lang w:val="en-US"/>
        </w:rPr>
        <w:t>.</w:t>
      </w:r>
    </w:p>
    <w:p w14:paraId="1A2E7D8F" w14:textId="381DF904" w:rsidR="00616F4E" w:rsidRPr="00616F4E" w:rsidRDefault="00616F4E" w:rsidP="00616F4E">
      <w:pPr>
        <w:rPr>
          <w:color w:val="000000" w:themeColor="text1"/>
          <w:lang w:val="en-US"/>
        </w:rPr>
      </w:pPr>
      <w:r w:rsidRPr="00616F4E">
        <w:rPr>
          <w:color w:val="000000" w:themeColor="text1"/>
          <w:lang w:val="en-US"/>
        </w:rPr>
        <w:t>The vulnerabilities are described in detail in further parts of the report.</w:t>
      </w:r>
    </w:p>
    <w:p w14:paraId="7D122C28" w14:textId="313643E0" w:rsidR="00A2418E" w:rsidRPr="00A2418E" w:rsidRDefault="0047547B" w:rsidP="0047547B">
      <w:pPr>
        <w:pStyle w:val="Heading2"/>
        <w:rPr>
          <w:lang w:val="en-US"/>
        </w:rPr>
      </w:pPr>
      <w:bookmarkStart w:id="7" w:name="_Toc233545863"/>
      <w:r>
        <w:rPr>
          <w:lang w:val="en-US"/>
        </w:rPr>
        <w:t>1.2 High-Level Test Outcomes</w:t>
      </w:r>
      <w:bookmarkEnd w:id="7"/>
    </w:p>
    <w:p w14:paraId="3D3507EC" w14:textId="77777777" w:rsidR="00A2418E" w:rsidRPr="00A2418E" w:rsidRDefault="00A2418E" w:rsidP="00A2418E">
      <w:pPr>
        <w:rPr>
          <w:lang w:val="en-US"/>
        </w:rPr>
      </w:pPr>
      <w:r w:rsidRPr="0047547B">
        <w:rPr>
          <w:color w:val="A04A1E"/>
          <w:lang w:val="en-US"/>
        </w:rPr>
        <w:t xml:space="preserve">Ut </w:t>
      </w:r>
      <w:proofErr w:type="spellStart"/>
      <w:r w:rsidRPr="0047547B">
        <w:rPr>
          <w:color w:val="A04A1E"/>
          <w:lang w:val="en-US"/>
        </w:rPr>
        <w:t>velit</w:t>
      </w:r>
      <w:proofErr w:type="spellEnd"/>
      <w:r w:rsidRPr="0047547B">
        <w:rPr>
          <w:color w:val="A04A1E"/>
          <w:lang w:val="en-US"/>
        </w:rPr>
        <w:t xml:space="preserve"> </w:t>
      </w:r>
      <w:proofErr w:type="spellStart"/>
      <w:r w:rsidRPr="0047547B">
        <w:rPr>
          <w:color w:val="A04A1E"/>
          <w:lang w:val="en-US"/>
        </w:rPr>
        <w:t>mauris</w:t>
      </w:r>
      <w:proofErr w:type="spellEnd"/>
      <w:r w:rsidRPr="0047547B">
        <w:rPr>
          <w:color w:val="A04A1E"/>
          <w:lang w:val="en-US"/>
        </w:rPr>
        <w:t xml:space="preserve">, </w:t>
      </w:r>
      <w:proofErr w:type="spellStart"/>
      <w:r w:rsidRPr="0047547B">
        <w:rPr>
          <w:color w:val="A04A1E"/>
          <w:lang w:val="en-US"/>
        </w:rPr>
        <w:t>egestas</w:t>
      </w:r>
      <w:proofErr w:type="spellEnd"/>
      <w:r w:rsidRPr="0047547B">
        <w:rPr>
          <w:color w:val="A04A1E"/>
          <w:lang w:val="en-US"/>
        </w:rPr>
        <w:t xml:space="preserve"> sed, gravida nec, </w:t>
      </w:r>
      <w:proofErr w:type="spellStart"/>
      <w:r w:rsidRPr="0047547B">
        <w:rPr>
          <w:color w:val="A04A1E"/>
          <w:lang w:val="en-US"/>
        </w:rPr>
        <w:t>ornare</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mi. Aenean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orci</w:t>
      </w:r>
      <w:proofErr w:type="spellEnd"/>
      <w:r w:rsidRPr="0047547B">
        <w:rPr>
          <w:color w:val="A04A1E"/>
          <w:lang w:val="en-US"/>
        </w:rPr>
        <w:t xml:space="preserve"> vel </w:t>
      </w:r>
      <w:proofErr w:type="spellStart"/>
      <w:r w:rsidRPr="0047547B">
        <w:rPr>
          <w:color w:val="A04A1E"/>
          <w:lang w:val="en-US"/>
        </w:rPr>
        <w:t>massa</w:t>
      </w:r>
      <w:proofErr w:type="spellEnd"/>
      <w:r w:rsidRPr="0047547B">
        <w:rPr>
          <w:color w:val="A04A1E"/>
          <w:lang w:val="en-US"/>
        </w:rPr>
        <w:t xml:space="preserve"> </w:t>
      </w:r>
      <w:proofErr w:type="spellStart"/>
      <w:r w:rsidRPr="0047547B">
        <w:rPr>
          <w:color w:val="A04A1E"/>
          <w:lang w:val="en-US"/>
        </w:rPr>
        <w:t>suscipit</w:t>
      </w:r>
      <w:proofErr w:type="spellEnd"/>
      <w:r w:rsidRPr="0047547B">
        <w:rPr>
          <w:color w:val="A04A1E"/>
          <w:lang w:val="en-US"/>
        </w:rPr>
        <w:t xml:space="preserve"> pulvinar. Donec </w:t>
      </w:r>
      <w:proofErr w:type="spellStart"/>
      <w:r w:rsidRPr="0047547B">
        <w:rPr>
          <w:color w:val="A04A1E"/>
          <w:lang w:val="en-US"/>
        </w:rPr>
        <w:t>adipiscing</w:t>
      </w:r>
      <w:proofErr w:type="spellEnd"/>
      <w:r w:rsidRPr="0047547B">
        <w:rPr>
          <w:color w:val="A04A1E"/>
          <w:lang w:val="en-US"/>
        </w:rPr>
        <w:t xml:space="preserve">. Morbi in ipsum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pede</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w:t>
      </w:r>
      <w:proofErr w:type="spellStart"/>
      <w:r w:rsidRPr="0047547B">
        <w:rPr>
          <w:color w:val="A04A1E"/>
          <w:lang w:val="en-US"/>
        </w:rPr>
        <w:t>blandit</w:t>
      </w:r>
      <w:proofErr w:type="spellEnd"/>
      <w:r w:rsidRPr="0047547B">
        <w:rPr>
          <w:color w:val="A04A1E"/>
          <w:lang w:val="en-US"/>
        </w:rPr>
        <w:t xml:space="preserve">. </w:t>
      </w:r>
      <w:proofErr w:type="spellStart"/>
      <w:r w:rsidRPr="0047547B">
        <w:rPr>
          <w:color w:val="A04A1E"/>
          <w:lang w:val="en-US"/>
        </w:rPr>
        <w:t>Curabitur</w:t>
      </w:r>
      <w:proofErr w:type="spellEnd"/>
      <w:r w:rsidRPr="0047547B">
        <w:rPr>
          <w:color w:val="A04A1E"/>
          <w:lang w:val="en-US"/>
        </w:rPr>
        <w:t xml:space="preserve"> gravida </w:t>
      </w:r>
      <w:proofErr w:type="spellStart"/>
      <w:r w:rsidRPr="0047547B">
        <w:rPr>
          <w:color w:val="A04A1E"/>
          <w:lang w:val="en-US"/>
        </w:rPr>
        <w:t>dapibus</w:t>
      </w:r>
      <w:proofErr w:type="spellEnd"/>
      <w:r w:rsidRPr="0047547B">
        <w:rPr>
          <w:color w:val="A04A1E"/>
          <w:lang w:val="en-US"/>
        </w:rPr>
        <w:t xml:space="preserve"> ipsum. </w:t>
      </w:r>
      <w:proofErr w:type="spellStart"/>
      <w:r w:rsidRPr="0047547B">
        <w:rPr>
          <w:color w:val="A04A1E"/>
          <w:lang w:val="en-US"/>
        </w:rPr>
        <w:t>Praesent</w:t>
      </w:r>
      <w:proofErr w:type="spellEnd"/>
      <w:r w:rsidRPr="0047547B">
        <w:rPr>
          <w:color w:val="A04A1E"/>
          <w:lang w:val="en-US"/>
        </w:rPr>
        <w:t xml:space="preserve"> </w:t>
      </w:r>
      <w:proofErr w:type="spellStart"/>
      <w:r w:rsidRPr="0047547B">
        <w:rPr>
          <w:color w:val="A04A1E"/>
          <w:lang w:val="en-US"/>
        </w:rPr>
        <w:t>blandit</w:t>
      </w:r>
      <w:proofErr w:type="spellEnd"/>
      <w:r w:rsidRPr="0047547B">
        <w:rPr>
          <w:color w:val="A04A1E"/>
          <w:lang w:val="en-US"/>
        </w:rPr>
        <w:t xml:space="preserve"> dolor. Sed non </w:t>
      </w:r>
      <w:proofErr w:type="spellStart"/>
      <w:r w:rsidRPr="0047547B">
        <w:rPr>
          <w:color w:val="A04A1E"/>
          <w:lang w:val="en-US"/>
        </w:rPr>
        <w:t>quam</w:t>
      </w:r>
      <w:proofErr w:type="spellEnd"/>
      <w:r w:rsidRPr="0047547B">
        <w:rPr>
          <w:color w:val="A04A1E"/>
          <w:lang w:val="en-US"/>
        </w:rPr>
        <w:t xml:space="preserve">. In vel mi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augue</w:t>
      </w:r>
      <w:proofErr w:type="spellEnd"/>
      <w:r w:rsidRPr="0047547B">
        <w:rPr>
          <w:color w:val="A04A1E"/>
          <w:lang w:val="en-US"/>
        </w:rPr>
        <w:t xml:space="preserve"> </w:t>
      </w:r>
      <w:proofErr w:type="spellStart"/>
      <w:r w:rsidRPr="0047547B">
        <w:rPr>
          <w:color w:val="A04A1E"/>
          <w:lang w:val="en-US"/>
        </w:rPr>
        <w:t>congue</w:t>
      </w:r>
      <w:proofErr w:type="spellEnd"/>
      <w:r w:rsidRPr="0047547B">
        <w:rPr>
          <w:color w:val="A04A1E"/>
          <w:lang w:val="en-US"/>
        </w:rPr>
        <w:t xml:space="preserve"> </w:t>
      </w:r>
      <w:proofErr w:type="spellStart"/>
      <w:r w:rsidRPr="0047547B">
        <w:rPr>
          <w:color w:val="A04A1E"/>
          <w:lang w:val="en-US"/>
        </w:rPr>
        <w:t>elementum</w:t>
      </w:r>
      <w:proofErr w:type="spellEnd"/>
      <w:r w:rsidRPr="0047547B">
        <w:rPr>
          <w:color w:val="A04A1E"/>
          <w:lang w:val="en-US"/>
        </w:rPr>
        <w:t xml:space="preserve">. Morbi in </w:t>
      </w:r>
      <w:proofErr w:type="spellStart"/>
      <w:r w:rsidRPr="0047547B">
        <w:rPr>
          <w:color w:val="A04A1E"/>
          <w:lang w:val="en-US"/>
        </w:rPr>
        <w:t>lectus</w:t>
      </w:r>
      <w:proofErr w:type="spellEnd"/>
      <w:r w:rsidRPr="0047547B">
        <w:rPr>
          <w:color w:val="A04A1E"/>
          <w:lang w:val="en-US"/>
        </w:rPr>
        <w:t xml:space="preserve"> quis </w:t>
      </w:r>
      <w:proofErr w:type="spellStart"/>
      <w:r w:rsidRPr="0047547B">
        <w:rPr>
          <w:color w:val="A04A1E"/>
          <w:lang w:val="en-US"/>
        </w:rPr>
        <w:t>justo</w:t>
      </w:r>
      <w:proofErr w:type="spellEnd"/>
      <w:r w:rsidRPr="0047547B">
        <w:rPr>
          <w:color w:val="A04A1E"/>
          <w:lang w:val="en-US"/>
        </w:rPr>
        <w:t xml:space="preserve"> pulvinar </w:t>
      </w:r>
      <w:proofErr w:type="spellStart"/>
      <w:r w:rsidRPr="0047547B">
        <w:rPr>
          <w:color w:val="A04A1E"/>
          <w:lang w:val="en-US"/>
        </w:rPr>
        <w:t>ullamcorper</w:t>
      </w:r>
      <w:proofErr w:type="spellEnd"/>
      <w:r w:rsidRPr="0047547B">
        <w:rPr>
          <w:color w:val="A04A1E"/>
          <w:lang w:val="en-US"/>
        </w:rPr>
        <w:t xml:space="preserve">. </w:t>
      </w:r>
      <w:proofErr w:type="spellStart"/>
      <w:r w:rsidRPr="0047547B">
        <w:rPr>
          <w:color w:val="A04A1E"/>
          <w:lang w:val="en-US"/>
        </w:rPr>
        <w:t>Pellentesque</w:t>
      </w:r>
      <w:proofErr w:type="spellEnd"/>
      <w:r w:rsidRPr="0047547B">
        <w:rPr>
          <w:color w:val="A04A1E"/>
          <w:lang w:val="en-US"/>
        </w:rPr>
        <w:t xml:space="preserve"> </w:t>
      </w:r>
      <w:proofErr w:type="spellStart"/>
      <w:r w:rsidRPr="0047547B">
        <w:rPr>
          <w:color w:val="A04A1E"/>
          <w:lang w:val="en-US"/>
        </w:rPr>
        <w:t>nibh</w:t>
      </w:r>
      <w:proofErr w:type="spellEnd"/>
      <w:r w:rsidRPr="0047547B">
        <w:rPr>
          <w:color w:val="A04A1E"/>
          <w:lang w:val="en-US"/>
        </w:rPr>
        <w:t xml:space="preserve">. Donec est. </w:t>
      </w:r>
      <w:proofErr w:type="spellStart"/>
      <w:r w:rsidRPr="0047547B">
        <w:rPr>
          <w:color w:val="A04A1E"/>
          <w:lang w:val="en-US"/>
        </w:rPr>
        <w:t>Vivamus</w:t>
      </w:r>
      <w:proofErr w:type="spellEnd"/>
      <w:r w:rsidRPr="0047547B">
        <w:rPr>
          <w:color w:val="A04A1E"/>
          <w:lang w:val="en-US"/>
        </w:rPr>
        <w:t xml:space="preserve"> in. Mauris at </w:t>
      </w:r>
      <w:proofErr w:type="spellStart"/>
      <w:r w:rsidRPr="0047547B">
        <w:rPr>
          <w:color w:val="A04A1E"/>
          <w:lang w:val="en-US"/>
        </w:rPr>
        <w:t>mauris</w:t>
      </w:r>
      <w:proofErr w:type="spellEnd"/>
      <w:r w:rsidRPr="0047547B">
        <w:rPr>
          <w:color w:val="A04A1E"/>
          <w:lang w:val="en-US"/>
        </w:rPr>
        <w:t xml:space="preserve"> </w:t>
      </w:r>
      <w:proofErr w:type="gramStart"/>
      <w:r w:rsidRPr="0047547B">
        <w:rPr>
          <w:color w:val="A04A1E"/>
          <w:lang w:val="en-US"/>
        </w:rPr>
        <w:t>a</w:t>
      </w:r>
      <w:proofErr w:type="gramEnd"/>
      <w:r w:rsidRPr="0047547B">
        <w:rPr>
          <w:color w:val="A04A1E"/>
          <w:lang w:val="en-US"/>
        </w:rPr>
        <w:t xml:space="preserve"> ipsum. Donec </w:t>
      </w:r>
      <w:proofErr w:type="spellStart"/>
      <w:r w:rsidRPr="0047547B">
        <w:rPr>
          <w:color w:val="A04A1E"/>
          <w:lang w:val="en-US"/>
        </w:rPr>
        <w:t>ullamcorper</w:t>
      </w:r>
      <w:proofErr w:type="spellEnd"/>
      <w:r w:rsidRPr="0047547B">
        <w:rPr>
          <w:color w:val="A04A1E"/>
          <w:lang w:val="en-US"/>
        </w:rPr>
        <w:t xml:space="preserve">, </w:t>
      </w:r>
      <w:proofErr w:type="spellStart"/>
      <w:r w:rsidRPr="0047547B">
        <w:rPr>
          <w:color w:val="A04A1E"/>
          <w:lang w:val="en-US"/>
        </w:rPr>
        <w:t>felis</w:t>
      </w:r>
      <w:proofErr w:type="spellEnd"/>
      <w:r w:rsidRPr="0047547B">
        <w:rPr>
          <w:color w:val="A04A1E"/>
          <w:lang w:val="en-US"/>
        </w:rPr>
        <w:t xml:space="preserve"> non </w:t>
      </w:r>
      <w:proofErr w:type="spellStart"/>
      <w:r w:rsidRPr="0047547B">
        <w:rPr>
          <w:color w:val="A04A1E"/>
          <w:lang w:val="en-US"/>
        </w:rPr>
        <w:t>sodales</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libero </w:t>
      </w:r>
      <w:proofErr w:type="spellStart"/>
      <w:r w:rsidRPr="0047547B">
        <w:rPr>
          <w:color w:val="A04A1E"/>
          <w:lang w:val="en-US"/>
        </w:rPr>
        <w:t>arcu</w:t>
      </w:r>
      <w:proofErr w:type="spellEnd"/>
      <w:r w:rsidRPr="0047547B">
        <w:rPr>
          <w:color w:val="A04A1E"/>
          <w:lang w:val="en-US"/>
        </w:rPr>
        <w:t xml:space="preserve"> </w:t>
      </w:r>
      <w:proofErr w:type="spellStart"/>
      <w:r w:rsidRPr="0047547B">
        <w:rPr>
          <w:color w:val="A04A1E"/>
          <w:lang w:val="en-US"/>
        </w:rPr>
        <w:t>rutrum</w:t>
      </w:r>
      <w:proofErr w:type="spellEnd"/>
      <w:r w:rsidRPr="0047547B">
        <w:rPr>
          <w:color w:val="A04A1E"/>
          <w:lang w:val="en-US"/>
        </w:rPr>
        <w:t xml:space="preserve"> ligula, </w:t>
      </w:r>
      <w:proofErr w:type="spellStart"/>
      <w:r w:rsidRPr="0047547B">
        <w:rPr>
          <w:color w:val="A04A1E"/>
          <w:lang w:val="en-US"/>
        </w:rPr>
        <w:t>varius</w:t>
      </w:r>
      <w:proofErr w:type="spellEnd"/>
      <w:r w:rsidRPr="0047547B">
        <w:rPr>
          <w:color w:val="A04A1E"/>
          <w:lang w:val="en-US"/>
        </w:rPr>
        <w:t xml:space="preserve"> dictum </w:t>
      </w:r>
      <w:proofErr w:type="spellStart"/>
      <w:r w:rsidRPr="0047547B">
        <w:rPr>
          <w:color w:val="A04A1E"/>
          <w:lang w:val="en-US"/>
        </w:rPr>
        <w:t>nulla</w:t>
      </w:r>
      <w:proofErr w:type="spellEnd"/>
      <w:r w:rsidRPr="0047547B">
        <w:rPr>
          <w:color w:val="A04A1E"/>
          <w:lang w:val="en-US"/>
        </w:rPr>
        <w:t xml:space="preserve"> </w:t>
      </w:r>
      <w:proofErr w:type="spellStart"/>
      <w:r w:rsidRPr="0047547B">
        <w:rPr>
          <w:color w:val="A04A1E"/>
          <w:lang w:val="en-US"/>
        </w:rPr>
        <w:t>justo</w:t>
      </w:r>
      <w:proofErr w:type="spellEnd"/>
      <w:r w:rsidRPr="0047547B">
        <w:rPr>
          <w:color w:val="A04A1E"/>
          <w:lang w:val="en-US"/>
        </w:rPr>
        <w:t xml:space="preserve"> non est. Aenean </w:t>
      </w:r>
      <w:proofErr w:type="spellStart"/>
      <w:r w:rsidRPr="0047547B">
        <w:rPr>
          <w:color w:val="A04A1E"/>
          <w:lang w:val="en-US"/>
        </w:rPr>
        <w:t>ut</w:t>
      </w:r>
      <w:proofErr w:type="spellEnd"/>
      <w:r w:rsidRPr="0047547B">
        <w:rPr>
          <w:color w:val="A04A1E"/>
          <w:lang w:val="en-US"/>
        </w:rPr>
        <w:t xml:space="preserve"> eros et </w:t>
      </w:r>
      <w:proofErr w:type="spellStart"/>
      <w:r w:rsidRPr="0047547B">
        <w:rPr>
          <w:color w:val="A04A1E"/>
          <w:lang w:val="en-US"/>
        </w:rPr>
        <w:t>nisl</w:t>
      </w:r>
      <w:proofErr w:type="spellEnd"/>
      <w:r w:rsidRPr="0047547B">
        <w:rPr>
          <w:color w:val="A04A1E"/>
          <w:lang w:val="en-US"/>
        </w:rPr>
        <w:t xml:space="preserve"> </w:t>
      </w:r>
      <w:proofErr w:type="spellStart"/>
      <w:r w:rsidRPr="0047547B">
        <w:rPr>
          <w:color w:val="A04A1E"/>
          <w:lang w:val="en-US"/>
        </w:rPr>
        <w:t>sagittis</w:t>
      </w:r>
      <w:proofErr w:type="spellEnd"/>
      <w:r w:rsidRPr="0047547B">
        <w:rPr>
          <w:color w:val="A04A1E"/>
          <w:lang w:val="en-US"/>
        </w:rPr>
        <w:t xml:space="preserve"> vestibulum. </w:t>
      </w:r>
      <w:proofErr w:type="spellStart"/>
      <w:r w:rsidRPr="0047547B">
        <w:rPr>
          <w:color w:val="A04A1E"/>
          <w:lang w:val="en-US"/>
        </w:rPr>
        <w:t>Nullam</w:t>
      </w:r>
      <w:proofErr w:type="spellEnd"/>
      <w:r w:rsidRPr="0047547B">
        <w:rPr>
          <w:color w:val="A04A1E"/>
          <w:lang w:val="en-US"/>
        </w:rPr>
        <w:t xml:space="preserve"> </w:t>
      </w:r>
      <w:proofErr w:type="spellStart"/>
      <w:r w:rsidRPr="0047547B">
        <w:rPr>
          <w:color w:val="A04A1E"/>
          <w:lang w:val="en-US"/>
        </w:rPr>
        <w:t>nulla</w:t>
      </w:r>
      <w:proofErr w:type="spellEnd"/>
      <w:r w:rsidRPr="0047547B">
        <w:rPr>
          <w:color w:val="A04A1E"/>
          <w:lang w:val="en-US"/>
        </w:rPr>
        <w:t xml:space="preserve"> eros, </w:t>
      </w:r>
      <w:proofErr w:type="spellStart"/>
      <w:r w:rsidRPr="0047547B">
        <w:rPr>
          <w:color w:val="A04A1E"/>
          <w:lang w:val="en-US"/>
        </w:rPr>
        <w:t>ultricies</w:t>
      </w:r>
      <w:proofErr w:type="spellEnd"/>
      <w:r w:rsidRPr="0047547B">
        <w:rPr>
          <w:color w:val="A04A1E"/>
          <w:lang w:val="en-US"/>
        </w:rPr>
        <w:t xml:space="preserve">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nonummy</w:t>
      </w:r>
      <w:proofErr w:type="spellEnd"/>
      <w:r w:rsidRPr="0047547B">
        <w:rPr>
          <w:color w:val="A04A1E"/>
          <w:lang w:val="en-US"/>
        </w:rPr>
        <w:t xml:space="preserve"> id,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w:t>
      </w:r>
      <w:proofErr w:type="spellStart"/>
      <w:r w:rsidRPr="0047547B">
        <w:rPr>
          <w:color w:val="A04A1E"/>
          <w:lang w:val="en-US"/>
        </w:rPr>
        <w:t>pede</w:t>
      </w:r>
      <w:proofErr w:type="spellEnd"/>
      <w:r w:rsidRPr="0047547B">
        <w:rPr>
          <w:color w:val="A04A1E"/>
          <w:lang w:val="en-US"/>
        </w:rPr>
        <w:t xml:space="preserve">. Sed </w:t>
      </w:r>
      <w:proofErr w:type="spellStart"/>
      <w:r w:rsidRPr="0047547B">
        <w:rPr>
          <w:color w:val="A04A1E"/>
          <w:lang w:val="en-US"/>
        </w:rPr>
        <w:t>lectus</w:t>
      </w:r>
      <w:proofErr w:type="spellEnd"/>
      <w:r w:rsidRPr="0047547B">
        <w:rPr>
          <w:color w:val="A04A1E"/>
          <w:lang w:val="en-US"/>
        </w:rPr>
        <w:t xml:space="preserve">. Donec </w:t>
      </w:r>
      <w:proofErr w:type="spellStart"/>
      <w:r w:rsidRPr="0047547B">
        <w:rPr>
          <w:color w:val="A04A1E"/>
          <w:lang w:val="en-US"/>
        </w:rPr>
        <w:t>mollis</w:t>
      </w:r>
      <w:proofErr w:type="spellEnd"/>
      <w:r w:rsidRPr="0047547B">
        <w:rPr>
          <w:color w:val="A04A1E"/>
          <w:lang w:val="en-US"/>
        </w:rPr>
        <w:t xml:space="preserve"> </w:t>
      </w:r>
      <w:proofErr w:type="spellStart"/>
      <w:r w:rsidRPr="0047547B">
        <w:rPr>
          <w:color w:val="A04A1E"/>
          <w:lang w:val="en-US"/>
        </w:rPr>
        <w:t>hendrerit</w:t>
      </w:r>
      <w:proofErr w:type="spellEnd"/>
      <w:r w:rsidRPr="0047547B">
        <w:rPr>
          <w:color w:val="A04A1E"/>
          <w:lang w:val="en-US"/>
        </w:rPr>
        <w:t xml:space="preserve"> </w:t>
      </w:r>
      <w:proofErr w:type="spellStart"/>
      <w:r w:rsidRPr="0047547B">
        <w:rPr>
          <w:color w:val="A04A1E"/>
          <w:lang w:val="en-US"/>
        </w:rPr>
        <w:t>risus</w:t>
      </w:r>
      <w:proofErr w:type="spellEnd"/>
      <w:r w:rsidRPr="0047547B">
        <w:rPr>
          <w:color w:val="A04A1E"/>
          <w:lang w:val="en-US"/>
        </w:rPr>
        <w:t xml:space="preserve">. </w:t>
      </w:r>
      <w:proofErr w:type="spellStart"/>
      <w:r w:rsidRPr="0047547B">
        <w:rPr>
          <w:color w:val="A04A1E"/>
          <w:lang w:val="en-US"/>
        </w:rPr>
        <w:t>Phasellus</w:t>
      </w:r>
      <w:proofErr w:type="spellEnd"/>
      <w:r w:rsidRPr="0047547B">
        <w:rPr>
          <w:color w:val="A04A1E"/>
          <w:lang w:val="en-US"/>
        </w:rPr>
        <w:t xml:space="preserve"> nec </w:t>
      </w:r>
      <w:proofErr w:type="spellStart"/>
      <w:r w:rsidRPr="0047547B">
        <w:rPr>
          <w:color w:val="A04A1E"/>
          <w:lang w:val="en-US"/>
        </w:rPr>
        <w:t>sem</w:t>
      </w:r>
      <w:proofErr w:type="spellEnd"/>
      <w:r w:rsidRPr="0047547B">
        <w:rPr>
          <w:color w:val="A04A1E"/>
          <w:lang w:val="en-US"/>
        </w:rPr>
        <w:t xml:space="preserve"> in </w:t>
      </w:r>
      <w:proofErr w:type="spellStart"/>
      <w:r w:rsidRPr="0047547B">
        <w:rPr>
          <w:color w:val="A04A1E"/>
          <w:lang w:val="en-US"/>
        </w:rPr>
        <w:t>justo</w:t>
      </w:r>
      <w:proofErr w:type="spellEnd"/>
      <w:r w:rsidRPr="0047547B">
        <w:rPr>
          <w:color w:val="A04A1E"/>
          <w:lang w:val="en-US"/>
        </w:rPr>
        <w:t xml:space="preserve"> </w:t>
      </w:r>
      <w:proofErr w:type="spellStart"/>
      <w:r w:rsidRPr="0047547B">
        <w:rPr>
          <w:color w:val="A04A1E"/>
          <w:lang w:val="en-US"/>
        </w:rPr>
        <w:t>pellentesque</w:t>
      </w:r>
      <w:proofErr w:type="spellEnd"/>
      <w:r w:rsidRPr="0047547B">
        <w:rPr>
          <w:color w:val="A04A1E"/>
          <w:lang w:val="en-US"/>
        </w:rPr>
        <w:t xml:space="preserve"> </w:t>
      </w:r>
      <w:proofErr w:type="spellStart"/>
      <w:r w:rsidRPr="0047547B">
        <w:rPr>
          <w:color w:val="A04A1E"/>
          <w:lang w:val="en-US"/>
        </w:rPr>
        <w:t>facilisis</w:t>
      </w:r>
      <w:proofErr w:type="spellEnd"/>
      <w:r w:rsidRPr="0047547B">
        <w:rPr>
          <w:color w:val="A04A1E"/>
          <w:lang w:val="en-US"/>
        </w:rPr>
        <w:t xml:space="preserve">. </w:t>
      </w:r>
      <w:proofErr w:type="spellStart"/>
      <w:r w:rsidRPr="0047547B">
        <w:rPr>
          <w:color w:val="A04A1E"/>
          <w:lang w:val="en-US"/>
        </w:rPr>
        <w:t>Etiam</w:t>
      </w:r>
      <w:proofErr w:type="spellEnd"/>
      <w:r w:rsidRPr="0047547B">
        <w:rPr>
          <w:color w:val="A04A1E"/>
          <w:lang w:val="en-US"/>
        </w:rPr>
        <w:t xml:space="preserve">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orci</w:t>
      </w:r>
      <w:proofErr w:type="spellEnd"/>
      <w:r w:rsidRPr="0047547B">
        <w:rPr>
          <w:color w:val="A04A1E"/>
          <w:lang w:val="en-US"/>
        </w:rPr>
        <w:t xml:space="preserve">. Nunc nec </w:t>
      </w:r>
      <w:proofErr w:type="spellStart"/>
      <w:r w:rsidRPr="0047547B">
        <w:rPr>
          <w:color w:val="A04A1E"/>
          <w:lang w:val="en-US"/>
        </w:rPr>
        <w:t>neque</w:t>
      </w:r>
      <w:proofErr w:type="spellEnd"/>
      <w:r w:rsidRPr="0047547B">
        <w:rPr>
          <w:color w:val="A04A1E"/>
          <w:lang w:val="en-US"/>
        </w:rPr>
        <w:t xml:space="preserve">. </w:t>
      </w:r>
      <w:proofErr w:type="spellStart"/>
      <w:r w:rsidRPr="0047547B">
        <w:rPr>
          <w:color w:val="A04A1E"/>
          <w:lang w:val="en-US"/>
        </w:rPr>
        <w:t>Phasellus</w:t>
      </w:r>
      <w:proofErr w:type="spellEnd"/>
      <w:r w:rsidRPr="0047547B">
        <w:rPr>
          <w:color w:val="A04A1E"/>
          <w:lang w:val="en-US"/>
        </w:rPr>
        <w:t xml:space="preserve"> </w:t>
      </w:r>
      <w:proofErr w:type="spellStart"/>
      <w:r w:rsidRPr="0047547B">
        <w:rPr>
          <w:color w:val="A04A1E"/>
          <w:lang w:val="en-US"/>
        </w:rPr>
        <w:t>leo</w:t>
      </w:r>
      <w:proofErr w:type="spellEnd"/>
      <w:r w:rsidRPr="0047547B">
        <w:rPr>
          <w:color w:val="A04A1E"/>
          <w:lang w:val="en-US"/>
        </w:rPr>
        <w:t xml:space="preserve"> dolor, tempus non, auctor et, </w:t>
      </w:r>
      <w:proofErr w:type="spellStart"/>
      <w:r w:rsidRPr="0047547B">
        <w:rPr>
          <w:color w:val="A04A1E"/>
          <w:lang w:val="en-US"/>
        </w:rPr>
        <w:t>placerat</w:t>
      </w:r>
      <w:proofErr w:type="spellEnd"/>
      <w:r w:rsidRPr="0047547B">
        <w:rPr>
          <w:color w:val="A04A1E"/>
          <w:lang w:val="en-US"/>
        </w:rPr>
        <w:t xml:space="preserve"> ac, ipsum.</w:t>
      </w:r>
    </w:p>
    <w:p w14:paraId="367DB948" w14:textId="77777777" w:rsidR="00A2418E" w:rsidRPr="00A2418E" w:rsidRDefault="00A2418E" w:rsidP="00A2418E">
      <w:pPr>
        <w:rPr>
          <w:lang w:val="en-US"/>
        </w:rPr>
      </w:pPr>
    </w:p>
    <w:p w14:paraId="111F9396" w14:textId="5E3D39CB" w:rsidR="00EB77A9" w:rsidRDefault="0047547B" w:rsidP="00EB77A9">
      <w:pPr>
        <w:pStyle w:val="Heading2"/>
      </w:pPr>
      <w:bookmarkStart w:id="8" w:name="_Toc233495952"/>
      <w:bookmarkStart w:id="9" w:name="_Toc233496022"/>
      <w:bookmarkStart w:id="10" w:name="_Toc233496160"/>
      <w:bookmarkStart w:id="11" w:name="_Toc233545864"/>
      <w:r>
        <w:t xml:space="preserve">1.3 </w:t>
      </w:r>
      <w:r w:rsidR="00EB77A9">
        <w:t xml:space="preserve">Vulnerabilities’ </w:t>
      </w:r>
      <w:r>
        <w:t>R</w:t>
      </w:r>
      <w:r w:rsidR="00EB77A9">
        <w:t xml:space="preserve">isk </w:t>
      </w:r>
      <w:r>
        <w:t>C</w:t>
      </w:r>
      <w:r w:rsidR="00EB77A9">
        <w:t>lassification</w:t>
      </w:r>
      <w:bookmarkEnd w:id="8"/>
      <w:bookmarkEnd w:id="9"/>
      <w:bookmarkEnd w:id="10"/>
      <w:bookmarkEnd w:id="11"/>
    </w:p>
    <w:p w14:paraId="2D526537" w14:textId="2E769926" w:rsidR="00EB77A9" w:rsidRPr="00554B04" w:rsidRDefault="00554B04" w:rsidP="00EB77A9">
      <w:pPr>
        <w:rPr>
          <w:color w:val="000000" w:themeColor="text1"/>
          <w:lang w:val="en-US"/>
        </w:rPr>
      </w:pPr>
      <w:r w:rsidRPr="00554B04">
        <w:rPr>
          <w:color w:val="000000" w:themeColor="text1"/>
          <w:lang w:val="en-US"/>
        </w:rPr>
        <w:t>Vulnerabilities are classified in a five-point scale reflecting both the probability of exploitation of the vulnerability and the business risk of its exploitation. Below is a short description of meaning of each of severity levels.</w:t>
      </w:r>
    </w:p>
    <w:p w14:paraId="4F6BE117" w14:textId="77777777" w:rsidR="00554B04" w:rsidRPr="00554B04" w:rsidRDefault="00EB77A9" w:rsidP="00EB77A9">
      <w:pPr>
        <w:pStyle w:val="ListParagraph"/>
        <w:numPr>
          <w:ilvl w:val="0"/>
          <w:numId w:val="1"/>
        </w:numPr>
        <w:rPr>
          <w:color w:val="000000" w:themeColor="text1"/>
          <w:lang w:val="en-US"/>
        </w:rPr>
      </w:pPr>
      <w:r w:rsidRPr="00554B04">
        <w:rPr>
          <w:b/>
          <w:bCs/>
          <w:lang w:val="en-US"/>
        </w:rPr>
        <w:t>CRITICAL</w:t>
      </w:r>
      <w:r w:rsidRPr="00554B04">
        <w:rPr>
          <w:lang w:val="en-US"/>
        </w:rPr>
        <w:t xml:space="preserve"> - </w:t>
      </w:r>
      <w:r w:rsidR="00554B04" w:rsidRPr="00554B04">
        <w:rPr>
          <w:color w:val="000000" w:themeColor="text1"/>
          <w:lang w:val="en-US"/>
        </w:rPr>
        <w:t>E</w:t>
      </w:r>
      <w:r w:rsidR="00554B04" w:rsidRPr="00554B04">
        <w:rPr>
          <w:color w:val="000000" w:themeColor="text1"/>
          <w:lang w:val="en-US"/>
        </w:rPr>
        <w:t xml:space="preserve">xploitation of the vulnerability makes it possible to compromise the server or network </w:t>
      </w:r>
      <w:proofErr w:type="gramStart"/>
      <w:r w:rsidR="00554B04" w:rsidRPr="00554B04">
        <w:rPr>
          <w:color w:val="000000" w:themeColor="text1"/>
          <w:lang w:val="en-US"/>
        </w:rPr>
        <w:t>device, or</w:t>
      </w:r>
      <w:proofErr w:type="gramEnd"/>
      <w:r w:rsidR="00554B04" w:rsidRPr="00554B04">
        <w:rPr>
          <w:color w:val="000000" w:themeColor="text1"/>
          <w:lang w:val="en-US"/>
        </w:rPr>
        <w:t xml:space="preserve"> makes it possible to access (in read and/or write mode) to data with a high degree of confidentiality and significance. The exploitation is usually straightforward, i.e. the attacker need not gain access to systems that are difficult to achieve and need not perform any kind of social engineering. Vulnerabilities marked CRITICAL must be fixed without delay, especially if they occur in production environment.</w:t>
      </w:r>
    </w:p>
    <w:p w14:paraId="5C612DCB" w14:textId="70F9C7EE" w:rsidR="00EB77A9" w:rsidRPr="00554B04" w:rsidRDefault="00EB77A9" w:rsidP="00EB77A9">
      <w:pPr>
        <w:pStyle w:val="ListParagraph"/>
        <w:numPr>
          <w:ilvl w:val="0"/>
          <w:numId w:val="1"/>
        </w:numPr>
        <w:rPr>
          <w:lang w:val="en-US"/>
        </w:rPr>
      </w:pPr>
      <w:r w:rsidRPr="00554B04">
        <w:rPr>
          <w:b/>
          <w:bCs/>
          <w:lang w:val="en-US"/>
        </w:rPr>
        <w:t>HIGH</w:t>
      </w:r>
      <w:r w:rsidRPr="00554B04">
        <w:rPr>
          <w:lang w:val="en-US"/>
        </w:rPr>
        <w:t xml:space="preserve"> - </w:t>
      </w:r>
      <w:r w:rsidR="00554B04">
        <w:rPr>
          <w:lang w:val="en-US"/>
        </w:rPr>
        <w:t>E</w:t>
      </w:r>
      <w:r w:rsidR="00554B04" w:rsidRPr="00554B04">
        <w:rPr>
          <w:lang w:val="en-US"/>
        </w:rPr>
        <w:t>xploitation of the vulnerability makes it possible to access sensitive data (</w:t>
      </w:r>
      <w:proofErr w:type="gramStart"/>
      <w:r w:rsidR="00554B04" w:rsidRPr="00554B04">
        <w:rPr>
          <w:lang w:val="en-US"/>
        </w:rPr>
        <w:t>similar to</w:t>
      </w:r>
      <w:proofErr w:type="gramEnd"/>
      <w:r w:rsidR="00554B04" w:rsidRPr="00554B04">
        <w:rPr>
          <w:lang w:val="en-US"/>
        </w:rPr>
        <w:t xml:space="preserve"> CRITICAL level), however the prerequisites for the attack (e.g. possession of a user account in an internal system) makes it slightly less likely. Alternatively: the vulnerability is easy to exploit but the effects are somehow limited</w:t>
      </w:r>
    </w:p>
    <w:p w14:paraId="0328746A" w14:textId="20EF7E8D" w:rsidR="00EB77A9" w:rsidRDefault="00EB77A9" w:rsidP="00EB77A9">
      <w:pPr>
        <w:pStyle w:val="ListParagraph"/>
        <w:numPr>
          <w:ilvl w:val="0"/>
          <w:numId w:val="1"/>
        </w:numPr>
        <w:rPr>
          <w:lang w:val="en-US"/>
        </w:rPr>
      </w:pPr>
      <w:r w:rsidRPr="00554B04">
        <w:rPr>
          <w:b/>
          <w:bCs/>
          <w:lang w:val="en-US"/>
        </w:rPr>
        <w:t>MEDIUM</w:t>
      </w:r>
      <w:r>
        <w:rPr>
          <w:lang w:val="en-US"/>
        </w:rPr>
        <w:t xml:space="preserve"> -</w:t>
      </w:r>
      <w:r w:rsidR="00554B04">
        <w:rPr>
          <w:lang w:val="en-US"/>
        </w:rPr>
        <w:t>E</w:t>
      </w:r>
      <w:r w:rsidR="00554B04" w:rsidRPr="00554B04">
        <w:rPr>
          <w:lang w:val="en-US"/>
        </w:rPr>
        <w:t xml:space="preserve">xploitation of the vulnerability might depend on external factors (e.g. convincing the user to click on a hyperlink) or other conditions that are difficult to achieve. Furthermore, exploitation of the vulnerability usually allows access only to a limited set of data or to data of </w:t>
      </w:r>
      <w:proofErr w:type="gramStart"/>
      <w:r w:rsidR="00554B04" w:rsidRPr="00554B04">
        <w:rPr>
          <w:lang w:val="en-US"/>
        </w:rPr>
        <w:t>a lesser degree of</w:t>
      </w:r>
      <w:proofErr w:type="gramEnd"/>
      <w:r w:rsidR="00554B04" w:rsidRPr="00554B04">
        <w:rPr>
          <w:lang w:val="en-US"/>
        </w:rPr>
        <w:t xml:space="preserve"> significance.</w:t>
      </w:r>
    </w:p>
    <w:p w14:paraId="7578F82E" w14:textId="7C06F6DB" w:rsidR="00EB77A9" w:rsidRDefault="00EB77A9" w:rsidP="00EB77A9">
      <w:pPr>
        <w:pStyle w:val="ListParagraph"/>
        <w:numPr>
          <w:ilvl w:val="0"/>
          <w:numId w:val="1"/>
        </w:numPr>
        <w:rPr>
          <w:lang w:val="en-US"/>
        </w:rPr>
      </w:pPr>
      <w:r w:rsidRPr="00554B04">
        <w:rPr>
          <w:b/>
          <w:bCs/>
          <w:lang w:val="en-US"/>
        </w:rPr>
        <w:t>LOW</w:t>
      </w:r>
      <w:r>
        <w:rPr>
          <w:lang w:val="en-US"/>
        </w:rPr>
        <w:t xml:space="preserve"> -</w:t>
      </w:r>
      <w:r w:rsidR="00554B04">
        <w:rPr>
          <w:lang w:val="en-US"/>
        </w:rPr>
        <w:t xml:space="preserve"> </w:t>
      </w:r>
      <w:r w:rsidR="00554B04">
        <w:rPr>
          <w:rFonts w:ascii="Helvetica" w:hAnsi="Helvetica" w:cs="Helvetica"/>
          <w:color w:val="000000"/>
          <w:kern w:val="0"/>
          <w:sz w:val="22"/>
          <w:szCs w:val="22"/>
          <w:lang w:val="en-GB"/>
        </w:rPr>
        <w:t>T</w:t>
      </w:r>
      <w:r w:rsidR="00554B04">
        <w:rPr>
          <w:rFonts w:ascii="Helvetica" w:hAnsi="Helvetica" w:cs="Helvetica"/>
          <w:color w:val="000000"/>
          <w:kern w:val="0"/>
          <w:sz w:val="22"/>
          <w:szCs w:val="22"/>
          <w:lang w:val="en-GB"/>
        </w:rPr>
        <w:t>he exploitation of the vulnerability results in little direct impact on the security of the application or depends on conditions that are very difficult to achieve practically (e.g. physical access to the server).</w:t>
      </w:r>
    </w:p>
    <w:p w14:paraId="0CE8AF44" w14:textId="1B1979B3" w:rsidR="00EB77A9" w:rsidRPr="00EB77A9" w:rsidRDefault="00EB77A9" w:rsidP="00EB77A9">
      <w:pPr>
        <w:pStyle w:val="ListParagraph"/>
        <w:numPr>
          <w:ilvl w:val="0"/>
          <w:numId w:val="1"/>
        </w:numPr>
        <w:rPr>
          <w:lang w:val="en-US"/>
        </w:rPr>
      </w:pPr>
      <w:r w:rsidRPr="00554B04">
        <w:rPr>
          <w:b/>
          <w:bCs/>
          <w:lang w:val="en-US"/>
        </w:rPr>
        <w:t>INFO</w:t>
      </w:r>
      <w:r>
        <w:rPr>
          <w:lang w:val="en-US"/>
        </w:rPr>
        <w:t xml:space="preserve"> -</w:t>
      </w:r>
      <w:r w:rsidR="00554B04">
        <w:rPr>
          <w:lang w:val="en-US"/>
        </w:rPr>
        <w:t xml:space="preserve"> I</w:t>
      </w:r>
      <w:r w:rsidR="00554B04" w:rsidRPr="00554B04">
        <w:rPr>
          <w:lang w:val="en-US"/>
        </w:rPr>
        <w:t>ssues marked as INFO are not security vulnerabilities per se. They aim to point out good practices, whose implementation will result in increase of general security level of the system. Alternatively: the issues point out some solutions in the system (e.g. from an architectural perspective) that might limit the negative effects of other vulnerabilities.</w:t>
      </w:r>
    </w:p>
    <w:p w14:paraId="1E071F1F" w14:textId="08319188" w:rsidR="00EB77A9" w:rsidRDefault="00B64D80" w:rsidP="00EB77A9">
      <w:pPr>
        <w:rPr>
          <w:lang w:val="en-US"/>
        </w:rPr>
      </w:pPr>
      <w:r>
        <w:rPr>
          <w:lang w:val="en-US"/>
        </w:rPr>
        <w:t>Below, a statistical overview of vulnerabilities is shown.</w:t>
      </w:r>
    </w:p>
    <w:p w14:paraId="415024AA" w14:textId="1088AD63" w:rsidR="00A11000" w:rsidRPr="00A2418E" w:rsidRDefault="00A11000" w:rsidP="00A2418E">
      <w:pPr>
        <w:rPr>
          <w:lang w:val="en-US"/>
        </w:rPr>
      </w:pPr>
      <w:r>
        <w:rPr>
          <w:noProof/>
          <w:lang w:val="en-US"/>
        </w:rPr>
        <w:lastRenderedPageBreak/>
        <w:drawing>
          <wp:inline distT="0" distB="0" distL="0" distR="0" wp14:anchorId="667073AC" wp14:editId="558BDF5C">
            <wp:extent cx="5486400" cy="3200400"/>
            <wp:effectExtent l="0" t="0" r="12700" b="12700"/>
            <wp:docPr id="156629259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E1C31" w14:textId="77777777" w:rsidR="00461C6A" w:rsidRDefault="00461C6A" w:rsidP="00A2418E">
      <w:pPr>
        <w:rPr>
          <w:lang w:val="en-US"/>
        </w:rPr>
      </w:pPr>
    </w:p>
    <w:p w14:paraId="29DA03C7" w14:textId="78B74AF3" w:rsidR="00461C6A" w:rsidRDefault="0047547B" w:rsidP="0047547B">
      <w:pPr>
        <w:pStyle w:val="Heading2"/>
        <w:rPr>
          <w:lang w:val="en-US"/>
        </w:rPr>
      </w:pPr>
      <w:bookmarkStart w:id="12" w:name="_Toc233545865"/>
      <w:r>
        <w:rPr>
          <w:lang w:val="en-US"/>
        </w:rPr>
        <w:t>1.4 Prioritized Recommendations</w:t>
      </w:r>
      <w:bookmarkEnd w:id="12"/>
    </w:p>
    <w:p w14:paraId="78595D56" w14:textId="77777777" w:rsidR="0047547B" w:rsidRPr="0047547B" w:rsidRDefault="0047547B" w:rsidP="0047547B">
      <w:pPr>
        <w:rPr>
          <w:color w:val="A04A1E"/>
          <w:lang w:val="en-US"/>
        </w:rPr>
      </w:pPr>
      <w:r w:rsidRPr="0047547B">
        <w:rPr>
          <w:color w:val="A04A1E"/>
          <w:lang w:val="en-US"/>
        </w:rPr>
        <w:t xml:space="preserve">Duis </w:t>
      </w:r>
      <w:proofErr w:type="spellStart"/>
      <w:r w:rsidRPr="0047547B">
        <w:rPr>
          <w:color w:val="A04A1E"/>
          <w:lang w:val="en-US"/>
        </w:rPr>
        <w:t>aute</w:t>
      </w:r>
      <w:proofErr w:type="spellEnd"/>
      <w:r w:rsidRPr="0047547B">
        <w:rPr>
          <w:color w:val="A04A1E"/>
          <w:lang w:val="en-US"/>
        </w:rPr>
        <w:t xml:space="preserve"> </w:t>
      </w:r>
      <w:proofErr w:type="spellStart"/>
      <w:r w:rsidRPr="0047547B">
        <w:rPr>
          <w:color w:val="A04A1E"/>
          <w:lang w:val="en-US"/>
        </w:rPr>
        <w:t>irure</w:t>
      </w:r>
      <w:proofErr w:type="spellEnd"/>
      <w:r w:rsidRPr="0047547B">
        <w:rPr>
          <w:color w:val="A04A1E"/>
          <w:lang w:val="en-US"/>
        </w:rPr>
        <w:t xml:space="preserve"> dolor in </w:t>
      </w:r>
      <w:proofErr w:type="spellStart"/>
      <w:r w:rsidRPr="0047547B">
        <w:rPr>
          <w:color w:val="A04A1E"/>
          <w:lang w:val="en-US"/>
        </w:rPr>
        <w:t>reprehenderit</w:t>
      </w:r>
      <w:proofErr w:type="spellEnd"/>
      <w:r w:rsidRPr="0047547B">
        <w:rPr>
          <w:color w:val="A04A1E"/>
          <w:lang w:val="en-US"/>
        </w:rPr>
        <w:t xml:space="preserve"> in </w:t>
      </w:r>
      <w:proofErr w:type="spellStart"/>
      <w:r w:rsidRPr="0047547B">
        <w:rPr>
          <w:color w:val="A04A1E"/>
          <w:lang w:val="en-US"/>
        </w:rPr>
        <w:t>voluptate</w:t>
      </w:r>
      <w:proofErr w:type="spellEnd"/>
      <w:r w:rsidRPr="0047547B">
        <w:rPr>
          <w:color w:val="A04A1E"/>
          <w:lang w:val="en-US"/>
        </w:rPr>
        <w:t xml:space="preserve"> </w:t>
      </w:r>
      <w:proofErr w:type="spellStart"/>
      <w:r w:rsidRPr="0047547B">
        <w:rPr>
          <w:color w:val="A04A1E"/>
          <w:lang w:val="en-US"/>
        </w:rPr>
        <w:t>velit</w:t>
      </w:r>
      <w:proofErr w:type="spellEnd"/>
      <w:r w:rsidRPr="0047547B">
        <w:rPr>
          <w:color w:val="A04A1E"/>
          <w:lang w:val="en-US"/>
        </w:rPr>
        <w:t xml:space="preserve"> esse </w:t>
      </w:r>
      <w:proofErr w:type="spellStart"/>
      <w:r w:rsidRPr="0047547B">
        <w:rPr>
          <w:color w:val="A04A1E"/>
          <w:lang w:val="en-US"/>
        </w:rPr>
        <w:t>cillum</w:t>
      </w:r>
      <w:proofErr w:type="spellEnd"/>
      <w:r w:rsidRPr="0047547B">
        <w:rPr>
          <w:color w:val="A04A1E"/>
          <w:lang w:val="en-US"/>
        </w:rPr>
        <w:t xml:space="preserve"> dolore </w:t>
      </w:r>
      <w:proofErr w:type="spellStart"/>
      <w:r w:rsidRPr="0047547B">
        <w:rPr>
          <w:color w:val="A04A1E"/>
          <w:lang w:val="en-US"/>
        </w:rPr>
        <w:t>eu</w:t>
      </w:r>
      <w:proofErr w:type="spellEnd"/>
      <w:r w:rsidRPr="0047547B">
        <w:rPr>
          <w:color w:val="A04A1E"/>
          <w:lang w:val="en-US"/>
        </w:rPr>
        <w:t xml:space="preserve"> </w:t>
      </w:r>
      <w:proofErr w:type="spellStart"/>
      <w:r w:rsidRPr="0047547B">
        <w:rPr>
          <w:color w:val="A04A1E"/>
          <w:lang w:val="en-US"/>
        </w:rPr>
        <w:t>fugiat</w:t>
      </w:r>
      <w:proofErr w:type="spellEnd"/>
      <w:r w:rsidRPr="0047547B">
        <w:rPr>
          <w:color w:val="A04A1E"/>
          <w:lang w:val="en-US"/>
        </w:rPr>
        <w:t xml:space="preserve"> </w:t>
      </w:r>
      <w:proofErr w:type="spellStart"/>
      <w:r w:rsidRPr="0047547B">
        <w:rPr>
          <w:color w:val="A04A1E"/>
          <w:lang w:val="en-US"/>
        </w:rPr>
        <w:t>nulla</w:t>
      </w:r>
      <w:proofErr w:type="spellEnd"/>
      <w:r w:rsidRPr="0047547B">
        <w:rPr>
          <w:color w:val="A04A1E"/>
          <w:lang w:val="en-US"/>
        </w:rPr>
        <w:t xml:space="preserve"> </w:t>
      </w:r>
      <w:proofErr w:type="spellStart"/>
      <w:r w:rsidRPr="0047547B">
        <w:rPr>
          <w:color w:val="A04A1E"/>
          <w:lang w:val="en-US"/>
        </w:rPr>
        <w:t>pariatur</w:t>
      </w:r>
      <w:proofErr w:type="spellEnd"/>
      <w:r w:rsidRPr="0047547B">
        <w:rPr>
          <w:color w:val="A04A1E"/>
          <w:lang w:val="en-US"/>
        </w:rPr>
        <w:t xml:space="preserve">. </w:t>
      </w:r>
      <w:proofErr w:type="spellStart"/>
      <w:r w:rsidRPr="0047547B">
        <w:rPr>
          <w:color w:val="A04A1E"/>
          <w:lang w:val="en-US"/>
        </w:rPr>
        <w:t>Excepteur</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w:t>
      </w:r>
      <w:proofErr w:type="spellStart"/>
      <w:r w:rsidRPr="0047547B">
        <w:rPr>
          <w:color w:val="A04A1E"/>
          <w:lang w:val="en-US"/>
        </w:rPr>
        <w:t>occaecat</w:t>
      </w:r>
      <w:proofErr w:type="spellEnd"/>
      <w:r w:rsidRPr="0047547B">
        <w:rPr>
          <w:color w:val="A04A1E"/>
          <w:lang w:val="en-US"/>
        </w:rPr>
        <w:t xml:space="preserve"> </w:t>
      </w:r>
      <w:proofErr w:type="spellStart"/>
      <w:r w:rsidRPr="0047547B">
        <w:rPr>
          <w:color w:val="A04A1E"/>
          <w:lang w:val="en-US"/>
        </w:rPr>
        <w:t>cupidatat</w:t>
      </w:r>
      <w:proofErr w:type="spellEnd"/>
      <w:r w:rsidRPr="0047547B">
        <w:rPr>
          <w:color w:val="A04A1E"/>
          <w:lang w:val="en-US"/>
        </w:rPr>
        <w:t xml:space="preserve"> non </w:t>
      </w:r>
      <w:proofErr w:type="spellStart"/>
      <w:r w:rsidRPr="0047547B">
        <w:rPr>
          <w:color w:val="A04A1E"/>
          <w:lang w:val="en-US"/>
        </w:rPr>
        <w:t>proident</w:t>
      </w:r>
      <w:proofErr w:type="spellEnd"/>
      <w:r w:rsidRPr="0047547B">
        <w:rPr>
          <w:color w:val="A04A1E"/>
          <w:lang w:val="en-US"/>
        </w:rPr>
        <w:t xml:space="preserve">, sunt in culpa qui </w:t>
      </w:r>
      <w:proofErr w:type="spellStart"/>
      <w:r w:rsidRPr="0047547B">
        <w:rPr>
          <w:color w:val="A04A1E"/>
          <w:lang w:val="en-US"/>
        </w:rPr>
        <w:t>officia</w:t>
      </w:r>
      <w:proofErr w:type="spellEnd"/>
      <w:r w:rsidRPr="0047547B">
        <w:rPr>
          <w:color w:val="A04A1E"/>
          <w:lang w:val="en-US"/>
        </w:rPr>
        <w:t xml:space="preserve"> </w:t>
      </w:r>
      <w:proofErr w:type="spellStart"/>
      <w:r w:rsidRPr="0047547B">
        <w:rPr>
          <w:color w:val="A04A1E"/>
          <w:lang w:val="en-US"/>
        </w:rPr>
        <w:t>deserunt</w:t>
      </w:r>
      <w:proofErr w:type="spellEnd"/>
      <w:r w:rsidRPr="0047547B">
        <w:rPr>
          <w:color w:val="A04A1E"/>
          <w:lang w:val="en-US"/>
        </w:rPr>
        <w:t xml:space="preserve"> </w:t>
      </w:r>
      <w:proofErr w:type="spellStart"/>
      <w:r w:rsidRPr="0047547B">
        <w:rPr>
          <w:color w:val="A04A1E"/>
          <w:lang w:val="en-US"/>
        </w:rPr>
        <w:t>mollit</w:t>
      </w:r>
      <w:proofErr w:type="spellEnd"/>
      <w:r w:rsidRPr="0047547B">
        <w:rPr>
          <w:color w:val="A04A1E"/>
          <w:lang w:val="en-US"/>
        </w:rPr>
        <w:t xml:space="preserve"> </w:t>
      </w:r>
      <w:proofErr w:type="spellStart"/>
      <w:r w:rsidRPr="0047547B">
        <w:rPr>
          <w:color w:val="A04A1E"/>
          <w:lang w:val="en-US"/>
        </w:rPr>
        <w:t>anim</w:t>
      </w:r>
      <w:proofErr w:type="spellEnd"/>
      <w:r w:rsidRPr="0047547B">
        <w:rPr>
          <w:color w:val="A04A1E"/>
          <w:lang w:val="en-US"/>
        </w:rPr>
        <w:t xml:space="preserve"> id est </w:t>
      </w:r>
      <w:proofErr w:type="spellStart"/>
      <w:r w:rsidRPr="0047547B">
        <w:rPr>
          <w:color w:val="A04A1E"/>
          <w:lang w:val="en-US"/>
        </w:rPr>
        <w:t>laborum</w:t>
      </w:r>
      <w:proofErr w:type="spellEnd"/>
      <w:r w:rsidRPr="0047547B">
        <w:rPr>
          <w:color w:val="A04A1E"/>
          <w:lang w:val="en-US"/>
        </w:rPr>
        <w:t xml:space="preserve">. Sed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perspiciatis</w:t>
      </w:r>
      <w:proofErr w:type="spellEnd"/>
      <w:r w:rsidRPr="0047547B">
        <w:rPr>
          <w:color w:val="A04A1E"/>
          <w:lang w:val="en-US"/>
        </w:rPr>
        <w:t xml:space="preserve"> </w:t>
      </w:r>
      <w:proofErr w:type="spellStart"/>
      <w:r w:rsidRPr="0047547B">
        <w:rPr>
          <w:color w:val="A04A1E"/>
          <w:lang w:val="en-US"/>
        </w:rPr>
        <w:t>unde</w:t>
      </w:r>
      <w:proofErr w:type="spellEnd"/>
      <w:r w:rsidRPr="0047547B">
        <w:rPr>
          <w:color w:val="A04A1E"/>
          <w:lang w:val="en-US"/>
        </w:rPr>
        <w:t xml:space="preserve"> omnis </w:t>
      </w:r>
      <w:proofErr w:type="spellStart"/>
      <w:r w:rsidRPr="0047547B">
        <w:rPr>
          <w:color w:val="A04A1E"/>
          <w:lang w:val="en-US"/>
        </w:rPr>
        <w:t>iste</w:t>
      </w:r>
      <w:proofErr w:type="spellEnd"/>
      <w:r w:rsidRPr="0047547B">
        <w:rPr>
          <w:color w:val="A04A1E"/>
          <w:lang w:val="en-US"/>
        </w:rPr>
        <w:t xml:space="preserve"> </w:t>
      </w:r>
      <w:proofErr w:type="spellStart"/>
      <w:r w:rsidRPr="0047547B">
        <w:rPr>
          <w:color w:val="A04A1E"/>
          <w:lang w:val="en-US"/>
        </w:rPr>
        <w:t>natus</w:t>
      </w:r>
      <w:proofErr w:type="spellEnd"/>
      <w:r w:rsidRPr="0047547B">
        <w:rPr>
          <w:color w:val="A04A1E"/>
          <w:lang w:val="en-US"/>
        </w:rPr>
        <w:t xml:space="preserve"> error sit </w:t>
      </w:r>
      <w:proofErr w:type="spellStart"/>
      <w:r w:rsidRPr="0047547B">
        <w:rPr>
          <w:color w:val="A04A1E"/>
          <w:lang w:val="en-US"/>
        </w:rPr>
        <w:t>voluptatem</w:t>
      </w:r>
      <w:proofErr w:type="spellEnd"/>
      <w:r w:rsidRPr="0047547B">
        <w:rPr>
          <w:color w:val="A04A1E"/>
          <w:lang w:val="en-US"/>
        </w:rPr>
        <w:t xml:space="preserve"> </w:t>
      </w:r>
      <w:proofErr w:type="spellStart"/>
      <w:r w:rsidRPr="0047547B">
        <w:rPr>
          <w:color w:val="A04A1E"/>
          <w:lang w:val="en-US"/>
        </w:rPr>
        <w:t>accusantium</w:t>
      </w:r>
      <w:proofErr w:type="spellEnd"/>
      <w:r w:rsidRPr="0047547B">
        <w:rPr>
          <w:color w:val="A04A1E"/>
          <w:lang w:val="en-US"/>
        </w:rPr>
        <w:t xml:space="preserve"> </w:t>
      </w:r>
      <w:proofErr w:type="spellStart"/>
      <w:r w:rsidRPr="0047547B">
        <w:rPr>
          <w:color w:val="A04A1E"/>
          <w:lang w:val="en-US"/>
        </w:rPr>
        <w:t>doloremque</w:t>
      </w:r>
      <w:proofErr w:type="spellEnd"/>
      <w:r w:rsidRPr="0047547B">
        <w:rPr>
          <w:color w:val="A04A1E"/>
          <w:lang w:val="en-US"/>
        </w:rPr>
        <w:t xml:space="preserve"> </w:t>
      </w:r>
      <w:proofErr w:type="spellStart"/>
      <w:r w:rsidRPr="0047547B">
        <w:rPr>
          <w:color w:val="A04A1E"/>
          <w:lang w:val="en-US"/>
        </w:rPr>
        <w:t>laudantium</w:t>
      </w:r>
      <w:proofErr w:type="spellEnd"/>
      <w:r w:rsidRPr="0047547B">
        <w:rPr>
          <w:color w:val="A04A1E"/>
          <w:lang w:val="en-US"/>
        </w:rPr>
        <w:t xml:space="preserve">, totem rem </w:t>
      </w:r>
      <w:proofErr w:type="spellStart"/>
      <w:r w:rsidRPr="0047547B">
        <w:rPr>
          <w:color w:val="A04A1E"/>
          <w:lang w:val="en-US"/>
        </w:rPr>
        <w:t>aperiam</w:t>
      </w:r>
      <w:proofErr w:type="spellEnd"/>
      <w:r w:rsidRPr="0047547B">
        <w:rPr>
          <w:color w:val="A04A1E"/>
          <w:lang w:val="en-US"/>
        </w:rPr>
        <w:t xml:space="preserve">. </w:t>
      </w:r>
      <w:proofErr w:type="spellStart"/>
      <w:r w:rsidRPr="0047547B">
        <w:rPr>
          <w:color w:val="A04A1E"/>
          <w:lang w:val="en-US"/>
        </w:rPr>
        <w:t>Eaque</w:t>
      </w:r>
      <w:proofErr w:type="spellEnd"/>
      <w:r w:rsidRPr="0047547B">
        <w:rPr>
          <w:color w:val="A04A1E"/>
          <w:lang w:val="en-US"/>
        </w:rPr>
        <w:t xml:space="preserve"> ipsa q</w:t>
      </w:r>
    </w:p>
    <w:p w14:paraId="1DF5C37D" w14:textId="77777777" w:rsidR="0047547B" w:rsidRPr="0047547B" w:rsidRDefault="0047547B" w:rsidP="0047547B">
      <w:pPr>
        <w:rPr>
          <w:lang w:val="en-US"/>
        </w:rPr>
      </w:pPr>
    </w:p>
    <w:p w14:paraId="5864903A" w14:textId="77777777" w:rsidR="00461C6A" w:rsidRDefault="00461C6A">
      <w:pPr>
        <w:rPr>
          <w:lang w:val="en-US"/>
        </w:rPr>
      </w:pPr>
      <w:r>
        <w:rPr>
          <w:lang w:val="en-US"/>
        </w:rPr>
        <w:br w:type="page"/>
      </w:r>
    </w:p>
    <w:p w14:paraId="3E70B09D" w14:textId="77777777" w:rsidR="00EB77A9" w:rsidRDefault="00EB77A9" w:rsidP="00A2418E">
      <w:pPr>
        <w:rPr>
          <w:lang w:val="en-US"/>
        </w:rPr>
      </w:pPr>
    </w:p>
    <w:p w14:paraId="660C932D" w14:textId="77777777" w:rsidR="00EB77A9" w:rsidRDefault="00EB77A9" w:rsidP="00A2418E">
      <w:pPr>
        <w:rPr>
          <w:lang w:val="en-US"/>
        </w:rPr>
      </w:pPr>
    </w:p>
    <w:p w14:paraId="6FB57FC5" w14:textId="77777777" w:rsidR="00EB77A9" w:rsidRDefault="00EB77A9" w:rsidP="00A2418E">
      <w:pPr>
        <w:rPr>
          <w:lang w:val="en-US"/>
        </w:rPr>
      </w:pPr>
    </w:p>
    <w:p w14:paraId="3D091179" w14:textId="77777777" w:rsidR="00EB77A9" w:rsidRDefault="00EB77A9" w:rsidP="00A2418E">
      <w:pPr>
        <w:rPr>
          <w:lang w:val="en-US"/>
        </w:rPr>
      </w:pPr>
    </w:p>
    <w:p w14:paraId="5C2042DB" w14:textId="77777777" w:rsidR="00EB77A9" w:rsidRDefault="00EB77A9" w:rsidP="00A2418E">
      <w:pPr>
        <w:rPr>
          <w:lang w:val="en-US"/>
        </w:rPr>
      </w:pPr>
    </w:p>
    <w:p w14:paraId="29730594" w14:textId="77777777" w:rsidR="00EB77A9" w:rsidRDefault="00EB77A9" w:rsidP="00A2418E">
      <w:pPr>
        <w:rPr>
          <w:lang w:val="en-US"/>
        </w:rPr>
      </w:pPr>
    </w:p>
    <w:p w14:paraId="56DF9268" w14:textId="77777777" w:rsidR="00EB77A9" w:rsidRDefault="00EB77A9" w:rsidP="00A2418E">
      <w:pPr>
        <w:rPr>
          <w:lang w:val="en-US"/>
        </w:rPr>
      </w:pPr>
    </w:p>
    <w:p w14:paraId="627415D5" w14:textId="77777777" w:rsidR="00EB77A9" w:rsidRDefault="00EB77A9" w:rsidP="00A2418E">
      <w:pPr>
        <w:rPr>
          <w:lang w:val="en-US"/>
        </w:rPr>
      </w:pPr>
    </w:p>
    <w:p w14:paraId="4E9D7D17" w14:textId="77777777" w:rsidR="00EB77A9" w:rsidRDefault="00EB77A9" w:rsidP="00A2418E">
      <w:pPr>
        <w:rPr>
          <w:lang w:val="en-US"/>
        </w:rPr>
      </w:pPr>
    </w:p>
    <w:p w14:paraId="5F58FFBB" w14:textId="77777777" w:rsidR="00EB77A9" w:rsidRDefault="00EB77A9" w:rsidP="00A2418E">
      <w:pPr>
        <w:rPr>
          <w:lang w:val="en-US"/>
        </w:rPr>
      </w:pPr>
    </w:p>
    <w:p w14:paraId="60348A14" w14:textId="77777777" w:rsidR="00EB77A9" w:rsidRDefault="00EB77A9" w:rsidP="00A2418E">
      <w:pPr>
        <w:rPr>
          <w:lang w:val="en-US"/>
        </w:rPr>
      </w:pPr>
    </w:p>
    <w:p w14:paraId="0B996D61" w14:textId="77777777" w:rsidR="00EB77A9" w:rsidRDefault="00EB77A9" w:rsidP="00A2418E">
      <w:pPr>
        <w:rPr>
          <w:lang w:val="en-US"/>
        </w:rPr>
      </w:pPr>
    </w:p>
    <w:p w14:paraId="1B3B47BB" w14:textId="0CD1C2C6" w:rsidR="00EB77A9" w:rsidRPr="00B64D80" w:rsidRDefault="0047547B" w:rsidP="00B64D80">
      <w:pPr>
        <w:pStyle w:val="Heading1"/>
        <w:jc w:val="center"/>
        <w:rPr>
          <w:sz w:val="21"/>
          <w:szCs w:val="21"/>
          <w:lang w:val="en-US"/>
        </w:rPr>
      </w:pPr>
      <w:bookmarkStart w:id="13" w:name="_Toc233495953"/>
      <w:bookmarkStart w:id="14" w:name="_Toc233496023"/>
      <w:bookmarkStart w:id="15" w:name="_Toc233496161"/>
      <w:bookmarkStart w:id="16" w:name="_Toc233545866"/>
      <w:r>
        <w:rPr>
          <w:sz w:val="48"/>
          <w:szCs w:val="48"/>
          <w:lang w:val="en-US"/>
        </w:rPr>
        <w:t xml:space="preserve">2.0 </w:t>
      </w:r>
      <w:r w:rsidR="00EB77A9" w:rsidRPr="00B64D80">
        <w:rPr>
          <w:sz w:val="48"/>
          <w:szCs w:val="48"/>
          <w:lang w:val="en-US"/>
        </w:rPr>
        <w:t xml:space="preserve">Web </w:t>
      </w:r>
      <w:r>
        <w:rPr>
          <w:sz w:val="48"/>
          <w:szCs w:val="48"/>
          <w:lang w:val="en-US"/>
        </w:rPr>
        <w:t>A</w:t>
      </w:r>
      <w:r w:rsidR="00EB77A9" w:rsidRPr="00B64D80">
        <w:rPr>
          <w:sz w:val="48"/>
          <w:szCs w:val="48"/>
          <w:lang w:val="en-US"/>
        </w:rPr>
        <w:t xml:space="preserve">pplication - </w:t>
      </w:r>
      <w:r>
        <w:rPr>
          <w:sz w:val="48"/>
          <w:szCs w:val="48"/>
          <w:lang w:val="en-US"/>
        </w:rPr>
        <w:t>V</w:t>
      </w:r>
      <w:r w:rsidR="00EB77A9" w:rsidRPr="00B64D80">
        <w:rPr>
          <w:sz w:val="48"/>
          <w:szCs w:val="48"/>
          <w:lang w:val="en-US"/>
        </w:rPr>
        <w:t>ulnerabilities</w:t>
      </w:r>
      <w:bookmarkEnd w:id="13"/>
      <w:bookmarkEnd w:id="14"/>
      <w:bookmarkEnd w:id="15"/>
      <w:bookmarkEnd w:id="16"/>
    </w:p>
    <w:p w14:paraId="225661B0" w14:textId="77777777" w:rsidR="00EB77A9" w:rsidRDefault="00EB77A9" w:rsidP="00A2418E">
      <w:pPr>
        <w:rPr>
          <w:lang w:val="en-US"/>
        </w:rPr>
      </w:pPr>
    </w:p>
    <w:p w14:paraId="64A029DA" w14:textId="77777777" w:rsidR="00EB77A9" w:rsidRDefault="00EB77A9" w:rsidP="00A2418E">
      <w:pPr>
        <w:rPr>
          <w:lang w:val="en-US"/>
        </w:rPr>
      </w:pPr>
    </w:p>
    <w:p w14:paraId="3506C695" w14:textId="77777777" w:rsidR="00EB77A9" w:rsidRDefault="00EB77A9">
      <w:pPr>
        <w:rPr>
          <w:lang w:val="en-US"/>
        </w:rPr>
      </w:pPr>
      <w:r>
        <w:rPr>
          <w:lang w:val="en-US"/>
        </w:rPr>
        <w:br w:type="page"/>
      </w:r>
    </w:p>
    <w:p w14:paraId="09B9E6B4" w14:textId="62A98FAE" w:rsidR="00EB77A9" w:rsidRDefault="0047547B" w:rsidP="006C2C7E">
      <w:pPr>
        <w:pStyle w:val="Heading2"/>
        <w:rPr>
          <w:lang w:val="en-US"/>
        </w:rPr>
      </w:pPr>
      <w:bookmarkStart w:id="17" w:name="_Toc233545867"/>
      <w:r>
        <w:rPr>
          <w:lang w:val="en-US"/>
        </w:rPr>
        <w:lastRenderedPageBreak/>
        <w:t xml:space="preserve">2.1 </w:t>
      </w:r>
      <w:r w:rsidR="00C10A47">
        <w:rPr>
          <w:lang w:val="en-US"/>
        </w:rPr>
        <w:t>Scope</w:t>
      </w:r>
      <w:bookmarkEnd w:id="17"/>
    </w:p>
    <w:p w14:paraId="0534D025" w14:textId="33E3148D" w:rsidR="00271514" w:rsidRDefault="00271514" w:rsidP="00C10A47">
      <w:pPr>
        <w:rPr>
          <w:lang w:val="en-US"/>
        </w:rPr>
      </w:pPr>
      <w:r w:rsidRPr="00271514">
        <w:rPr>
          <w:lang w:val="en-US"/>
        </w:rPr>
        <w:t xml:space="preserve">The scope of this assessment covered the web application </w:t>
      </w:r>
      <w:r>
        <w:rPr>
          <w:lang w:val="en-US"/>
        </w:rPr>
        <w:t>“</w:t>
      </w:r>
      <w:proofErr w:type="spellStart"/>
      <w:r w:rsidRPr="00271514">
        <w:rPr>
          <w:lang w:val="en-US"/>
        </w:rPr>
        <w:t>CyberStepsVuln</w:t>
      </w:r>
      <w:proofErr w:type="spellEnd"/>
      <w:r>
        <w:rPr>
          <w:lang w:val="en-US"/>
        </w:rPr>
        <w:t>” (http://10.10.10.10)</w:t>
      </w:r>
      <w:r w:rsidRPr="00271514">
        <w:rPr>
          <w:lang w:val="en-US"/>
        </w:rPr>
        <w:t xml:space="preserve"> running on the provided virtual machine. All accessible functions and portals of the application were tested. No explicit restrictions were specified regarding the depth or methodology of the testing; the assessment was limited exclusively to the specified target system. Tests of the underlying infrastructure outside the application were not part of the scope.</w:t>
      </w:r>
    </w:p>
    <w:p w14:paraId="7D8DDDA0" w14:textId="1DA8BD1B" w:rsidR="00271514" w:rsidRDefault="00271514" w:rsidP="00271514">
      <w:pPr>
        <w:pStyle w:val="ListParagraph"/>
        <w:numPr>
          <w:ilvl w:val="0"/>
          <w:numId w:val="2"/>
        </w:numPr>
        <w:rPr>
          <w:lang w:val="en-US"/>
        </w:rPr>
      </w:pPr>
      <w:r>
        <w:rPr>
          <w:lang w:val="en-US"/>
        </w:rPr>
        <w:t>Target</w:t>
      </w:r>
      <w:r w:rsidR="006C2C7E">
        <w:rPr>
          <w:lang w:val="en-US"/>
        </w:rPr>
        <w:t xml:space="preserve"> system: </w:t>
      </w:r>
      <w:r w:rsidR="006C2C7E">
        <w:rPr>
          <w:lang w:val="en-US"/>
        </w:rPr>
        <w:t>“</w:t>
      </w:r>
      <w:proofErr w:type="spellStart"/>
      <w:r w:rsidR="006C2C7E" w:rsidRPr="00271514">
        <w:rPr>
          <w:lang w:val="en-US"/>
        </w:rPr>
        <w:t>CyberStepsVuln</w:t>
      </w:r>
      <w:proofErr w:type="spellEnd"/>
      <w:r w:rsidR="006C2C7E">
        <w:rPr>
          <w:lang w:val="en-US"/>
        </w:rPr>
        <w:t>” (</w:t>
      </w:r>
      <w:r w:rsidR="006C2C7E" w:rsidRPr="006C2C7E">
        <w:rPr>
          <w:lang w:val="en-US"/>
        </w:rPr>
        <w:t>http://10.10.10.10</w:t>
      </w:r>
      <w:r w:rsidR="006C2C7E">
        <w:rPr>
          <w:lang w:val="en-US"/>
        </w:rPr>
        <w:t>)</w:t>
      </w:r>
    </w:p>
    <w:p w14:paraId="0EA7B4C7" w14:textId="25318E55" w:rsidR="006C2C7E" w:rsidRDefault="006C2C7E" w:rsidP="00271514">
      <w:pPr>
        <w:pStyle w:val="ListParagraph"/>
        <w:numPr>
          <w:ilvl w:val="0"/>
          <w:numId w:val="2"/>
        </w:numPr>
        <w:rPr>
          <w:lang w:val="en-US"/>
        </w:rPr>
      </w:pPr>
      <w:r>
        <w:rPr>
          <w:lang w:val="en-US"/>
        </w:rPr>
        <w:t>Test type: Black-Box</w:t>
      </w:r>
    </w:p>
    <w:p w14:paraId="77F2A8FE" w14:textId="747B0EF7" w:rsidR="006C2C7E" w:rsidRDefault="006C2C7E" w:rsidP="00271514">
      <w:pPr>
        <w:pStyle w:val="ListParagraph"/>
        <w:numPr>
          <w:ilvl w:val="0"/>
          <w:numId w:val="2"/>
        </w:numPr>
        <w:rPr>
          <w:lang w:val="en-US"/>
        </w:rPr>
      </w:pPr>
      <w:r>
        <w:rPr>
          <w:lang w:val="en-US"/>
        </w:rPr>
        <w:t>Testing period: 2026-06-15 – 2026-06-29</w:t>
      </w:r>
    </w:p>
    <w:p w14:paraId="234CC017" w14:textId="130755B3" w:rsidR="006C2C7E" w:rsidRPr="00271514" w:rsidRDefault="006C2C7E" w:rsidP="00271514">
      <w:pPr>
        <w:pStyle w:val="ListParagraph"/>
        <w:numPr>
          <w:ilvl w:val="0"/>
          <w:numId w:val="2"/>
        </w:numPr>
        <w:rPr>
          <w:lang w:val="en-US"/>
        </w:rPr>
      </w:pPr>
      <w:r>
        <w:rPr>
          <w:lang w:val="en-US"/>
        </w:rPr>
        <w:t>Out of scope: Denial-of-Service (DoS), social engineering, physical access, underlying host operating system / infrastructure</w:t>
      </w:r>
    </w:p>
    <w:p w14:paraId="299CCEC4" w14:textId="77777777" w:rsidR="00271514" w:rsidRDefault="00271514" w:rsidP="00C10A47">
      <w:pPr>
        <w:rPr>
          <w:lang w:val="en-US"/>
        </w:rPr>
      </w:pPr>
    </w:p>
    <w:p w14:paraId="0E6FC578" w14:textId="6838E2B6" w:rsidR="006C2C7E" w:rsidRDefault="0047547B" w:rsidP="006C2C7E">
      <w:pPr>
        <w:pStyle w:val="Heading2"/>
        <w:rPr>
          <w:lang w:val="en-US"/>
        </w:rPr>
      </w:pPr>
      <w:bookmarkStart w:id="18" w:name="_Toc233545868"/>
      <w:r>
        <w:rPr>
          <w:lang w:val="en-US"/>
        </w:rPr>
        <w:t xml:space="preserve">2.2 </w:t>
      </w:r>
      <w:r w:rsidR="006C2C7E">
        <w:rPr>
          <w:lang w:val="en-US"/>
        </w:rPr>
        <w:t>Summary of findings</w:t>
      </w:r>
      <w:bookmarkEnd w:id="18"/>
    </w:p>
    <w:tbl>
      <w:tblPr>
        <w:tblStyle w:val="TableGrid"/>
        <w:tblW w:w="0" w:type="auto"/>
        <w:tblLook w:val="04A0" w:firstRow="1" w:lastRow="0" w:firstColumn="1" w:lastColumn="0" w:noHBand="0" w:noVBand="1"/>
      </w:tblPr>
      <w:tblGrid>
        <w:gridCol w:w="421"/>
        <w:gridCol w:w="4110"/>
        <w:gridCol w:w="1134"/>
        <w:gridCol w:w="851"/>
        <w:gridCol w:w="2500"/>
      </w:tblGrid>
      <w:tr w:rsidR="006C2C7E" w14:paraId="1F49ED6A" w14:textId="77777777" w:rsidTr="00E71160">
        <w:tc>
          <w:tcPr>
            <w:tcW w:w="421" w:type="dxa"/>
            <w:shd w:val="clear" w:color="auto" w:fill="D9D9D9" w:themeFill="background1" w:themeFillShade="D9"/>
          </w:tcPr>
          <w:p w14:paraId="441DBC74" w14:textId="4C7452DA" w:rsidR="006C2C7E" w:rsidRDefault="006C2C7E" w:rsidP="006C2C7E">
            <w:pPr>
              <w:rPr>
                <w:lang w:val="en-US"/>
              </w:rPr>
            </w:pPr>
            <w:r>
              <w:rPr>
                <w:lang w:val="en-US"/>
              </w:rPr>
              <w:t>#</w:t>
            </w:r>
          </w:p>
        </w:tc>
        <w:tc>
          <w:tcPr>
            <w:tcW w:w="4110" w:type="dxa"/>
            <w:shd w:val="clear" w:color="auto" w:fill="D9D9D9" w:themeFill="background1" w:themeFillShade="D9"/>
          </w:tcPr>
          <w:p w14:paraId="43D37AF1" w14:textId="1A6C5AEB" w:rsidR="006C2C7E" w:rsidRDefault="006C2C7E" w:rsidP="006C2C7E">
            <w:pPr>
              <w:rPr>
                <w:lang w:val="en-US"/>
              </w:rPr>
            </w:pPr>
            <w:r>
              <w:rPr>
                <w:lang w:val="en-US"/>
              </w:rPr>
              <w:t>Title</w:t>
            </w:r>
          </w:p>
        </w:tc>
        <w:tc>
          <w:tcPr>
            <w:tcW w:w="1134" w:type="dxa"/>
            <w:shd w:val="clear" w:color="auto" w:fill="D9D9D9" w:themeFill="background1" w:themeFillShade="D9"/>
          </w:tcPr>
          <w:p w14:paraId="2320505C" w14:textId="5546FD79" w:rsidR="006C2C7E" w:rsidRDefault="006C2C7E" w:rsidP="006C2C7E">
            <w:pPr>
              <w:rPr>
                <w:lang w:val="en-US"/>
              </w:rPr>
            </w:pPr>
            <w:r>
              <w:rPr>
                <w:lang w:val="en-US"/>
              </w:rPr>
              <w:t>Severity</w:t>
            </w:r>
          </w:p>
        </w:tc>
        <w:tc>
          <w:tcPr>
            <w:tcW w:w="851" w:type="dxa"/>
            <w:shd w:val="clear" w:color="auto" w:fill="D9D9D9" w:themeFill="background1" w:themeFillShade="D9"/>
          </w:tcPr>
          <w:p w14:paraId="29B7A6F9" w14:textId="60BBF5DF" w:rsidR="006C2C7E" w:rsidRDefault="006C2C7E" w:rsidP="006C2C7E">
            <w:pPr>
              <w:rPr>
                <w:lang w:val="en-US"/>
              </w:rPr>
            </w:pPr>
            <w:r>
              <w:rPr>
                <w:lang w:val="en-US"/>
              </w:rPr>
              <w:t xml:space="preserve">CVSS </w:t>
            </w:r>
          </w:p>
        </w:tc>
        <w:tc>
          <w:tcPr>
            <w:tcW w:w="2500" w:type="dxa"/>
            <w:shd w:val="clear" w:color="auto" w:fill="D9D9D9" w:themeFill="background1" w:themeFillShade="D9"/>
          </w:tcPr>
          <w:p w14:paraId="058D783A" w14:textId="0D25043A" w:rsidR="006C2C7E" w:rsidRDefault="006C2C7E" w:rsidP="006C2C7E">
            <w:pPr>
              <w:rPr>
                <w:lang w:val="en-US"/>
              </w:rPr>
            </w:pPr>
            <w:r>
              <w:rPr>
                <w:lang w:val="en-US"/>
              </w:rPr>
              <w:t>Affected Component</w:t>
            </w:r>
          </w:p>
        </w:tc>
      </w:tr>
      <w:tr w:rsidR="006C2C7E" w14:paraId="00E722ED" w14:textId="77777777" w:rsidTr="00E71160">
        <w:tc>
          <w:tcPr>
            <w:tcW w:w="421" w:type="dxa"/>
          </w:tcPr>
          <w:p w14:paraId="7225B2A7" w14:textId="2C570D63" w:rsidR="006C2C7E" w:rsidRDefault="00E71160" w:rsidP="006C2C7E">
            <w:pPr>
              <w:rPr>
                <w:lang w:val="en-US"/>
              </w:rPr>
            </w:pPr>
            <w:r>
              <w:rPr>
                <w:lang w:val="en-US"/>
              </w:rPr>
              <w:t>1</w:t>
            </w:r>
          </w:p>
        </w:tc>
        <w:tc>
          <w:tcPr>
            <w:tcW w:w="4110" w:type="dxa"/>
          </w:tcPr>
          <w:p w14:paraId="2B43A4E2" w14:textId="7E35498E" w:rsidR="006C2C7E" w:rsidRDefault="00CC3480" w:rsidP="006C2C7E">
            <w:pPr>
              <w:rPr>
                <w:lang w:val="en-US"/>
              </w:rPr>
            </w:pPr>
            <w:r>
              <w:rPr>
                <w:lang w:val="en-US"/>
              </w:rPr>
              <w:t>Credentials in HTML Comments</w:t>
            </w:r>
          </w:p>
        </w:tc>
        <w:tc>
          <w:tcPr>
            <w:tcW w:w="1134" w:type="dxa"/>
          </w:tcPr>
          <w:p w14:paraId="5D194173" w14:textId="7985E0A7" w:rsidR="006C2C7E" w:rsidRDefault="00E71160" w:rsidP="006C2C7E">
            <w:pPr>
              <w:rPr>
                <w:lang w:val="en-US"/>
              </w:rPr>
            </w:pPr>
            <w:r>
              <w:rPr>
                <w:lang w:val="en-US"/>
              </w:rPr>
              <w:t>High</w:t>
            </w:r>
          </w:p>
        </w:tc>
        <w:tc>
          <w:tcPr>
            <w:tcW w:w="851" w:type="dxa"/>
          </w:tcPr>
          <w:p w14:paraId="2CF0C054" w14:textId="1D038D79" w:rsidR="006C2C7E" w:rsidRDefault="00E71160" w:rsidP="006C2C7E">
            <w:pPr>
              <w:rPr>
                <w:lang w:val="en-US"/>
              </w:rPr>
            </w:pPr>
            <w:r>
              <w:rPr>
                <w:lang w:val="en-US"/>
              </w:rPr>
              <w:t>7.5</w:t>
            </w:r>
          </w:p>
        </w:tc>
        <w:tc>
          <w:tcPr>
            <w:tcW w:w="2500" w:type="dxa"/>
          </w:tcPr>
          <w:p w14:paraId="2B0F3168" w14:textId="581EE699" w:rsidR="006C2C7E" w:rsidRDefault="00E71160" w:rsidP="006C2C7E">
            <w:pPr>
              <w:rPr>
                <w:lang w:val="en-US"/>
              </w:rPr>
            </w:pPr>
            <w:r>
              <w:rPr>
                <w:lang w:val="en-US"/>
              </w:rPr>
              <w:t>/</w:t>
            </w:r>
            <w:proofErr w:type="gramStart"/>
            <w:r>
              <w:rPr>
                <w:lang w:val="en-US"/>
              </w:rPr>
              <w:t>dashboard</w:t>
            </w:r>
            <w:proofErr w:type="gramEnd"/>
          </w:p>
        </w:tc>
      </w:tr>
      <w:tr w:rsidR="00E71160" w14:paraId="522E144A" w14:textId="77777777" w:rsidTr="00E71160">
        <w:tc>
          <w:tcPr>
            <w:tcW w:w="421" w:type="dxa"/>
          </w:tcPr>
          <w:p w14:paraId="56FB1108" w14:textId="77777777" w:rsidR="00E71160" w:rsidRDefault="00E71160" w:rsidP="006C2C7E">
            <w:pPr>
              <w:rPr>
                <w:lang w:val="en-US"/>
              </w:rPr>
            </w:pPr>
          </w:p>
        </w:tc>
        <w:tc>
          <w:tcPr>
            <w:tcW w:w="4110" w:type="dxa"/>
          </w:tcPr>
          <w:p w14:paraId="78C9443B" w14:textId="77777777" w:rsidR="00E71160" w:rsidRDefault="00E71160" w:rsidP="006C2C7E">
            <w:pPr>
              <w:rPr>
                <w:lang w:val="en-US"/>
              </w:rPr>
            </w:pPr>
          </w:p>
        </w:tc>
        <w:tc>
          <w:tcPr>
            <w:tcW w:w="1134" w:type="dxa"/>
          </w:tcPr>
          <w:p w14:paraId="5C4B93F4" w14:textId="77777777" w:rsidR="00E71160" w:rsidRDefault="00E71160" w:rsidP="006C2C7E">
            <w:pPr>
              <w:rPr>
                <w:lang w:val="en-US"/>
              </w:rPr>
            </w:pPr>
          </w:p>
        </w:tc>
        <w:tc>
          <w:tcPr>
            <w:tcW w:w="851" w:type="dxa"/>
          </w:tcPr>
          <w:p w14:paraId="5A77CF88" w14:textId="77777777" w:rsidR="00E71160" w:rsidRDefault="00E71160" w:rsidP="006C2C7E">
            <w:pPr>
              <w:rPr>
                <w:lang w:val="en-US"/>
              </w:rPr>
            </w:pPr>
          </w:p>
        </w:tc>
        <w:tc>
          <w:tcPr>
            <w:tcW w:w="2500" w:type="dxa"/>
          </w:tcPr>
          <w:p w14:paraId="416170B8" w14:textId="77777777" w:rsidR="00E71160" w:rsidRDefault="00E71160" w:rsidP="006C2C7E">
            <w:pPr>
              <w:rPr>
                <w:lang w:val="en-US"/>
              </w:rPr>
            </w:pPr>
          </w:p>
        </w:tc>
      </w:tr>
    </w:tbl>
    <w:p w14:paraId="39C384DE" w14:textId="77777777" w:rsidR="006C2C7E" w:rsidRDefault="006C2C7E" w:rsidP="006C2C7E">
      <w:pPr>
        <w:rPr>
          <w:lang w:val="en-US"/>
        </w:rPr>
      </w:pPr>
    </w:p>
    <w:p w14:paraId="3674187F" w14:textId="77777777" w:rsidR="00C12DD6" w:rsidRDefault="00C12DD6" w:rsidP="006C2C7E">
      <w:pPr>
        <w:rPr>
          <w:lang w:val="en-US"/>
        </w:rPr>
      </w:pPr>
    </w:p>
    <w:p w14:paraId="0E5F90C4" w14:textId="6C0EF7A2" w:rsidR="00C12DD6" w:rsidRPr="006C2C7E" w:rsidRDefault="0047547B" w:rsidP="00C12DD6">
      <w:pPr>
        <w:pStyle w:val="Heading2"/>
        <w:rPr>
          <w:lang w:val="en-US"/>
        </w:rPr>
      </w:pPr>
      <w:bookmarkStart w:id="19" w:name="_Toc233545869"/>
      <w:r>
        <w:rPr>
          <w:lang w:val="en-US"/>
        </w:rPr>
        <w:t xml:space="preserve">2.3 </w:t>
      </w:r>
      <w:r w:rsidR="00C12DD6">
        <w:rPr>
          <w:lang w:val="en-US"/>
        </w:rPr>
        <w:t>Detailed findings</w:t>
      </w:r>
      <w:bookmarkEnd w:id="19"/>
    </w:p>
    <w:p w14:paraId="01117684" w14:textId="5298DDF8" w:rsidR="00553F8E" w:rsidRDefault="00553F8E" w:rsidP="00553F8E">
      <w:pPr>
        <w:pStyle w:val="Heading3"/>
        <w:rPr>
          <w:lang w:val="en-US"/>
        </w:rPr>
      </w:pPr>
      <w:r>
        <w:rPr>
          <w:lang w:val="en-US"/>
        </w:rPr>
        <w:t xml:space="preserve">2.3.1 </w:t>
      </w:r>
      <w:proofErr w:type="spellStart"/>
      <w:r>
        <w:rPr>
          <w:lang w:val="en-US"/>
        </w:rPr>
        <w:t>Credendials</w:t>
      </w:r>
      <w:proofErr w:type="spellEnd"/>
      <w:r>
        <w:rPr>
          <w:lang w:val="en-US"/>
        </w:rPr>
        <w:t xml:space="preserve"> in HTML Comments</w:t>
      </w:r>
    </w:p>
    <w:p w14:paraId="04F8B097" w14:textId="77777777" w:rsidR="00553F8E" w:rsidRPr="00553F8E" w:rsidRDefault="00553F8E" w:rsidP="00553F8E">
      <w:pPr>
        <w:rPr>
          <w:lang w:val="en-US"/>
        </w:rPr>
      </w:pPr>
    </w:p>
    <w:p w14:paraId="0E0DD67B" w14:textId="77777777" w:rsidR="00553F8E" w:rsidRDefault="00553F8E" w:rsidP="00A2418E">
      <w:pPr>
        <w:rPr>
          <w:color w:val="A04A1E"/>
          <w:lang w:val="en-US"/>
        </w:rPr>
      </w:pPr>
    </w:p>
    <w:p w14:paraId="1C279381" w14:textId="15FC607A" w:rsidR="00A2418E" w:rsidRPr="0047547B" w:rsidRDefault="00A2418E" w:rsidP="00A2418E">
      <w:pPr>
        <w:rPr>
          <w:color w:val="A04A1E"/>
          <w:lang w:val="en-US"/>
        </w:rPr>
      </w:pPr>
      <w:r w:rsidRPr="0047547B">
        <w:rPr>
          <w:color w:val="A04A1E"/>
          <w:lang w:val="en-US"/>
        </w:rPr>
        <w:t xml:space="preserve">At </w:t>
      </w:r>
      <w:proofErr w:type="spellStart"/>
      <w:r w:rsidRPr="0047547B">
        <w:rPr>
          <w:color w:val="A04A1E"/>
          <w:lang w:val="en-US"/>
        </w:rPr>
        <w:t>vero</w:t>
      </w:r>
      <w:proofErr w:type="spellEnd"/>
      <w:r w:rsidRPr="0047547B">
        <w:rPr>
          <w:color w:val="A04A1E"/>
          <w:lang w:val="en-US"/>
        </w:rPr>
        <w:t xml:space="preserve"> </w:t>
      </w:r>
      <w:proofErr w:type="spellStart"/>
      <w:r w:rsidRPr="0047547B">
        <w:rPr>
          <w:color w:val="A04A1E"/>
          <w:lang w:val="en-US"/>
        </w:rPr>
        <w:t>eos</w:t>
      </w:r>
      <w:proofErr w:type="spellEnd"/>
      <w:r w:rsidRPr="0047547B">
        <w:rPr>
          <w:color w:val="A04A1E"/>
          <w:lang w:val="en-US"/>
        </w:rPr>
        <w:t xml:space="preserve"> et </w:t>
      </w:r>
      <w:proofErr w:type="spellStart"/>
      <w:r w:rsidRPr="0047547B">
        <w:rPr>
          <w:color w:val="A04A1E"/>
          <w:lang w:val="en-US"/>
        </w:rPr>
        <w:t>accusamus</w:t>
      </w:r>
      <w:proofErr w:type="spellEnd"/>
      <w:r w:rsidRPr="0047547B">
        <w:rPr>
          <w:color w:val="A04A1E"/>
          <w:lang w:val="en-US"/>
        </w:rPr>
        <w:t xml:space="preserve"> et </w:t>
      </w:r>
      <w:proofErr w:type="spellStart"/>
      <w:r w:rsidRPr="0047547B">
        <w:rPr>
          <w:color w:val="A04A1E"/>
          <w:lang w:val="en-US"/>
        </w:rPr>
        <w:t>iusto</w:t>
      </w:r>
      <w:proofErr w:type="spellEnd"/>
      <w:r w:rsidRPr="0047547B">
        <w:rPr>
          <w:color w:val="A04A1E"/>
          <w:lang w:val="en-US"/>
        </w:rPr>
        <w:t xml:space="preserve"> </w:t>
      </w:r>
      <w:proofErr w:type="spellStart"/>
      <w:r w:rsidRPr="0047547B">
        <w:rPr>
          <w:color w:val="A04A1E"/>
          <w:lang w:val="en-US"/>
        </w:rPr>
        <w:t>odio</w:t>
      </w:r>
      <w:proofErr w:type="spellEnd"/>
      <w:r w:rsidRPr="0047547B">
        <w:rPr>
          <w:color w:val="A04A1E"/>
          <w:lang w:val="en-US"/>
        </w:rPr>
        <w:t xml:space="preserve"> </w:t>
      </w:r>
      <w:proofErr w:type="spellStart"/>
      <w:r w:rsidRPr="0047547B">
        <w:rPr>
          <w:color w:val="A04A1E"/>
          <w:lang w:val="en-US"/>
        </w:rPr>
        <w:t>dignissimos</w:t>
      </w:r>
      <w:proofErr w:type="spellEnd"/>
      <w:r w:rsidRPr="0047547B">
        <w:rPr>
          <w:color w:val="A04A1E"/>
          <w:lang w:val="en-US"/>
        </w:rPr>
        <w:t xml:space="preserve"> </w:t>
      </w:r>
      <w:proofErr w:type="spellStart"/>
      <w:r w:rsidRPr="0047547B">
        <w:rPr>
          <w:color w:val="A04A1E"/>
          <w:lang w:val="en-US"/>
        </w:rPr>
        <w:t>ducimus</w:t>
      </w:r>
      <w:proofErr w:type="spellEnd"/>
      <w:r w:rsidRPr="0047547B">
        <w:rPr>
          <w:color w:val="A04A1E"/>
          <w:lang w:val="en-US"/>
        </w:rPr>
        <w:t xml:space="preserve"> qui </w:t>
      </w:r>
      <w:proofErr w:type="spellStart"/>
      <w:r w:rsidRPr="0047547B">
        <w:rPr>
          <w:color w:val="A04A1E"/>
          <w:lang w:val="en-US"/>
        </w:rPr>
        <w:t>blanditiis</w:t>
      </w:r>
      <w:proofErr w:type="spellEnd"/>
      <w:r w:rsidRPr="0047547B">
        <w:rPr>
          <w:color w:val="A04A1E"/>
          <w:lang w:val="en-US"/>
        </w:rPr>
        <w:t xml:space="preserve"> </w:t>
      </w:r>
      <w:proofErr w:type="spellStart"/>
      <w:r w:rsidRPr="0047547B">
        <w:rPr>
          <w:color w:val="A04A1E"/>
          <w:lang w:val="en-US"/>
        </w:rPr>
        <w:t>praesentium</w:t>
      </w:r>
      <w:proofErr w:type="spellEnd"/>
      <w:r w:rsidRPr="0047547B">
        <w:rPr>
          <w:color w:val="A04A1E"/>
          <w:lang w:val="en-US"/>
        </w:rPr>
        <w:t xml:space="preserve"> </w:t>
      </w:r>
      <w:proofErr w:type="spellStart"/>
      <w:r w:rsidRPr="0047547B">
        <w:rPr>
          <w:color w:val="A04A1E"/>
          <w:lang w:val="en-US"/>
        </w:rPr>
        <w:t>voluptatum</w:t>
      </w:r>
      <w:proofErr w:type="spellEnd"/>
      <w:r w:rsidRPr="0047547B">
        <w:rPr>
          <w:color w:val="A04A1E"/>
          <w:lang w:val="en-US"/>
        </w:rPr>
        <w:t xml:space="preserve"> </w:t>
      </w:r>
      <w:proofErr w:type="spellStart"/>
      <w:r w:rsidRPr="0047547B">
        <w:rPr>
          <w:color w:val="A04A1E"/>
          <w:lang w:val="en-US"/>
        </w:rPr>
        <w:t>deleniti</w:t>
      </w:r>
      <w:proofErr w:type="spellEnd"/>
      <w:r w:rsidRPr="0047547B">
        <w:rPr>
          <w:color w:val="A04A1E"/>
          <w:lang w:val="en-US"/>
        </w:rPr>
        <w:t xml:space="preserve"> </w:t>
      </w:r>
      <w:proofErr w:type="spellStart"/>
      <w:r w:rsidRPr="0047547B">
        <w:rPr>
          <w:color w:val="A04A1E"/>
          <w:lang w:val="en-US"/>
        </w:rPr>
        <w:t>atque</w:t>
      </w:r>
      <w:proofErr w:type="spellEnd"/>
      <w:r w:rsidRPr="0047547B">
        <w:rPr>
          <w:color w:val="A04A1E"/>
          <w:lang w:val="en-US"/>
        </w:rPr>
        <w:t xml:space="preserve"> </w:t>
      </w:r>
      <w:proofErr w:type="spellStart"/>
      <w:r w:rsidRPr="0047547B">
        <w:rPr>
          <w:color w:val="A04A1E"/>
          <w:lang w:val="en-US"/>
        </w:rPr>
        <w:t>corrupti</w:t>
      </w:r>
      <w:proofErr w:type="spellEnd"/>
      <w:r w:rsidRPr="0047547B">
        <w:rPr>
          <w:color w:val="A04A1E"/>
          <w:lang w:val="en-US"/>
        </w:rPr>
        <w:t xml:space="preserve"> quos </w:t>
      </w:r>
      <w:proofErr w:type="spellStart"/>
      <w:r w:rsidRPr="0047547B">
        <w:rPr>
          <w:color w:val="A04A1E"/>
          <w:lang w:val="en-US"/>
        </w:rPr>
        <w:t>dolores</w:t>
      </w:r>
      <w:proofErr w:type="spellEnd"/>
      <w:r w:rsidRPr="0047547B">
        <w:rPr>
          <w:color w:val="A04A1E"/>
          <w:lang w:val="en-US"/>
        </w:rPr>
        <w:t xml:space="preserve"> et </w:t>
      </w:r>
      <w:proofErr w:type="spellStart"/>
      <w:r w:rsidRPr="0047547B">
        <w:rPr>
          <w:color w:val="A04A1E"/>
          <w:lang w:val="en-US"/>
        </w:rPr>
        <w:t>quas</w:t>
      </w:r>
      <w:proofErr w:type="spellEnd"/>
      <w:r w:rsidRPr="0047547B">
        <w:rPr>
          <w:color w:val="A04A1E"/>
          <w:lang w:val="en-US"/>
        </w:rPr>
        <w:t xml:space="preserve"> </w:t>
      </w:r>
      <w:proofErr w:type="spellStart"/>
      <w:r w:rsidRPr="0047547B">
        <w:rPr>
          <w:color w:val="A04A1E"/>
          <w:lang w:val="en-US"/>
        </w:rPr>
        <w:t>molestias</w:t>
      </w:r>
      <w:proofErr w:type="spellEnd"/>
      <w:r w:rsidRPr="0047547B">
        <w:rPr>
          <w:color w:val="A04A1E"/>
          <w:lang w:val="en-US"/>
        </w:rPr>
        <w:t xml:space="preserve"> </w:t>
      </w:r>
      <w:proofErr w:type="spellStart"/>
      <w:r w:rsidRPr="0047547B">
        <w:rPr>
          <w:color w:val="A04A1E"/>
          <w:lang w:val="en-US"/>
        </w:rPr>
        <w:t>excepturi</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w:t>
      </w:r>
      <w:proofErr w:type="spellStart"/>
      <w:r w:rsidRPr="0047547B">
        <w:rPr>
          <w:color w:val="A04A1E"/>
          <w:lang w:val="en-US"/>
        </w:rPr>
        <w:t>occaecati</w:t>
      </w:r>
      <w:proofErr w:type="spellEnd"/>
      <w:r w:rsidRPr="0047547B">
        <w:rPr>
          <w:color w:val="A04A1E"/>
          <w:lang w:val="en-US"/>
        </w:rPr>
        <w:t xml:space="preserve"> </w:t>
      </w:r>
      <w:proofErr w:type="spellStart"/>
      <w:r w:rsidRPr="0047547B">
        <w:rPr>
          <w:color w:val="A04A1E"/>
          <w:lang w:val="en-US"/>
        </w:rPr>
        <w:t>cupiditate</w:t>
      </w:r>
      <w:proofErr w:type="spellEnd"/>
      <w:r w:rsidRPr="0047547B">
        <w:rPr>
          <w:color w:val="A04A1E"/>
          <w:lang w:val="en-US"/>
        </w:rPr>
        <w:t xml:space="preserve"> non provident, </w:t>
      </w:r>
      <w:proofErr w:type="spellStart"/>
      <w:r w:rsidRPr="0047547B">
        <w:rPr>
          <w:color w:val="A04A1E"/>
          <w:lang w:val="en-US"/>
        </w:rPr>
        <w:t>similique</w:t>
      </w:r>
      <w:proofErr w:type="spellEnd"/>
      <w:r w:rsidRPr="0047547B">
        <w:rPr>
          <w:color w:val="A04A1E"/>
          <w:lang w:val="en-US"/>
        </w:rPr>
        <w:t xml:space="preserve"> sunt in culpa qui </w:t>
      </w:r>
      <w:proofErr w:type="spellStart"/>
      <w:r w:rsidRPr="0047547B">
        <w:rPr>
          <w:color w:val="A04A1E"/>
          <w:lang w:val="en-US"/>
        </w:rPr>
        <w:t>officia</w:t>
      </w:r>
      <w:proofErr w:type="spellEnd"/>
      <w:r w:rsidRPr="0047547B">
        <w:rPr>
          <w:color w:val="A04A1E"/>
          <w:lang w:val="en-US"/>
        </w:rPr>
        <w:t xml:space="preserve"> </w:t>
      </w:r>
      <w:proofErr w:type="spellStart"/>
      <w:r w:rsidRPr="0047547B">
        <w:rPr>
          <w:color w:val="A04A1E"/>
          <w:lang w:val="en-US"/>
        </w:rPr>
        <w:t>deserunt</w:t>
      </w:r>
      <w:proofErr w:type="spellEnd"/>
      <w:r w:rsidRPr="0047547B">
        <w:rPr>
          <w:color w:val="A04A1E"/>
          <w:lang w:val="en-US"/>
        </w:rPr>
        <w:t xml:space="preserve"> </w:t>
      </w:r>
      <w:proofErr w:type="spellStart"/>
      <w:r w:rsidRPr="0047547B">
        <w:rPr>
          <w:color w:val="A04A1E"/>
          <w:lang w:val="en-US"/>
        </w:rPr>
        <w:t>mollitia</w:t>
      </w:r>
      <w:proofErr w:type="spellEnd"/>
      <w:r w:rsidRPr="0047547B">
        <w:rPr>
          <w:color w:val="A04A1E"/>
          <w:lang w:val="en-US"/>
        </w:rPr>
        <w:t xml:space="preserve"> animi, id est </w:t>
      </w:r>
      <w:proofErr w:type="spellStart"/>
      <w:r w:rsidRPr="0047547B">
        <w:rPr>
          <w:color w:val="A04A1E"/>
          <w:lang w:val="en-US"/>
        </w:rPr>
        <w:t>laborum</w:t>
      </w:r>
      <w:proofErr w:type="spellEnd"/>
      <w:r w:rsidRPr="0047547B">
        <w:rPr>
          <w:color w:val="A04A1E"/>
          <w:lang w:val="en-US"/>
        </w:rPr>
        <w:t xml:space="preserve"> et </w:t>
      </w:r>
      <w:proofErr w:type="spellStart"/>
      <w:r w:rsidRPr="0047547B">
        <w:rPr>
          <w:color w:val="A04A1E"/>
          <w:lang w:val="en-US"/>
        </w:rPr>
        <w:t>dolorum</w:t>
      </w:r>
      <w:proofErr w:type="spellEnd"/>
      <w:r w:rsidRPr="0047547B">
        <w:rPr>
          <w:color w:val="A04A1E"/>
          <w:lang w:val="en-US"/>
        </w:rPr>
        <w:t xml:space="preserve"> </w:t>
      </w:r>
      <w:proofErr w:type="spellStart"/>
      <w:r w:rsidRPr="0047547B">
        <w:rPr>
          <w:color w:val="A04A1E"/>
          <w:lang w:val="en-US"/>
        </w:rPr>
        <w:t>fuga</w:t>
      </w:r>
      <w:proofErr w:type="spellEnd"/>
      <w:r w:rsidRPr="0047547B">
        <w:rPr>
          <w:color w:val="A04A1E"/>
          <w:lang w:val="en-US"/>
        </w:rPr>
        <w:t xml:space="preserve">. Et </w:t>
      </w:r>
      <w:proofErr w:type="spellStart"/>
      <w:r w:rsidRPr="0047547B">
        <w:rPr>
          <w:color w:val="A04A1E"/>
          <w:lang w:val="en-US"/>
        </w:rPr>
        <w:t>harum</w:t>
      </w:r>
      <w:proofErr w:type="spellEnd"/>
      <w:r w:rsidRPr="0047547B">
        <w:rPr>
          <w:color w:val="A04A1E"/>
          <w:lang w:val="en-US"/>
        </w:rPr>
        <w:t xml:space="preserve"> </w:t>
      </w:r>
      <w:proofErr w:type="spellStart"/>
      <w:r w:rsidRPr="0047547B">
        <w:rPr>
          <w:color w:val="A04A1E"/>
          <w:lang w:val="en-US"/>
        </w:rPr>
        <w:t>quidem</w:t>
      </w:r>
      <w:proofErr w:type="spellEnd"/>
      <w:r w:rsidRPr="0047547B">
        <w:rPr>
          <w:color w:val="A04A1E"/>
          <w:lang w:val="en-US"/>
        </w:rPr>
        <w:t xml:space="preserve"> rerum facilis est et </w:t>
      </w:r>
      <w:proofErr w:type="spellStart"/>
      <w:r w:rsidRPr="0047547B">
        <w:rPr>
          <w:color w:val="A04A1E"/>
          <w:lang w:val="en-US"/>
        </w:rPr>
        <w:t>expedita</w:t>
      </w:r>
      <w:proofErr w:type="spellEnd"/>
      <w:r w:rsidRPr="0047547B">
        <w:rPr>
          <w:color w:val="A04A1E"/>
          <w:lang w:val="en-US"/>
        </w:rPr>
        <w:t xml:space="preserve"> </w:t>
      </w:r>
      <w:proofErr w:type="spellStart"/>
      <w:r w:rsidRPr="0047547B">
        <w:rPr>
          <w:color w:val="A04A1E"/>
          <w:lang w:val="en-US"/>
        </w:rPr>
        <w:t>distinctio</w:t>
      </w:r>
      <w:proofErr w:type="spellEnd"/>
      <w:r w:rsidRPr="0047547B">
        <w:rPr>
          <w:color w:val="A04A1E"/>
          <w:lang w:val="en-US"/>
        </w:rPr>
        <w:t xml:space="preserve">. Nam libero tempore, cum </w:t>
      </w:r>
      <w:proofErr w:type="spellStart"/>
      <w:r w:rsidRPr="0047547B">
        <w:rPr>
          <w:color w:val="A04A1E"/>
          <w:lang w:val="en-US"/>
        </w:rPr>
        <w:t>soluta</w:t>
      </w:r>
      <w:proofErr w:type="spellEnd"/>
      <w:r w:rsidRPr="0047547B">
        <w:rPr>
          <w:color w:val="A04A1E"/>
          <w:lang w:val="en-US"/>
        </w:rPr>
        <w:t xml:space="preserve"> nobis est </w:t>
      </w:r>
      <w:proofErr w:type="spellStart"/>
      <w:r w:rsidRPr="0047547B">
        <w:rPr>
          <w:color w:val="A04A1E"/>
          <w:lang w:val="en-US"/>
        </w:rPr>
        <w:t>eligendi</w:t>
      </w:r>
      <w:proofErr w:type="spellEnd"/>
      <w:r w:rsidRPr="0047547B">
        <w:rPr>
          <w:color w:val="A04A1E"/>
          <w:lang w:val="en-US"/>
        </w:rPr>
        <w:t xml:space="preserve"> </w:t>
      </w:r>
      <w:proofErr w:type="spellStart"/>
      <w:r w:rsidRPr="0047547B">
        <w:rPr>
          <w:color w:val="A04A1E"/>
          <w:lang w:val="en-US"/>
        </w:rPr>
        <w:t>optio</w:t>
      </w:r>
      <w:proofErr w:type="spellEnd"/>
      <w:r w:rsidRPr="0047547B">
        <w:rPr>
          <w:color w:val="A04A1E"/>
          <w:lang w:val="en-US"/>
        </w:rPr>
        <w:t xml:space="preserve"> </w:t>
      </w:r>
      <w:proofErr w:type="spellStart"/>
      <w:r w:rsidRPr="0047547B">
        <w:rPr>
          <w:color w:val="A04A1E"/>
          <w:lang w:val="en-US"/>
        </w:rPr>
        <w:t>cumque</w:t>
      </w:r>
      <w:proofErr w:type="spellEnd"/>
      <w:r w:rsidRPr="0047547B">
        <w:rPr>
          <w:color w:val="A04A1E"/>
          <w:lang w:val="en-US"/>
        </w:rPr>
        <w:t xml:space="preserve"> nihil </w:t>
      </w:r>
      <w:proofErr w:type="spellStart"/>
      <w:r w:rsidRPr="0047547B">
        <w:rPr>
          <w:color w:val="A04A1E"/>
          <w:lang w:val="en-US"/>
        </w:rPr>
        <w:t>impedit</w:t>
      </w:r>
      <w:proofErr w:type="spellEnd"/>
      <w:r w:rsidRPr="0047547B">
        <w:rPr>
          <w:color w:val="A04A1E"/>
          <w:lang w:val="en-US"/>
        </w:rPr>
        <w:t xml:space="preserve"> quo minus id </w:t>
      </w:r>
      <w:proofErr w:type="spellStart"/>
      <w:r w:rsidRPr="0047547B">
        <w:rPr>
          <w:color w:val="A04A1E"/>
          <w:lang w:val="en-US"/>
        </w:rPr>
        <w:t>quod</w:t>
      </w:r>
      <w:proofErr w:type="spellEnd"/>
      <w:r w:rsidRPr="0047547B">
        <w:rPr>
          <w:color w:val="A04A1E"/>
          <w:lang w:val="en-US"/>
        </w:rPr>
        <w:t xml:space="preserve"> </w:t>
      </w:r>
      <w:proofErr w:type="spellStart"/>
      <w:r w:rsidRPr="0047547B">
        <w:rPr>
          <w:color w:val="A04A1E"/>
          <w:lang w:val="en-US"/>
        </w:rPr>
        <w:t>maxime</w:t>
      </w:r>
      <w:proofErr w:type="spellEnd"/>
      <w:r w:rsidRPr="0047547B">
        <w:rPr>
          <w:color w:val="A04A1E"/>
          <w:lang w:val="en-US"/>
        </w:rPr>
        <w:t xml:space="preserve"> </w:t>
      </w:r>
      <w:proofErr w:type="spellStart"/>
      <w:r w:rsidRPr="0047547B">
        <w:rPr>
          <w:color w:val="A04A1E"/>
          <w:lang w:val="en-US"/>
        </w:rPr>
        <w:t>placeat</w:t>
      </w:r>
      <w:proofErr w:type="spellEnd"/>
      <w:r w:rsidRPr="0047547B">
        <w:rPr>
          <w:color w:val="A04A1E"/>
          <w:lang w:val="en-US"/>
        </w:rPr>
        <w:t xml:space="preserve"> </w:t>
      </w:r>
      <w:proofErr w:type="spellStart"/>
      <w:r w:rsidRPr="0047547B">
        <w:rPr>
          <w:color w:val="A04A1E"/>
          <w:lang w:val="en-US"/>
        </w:rPr>
        <w:t>facere</w:t>
      </w:r>
      <w:proofErr w:type="spellEnd"/>
      <w:r w:rsidRPr="0047547B">
        <w:rPr>
          <w:color w:val="A04A1E"/>
          <w:lang w:val="en-US"/>
        </w:rPr>
        <w:t xml:space="preserve"> </w:t>
      </w:r>
      <w:proofErr w:type="spellStart"/>
      <w:r w:rsidRPr="0047547B">
        <w:rPr>
          <w:color w:val="A04A1E"/>
          <w:lang w:val="en-US"/>
        </w:rPr>
        <w:t>possimus</w:t>
      </w:r>
      <w:proofErr w:type="spellEnd"/>
      <w:r w:rsidRPr="0047547B">
        <w:rPr>
          <w:color w:val="A04A1E"/>
          <w:lang w:val="en-US"/>
        </w:rPr>
        <w:t xml:space="preserve">, omnis </w:t>
      </w:r>
      <w:proofErr w:type="spellStart"/>
      <w:r w:rsidRPr="0047547B">
        <w:rPr>
          <w:color w:val="A04A1E"/>
          <w:lang w:val="en-US"/>
        </w:rPr>
        <w:t>voluptas</w:t>
      </w:r>
      <w:proofErr w:type="spellEnd"/>
      <w:r w:rsidRPr="0047547B">
        <w:rPr>
          <w:color w:val="A04A1E"/>
          <w:lang w:val="en-US"/>
        </w:rPr>
        <w:t xml:space="preserve"> </w:t>
      </w:r>
      <w:proofErr w:type="spellStart"/>
      <w:r w:rsidRPr="0047547B">
        <w:rPr>
          <w:color w:val="A04A1E"/>
          <w:lang w:val="en-US"/>
        </w:rPr>
        <w:t>assumenda</w:t>
      </w:r>
      <w:proofErr w:type="spellEnd"/>
      <w:r w:rsidRPr="0047547B">
        <w:rPr>
          <w:color w:val="A04A1E"/>
          <w:lang w:val="en-US"/>
        </w:rPr>
        <w:t xml:space="preserve"> est, omnis dolor </w:t>
      </w:r>
      <w:proofErr w:type="spellStart"/>
      <w:r w:rsidRPr="0047547B">
        <w:rPr>
          <w:color w:val="A04A1E"/>
          <w:lang w:val="en-US"/>
        </w:rPr>
        <w:t>repellendus</w:t>
      </w:r>
      <w:proofErr w:type="spellEnd"/>
      <w:r w:rsidRPr="0047547B">
        <w:rPr>
          <w:color w:val="A04A1E"/>
          <w:lang w:val="en-US"/>
        </w:rPr>
        <w:t xml:space="preserve">. </w:t>
      </w:r>
      <w:proofErr w:type="spellStart"/>
      <w:r w:rsidRPr="0047547B">
        <w:rPr>
          <w:color w:val="A04A1E"/>
          <w:lang w:val="en-US"/>
        </w:rPr>
        <w:t>Temporibus</w:t>
      </w:r>
      <w:proofErr w:type="spellEnd"/>
      <w:r w:rsidRPr="0047547B">
        <w:rPr>
          <w:color w:val="A04A1E"/>
          <w:lang w:val="en-US"/>
        </w:rPr>
        <w:t xml:space="preserve"> autem </w:t>
      </w:r>
      <w:proofErr w:type="spellStart"/>
      <w:r w:rsidRPr="0047547B">
        <w:rPr>
          <w:color w:val="A04A1E"/>
          <w:lang w:val="en-US"/>
        </w:rPr>
        <w:t>quibusdam</w:t>
      </w:r>
      <w:proofErr w:type="spellEnd"/>
      <w:r w:rsidRPr="0047547B">
        <w:rPr>
          <w:color w:val="A04A1E"/>
          <w:lang w:val="en-US"/>
        </w:rPr>
        <w:t xml:space="preserve"> et </w:t>
      </w:r>
      <w:proofErr w:type="spellStart"/>
      <w:r w:rsidRPr="0047547B">
        <w:rPr>
          <w:color w:val="A04A1E"/>
          <w:lang w:val="en-US"/>
        </w:rPr>
        <w:t>aut</w:t>
      </w:r>
      <w:proofErr w:type="spellEnd"/>
      <w:r w:rsidRPr="0047547B">
        <w:rPr>
          <w:color w:val="A04A1E"/>
          <w:lang w:val="en-US"/>
        </w:rPr>
        <w:t xml:space="preserve"> </w:t>
      </w:r>
      <w:proofErr w:type="spellStart"/>
      <w:r w:rsidRPr="0047547B">
        <w:rPr>
          <w:color w:val="A04A1E"/>
          <w:lang w:val="en-US"/>
        </w:rPr>
        <w:t>officiis</w:t>
      </w:r>
      <w:proofErr w:type="spellEnd"/>
      <w:r w:rsidRPr="0047547B">
        <w:rPr>
          <w:color w:val="A04A1E"/>
          <w:lang w:val="en-US"/>
        </w:rPr>
        <w:t xml:space="preserve"> </w:t>
      </w:r>
      <w:proofErr w:type="spellStart"/>
      <w:r w:rsidRPr="0047547B">
        <w:rPr>
          <w:color w:val="A04A1E"/>
          <w:lang w:val="en-US"/>
        </w:rPr>
        <w:t>debitis</w:t>
      </w:r>
      <w:proofErr w:type="spellEnd"/>
      <w:r w:rsidRPr="0047547B">
        <w:rPr>
          <w:color w:val="A04A1E"/>
          <w:lang w:val="en-US"/>
        </w:rPr>
        <w:t xml:space="preserve"> </w:t>
      </w:r>
      <w:proofErr w:type="spellStart"/>
      <w:r w:rsidRPr="0047547B">
        <w:rPr>
          <w:color w:val="A04A1E"/>
          <w:lang w:val="en-US"/>
        </w:rPr>
        <w:t>aut</w:t>
      </w:r>
      <w:proofErr w:type="spellEnd"/>
      <w:r w:rsidRPr="0047547B">
        <w:rPr>
          <w:color w:val="A04A1E"/>
          <w:lang w:val="en-US"/>
        </w:rPr>
        <w:t xml:space="preserve"> rerum </w:t>
      </w:r>
      <w:proofErr w:type="spellStart"/>
      <w:r w:rsidRPr="0047547B">
        <w:rPr>
          <w:color w:val="A04A1E"/>
          <w:lang w:val="en-US"/>
        </w:rPr>
        <w:t>necessitatibus</w:t>
      </w:r>
      <w:proofErr w:type="spellEnd"/>
      <w:r w:rsidRPr="0047547B">
        <w:rPr>
          <w:color w:val="A04A1E"/>
          <w:lang w:val="en-US"/>
        </w:rPr>
        <w:t xml:space="preserve"> </w:t>
      </w:r>
      <w:proofErr w:type="spellStart"/>
      <w:r w:rsidRPr="0047547B">
        <w:rPr>
          <w:color w:val="A04A1E"/>
          <w:lang w:val="en-US"/>
        </w:rPr>
        <w:t>saepe</w:t>
      </w:r>
      <w:proofErr w:type="spellEnd"/>
      <w:r w:rsidRPr="0047547B">
        <w:rPr>
          <w:color w:val="A04A1E"/>
          <w:lang w:val="en-US"/>
        </w:rPr>
        <w:t xml:space="preserve"> </w:t>
      </w:r>
      <w:proofErr w:type="spellStart"/>
      <w:r w:rsidRPr="0047547B">
        <w:rPr>
          <w:color w:val="A04A1E"/>
          <w:lang w:val="en-US"/>
        </w:rPr>
        <w:t>eveniet</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et </w:t>
      </w:r>
      <w:proofErr w:type="spellStart"/>
      <w:r w:rsidRPr="0047547B">
        <w:rPr>
          <w:color w:val="A04A1E"/>
          <w:lang w:val="en-US"/>
        </w:rPr>
        <w:t>voluptates</w:t>
      </w:r>
      <w:proofErr w:type="spellEnd"/>
      <w:r w:rsidRPr="0047547B">
        <w:rPr>
          <w:color w:val="A04A1E"/>
          <w:lang w:val="en-US"/>
        </w:rPr>
        <w:t xml:space="preserve"> </w:t>
      </w:r>
      <w:proofErr w:type="spellStart"/>
      <w:r w:rsidRPr="0047547B">
        <w:rPr>
          <w:color w:val="A04A1E"/>
          <w:lang w:val="en-US"/>
        </w:rPr>
        <w:t>repudiandae</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et </w:t>
      </w:r>
      <w:proofErr w:type="spellStart"/>
      <w:r w:rsidRPr="0047547B">
        <w:rPr>
          <w:color w:val="A04A1E"/>
          <w:lang w:val="en-US"/>
        </w:rPr>
        <w:t>molestiae</w:t>
      </w:r>
      <w:proofErr w:type="spellEnd"/>
      <w:r w:rsidRPr="0047547B">
        <w:rPr>
          <w:color w:val="A04A1E"/>
          <w:lang w:val="en-US"/>
        </w:rPr>
        <w:t xml:space="preserve"> non </w:t>
      </w:r>
      <w:proofErr w:type="spellStart"/>
      <w:r w:rsidRPr="0047547B">
        <w:rPr>
          <w:color w:val="A04A1E"/>
          <w:lang w:val="en-US"/>
        </w:rPr>
        <w:t>recusandae</w:t>
      </w:r>
      <w:proofErr w:type="spellEnd"/>
      <w:r w:rsidRPr="0047547B">
        <w:rPr>
          <w:color w:val="A04A1E"/>
          <w:lang w:val="en-US"/>
        </w:rPr>
        <w:t xml:space="preserve">. </w:t>
      </w:r>
      <w:proofErr w:type="spellStart"/>
      <w:r w:rsidRPr="0047547B">
        <w:rPr>
          <w:color w:val="A04A1E"/>
          <w:lang w:val="en-US"/>
        </w:rPr>
        <w:t>Itaque</w:t>
      </w:r>
      <w:proofErr w:type="spellEnd"/>
      <w:r w:rsidRPr="0047547B">
        <w:rPr>
          <w:color w:val="A04A1E"/>
          <w:lang w:val="en-US"/>
        </w:rPr>
        <w:t xml:space="preserve"> </w:t>
      </w:r>
      <w:proofErr w:type="spellStart"/>
      <w:r w:rsidRPr="0047547B">
        <w:rPr>
          <w:color w:val="A04A1E"/>
          <w:lang w:val="en-US"/>
        </w:rPr>
        <w:t>earum</w:t>
      </w:r>
      <w:proofErr w:type="spellEnd"/>
      <w:r w:rsidRPr="0047547B">
        <w:rPr>
          <w:color w:val="A04A1E"/>
          <w:lang w:val="en-US"/>
        </w:rPr>
        <w:t xml:space="preserve"> rerum hic </w:t>
      </w:r>
      <w:proofErr w:type="spellStart"/>
      <w:r w:rsidRPr="0047547B">
        <w:rPr>
          <w:color w:val="A04A1E"/>
          <w:lang w:val="en-US"/>
        </w:rPr>
        <w:t>tenetur</w:t>
      </w:r>
      <w:proofErr w:type="spellEnd"/>
      <w:r w:rsidRPr="0047547B">
        <w:rPr>
          <w:color w:val="A04A1E"/>
          <w:lang w:val="en-US"/>
        </w:rPr>
        <w:t xml:space="preserve"> a </w:t>
      </w:r>
      <w:proofErr w:type="spellStart"/>
      <w:r w:rsidRPr="0047547B">
        <w:rPr>
          <w:color w:val="A04A1E"/>
          <w:lang w:val="en-US"/>
        </w:rPr>
        <w:t>sapiente</w:t>
      </w:r>
      <w:proofErr w:type="spellEnd"/>
      <w:r w:rsidRPr="0047547B">
        <w:rPr>
          <w:color w:val="A04A1E"/>
          <w:lang w:val="en-US"/>
        </w:rPr>
        <w:t xml:space="preserve"> delectus,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aut</w:t>
      </w:r>
      <w:proofErr w:type="spellEnd"/>
      <w:r w:rsidRPr="0047547B">
        <w:rPr>
          <w:color w:val="A04A1E"/>
          <w:lang w:val="en-US"/>
        </w:rPr>
        <w:t xml:space="preserve"> </w:t>
      </w:r>
    </w:p>
    <w:p w14:paraId="7ED08298" w14:textId="77777777" w:rsidR="00632DFE" w:rsidRPr="0047547B" w:rsidRDefault="00632DFE" w:rsidP="00632DFE">
      <w:pPr>
        <w:rPr>
          <w:color w:val="A04A1E"/>
          <w:lang w:val="en-US"/>
        </w:rPr>
      </w:pPr>
      <w:proofErr w:type="spellStart"/>
      <w:r w:rsidRPr="0047547B">
        <w:rPr>
          <w:color w:val="A04A1E"/>
          <w:lang w:val="en-US"/>
        </w:rPr>
        <w:t>consequuntur</w:t>
      </w:r>
      <w:proofErr w:type="spellEnd"/>
      <w:r w:rsidRPr="0047547B">
        <w:rPr>
          <w:color w:val="A04A1E"/>
          <w:lang w:val="en-US"/>
        </w:rPr>
        <w:t xml:space="preserve"> </w:t>
      </w:r>
      <w:proofErr w:type="spellStart"/>
      <w:r w:rsidRPr="0047547B">
        <w:rPr>
          <w:color w:val="A04A1E"/>
          <w:lang w:val="en-US"/>
        </w:rPr>
        <w:t>magni</w:t>
      </w:r>
      <w:proofErr w:type="spellEnd"/>
      <w:r w:rsidRPr="0047547B">
        <w:rPr>
          <w:color w:val="A04A1E"/>
          <w:lang w:val="en-US"/>
        </w:rPr>
        <w:t xml:space="preserve"> </w:t>
      </w:r>
      <w:proofErr w:type="spellStart"/>
      <w:r w:rsidRPr="0047547B">
        <w:rPr>
          <w:color w:val="A04A1E"/>
          <w:lang w:val="en-US"/>
        </w:rPr>
        <w:t>dolores</w:t>
      </w:r>
      <w:proofErr w:type="spellEnd"/>
      <w:r w:rsidRPr="0047547B">
        <w:rPr>
          <w:color w:val="A04A1E"/>
          <w:lang w:val="en-US"/>
        </w:rPr>
        <w:t xml:space="preserve"> </w:t>
      </w:r>
      <w:proofErr w:type="spellStart"/>
      <w:r w:rsidRPr="0047547B">
        <w:rPr>
          <w:color w:val="A04A1E"/>
          <w:lang w:val="en-US"/>
        </w:rPr>
        <w:t>eos</w:t>
      </w:r>
      <w:proofErr w:type="spellEnd"/>
      <w:r w:rsidRPr="0047547B">
        <w:rPr>
          <w:color w:val="A04A1E"/>
          <w:lang w:val="en-US"/>
        </w:rPr>
        <w:t xml:space="preserve"> qui ratione </w:t>
      </w:r>
      <w:proofErr w:type="spellStart"/>
      <w:r w:rsidRPr="0047547B">
        <w:rPr>
          <w:color w:val="A04A1E"/>
          <w:lang w:val="en-US"/>
        </w:rPr>
        <w:t>voluptatem</w:t>
      </w:r>
      <w:proofErr w:type="spellEnd"/>
      <w:r w:rsidRPr="0047547B">
        <w:rPr>
          <w:color w:val="A04A1E"/>
          <w:lang w:val="en-US"/>
        </w:rPr>
        <w:t xml:space="preserve"> </w:t>
      </w:r>
      <w:proofErr w:type="spellStart"/>
      <w:r w:rsidRPr="0047547B">
        <w:rPr>
          <w:color w:val="A04A1E"/>
          <w:lang w:val="en-US"/>
        </w:rPr>
        <w:t>sequi</w:t>
      </w:r>
      <w:proofErr w:type="spellEnd"/>
      <w:r w:rsidRPr="0047547B">
        <w:rPr>
          <w:color w:val="A04A1E"/>
          <w:lang w:val="en-US"/>
        </w:rPr>
        <w:t xml:space="preserve"> </w:t>
      </w:r>
      <w:proofErr w:type="spellStart"/>
      <w:r w:rsidRPr="0047547B">
        <w:rPr>
          <w:color w:val="A04A1E"/>
          <w:lang w:val="en-US"/>
        </w:rPr>
        <w:t>nesciunt</w:t>
      </w:r>
      <w:proofErr w:type="spellEnd"/>
      <w:r w:rsidRPr="0047547B">
        <w:rPr>
          <w:color w:val="A04A1E"/>
          <w:lang w:val="en-US"/>
        </w:rPr>
        <w:t xml:space="preserve">. </w:t>
      </w:r>
      <w:proofErr w:type="spellStart"/>
      <w:r w:rsidRPr="0047547B">
        <w:rPr>
          <w:color w:val="A04A1E"/>
          <w:lang w:val="en-US"/>
        </w:rPr>
        <w:t>Neque</w:t>
      </w:r>
      <w:proofErr w:type="spellEnd"/>
      <w:r w:rsidRPr="0047547B">
        <w:rPr>
          <w:color w:val="A04A1E"/>
          <w:lang w:val="en-US"/>
        </w:rPr>
        <w:t xml:space="preserve"> porro </w:t>
      </w:r>
      <w:proofErr w:type="spellStart"/>
      <w:r w:rsidRPr="0047547B">
        <w:rPr>
          <w:color w:val="A04A1E"/>
          <w:lang w:val="en-US"/>
        </w:rPr>
        <w:t>quisquam</w:t>
      </w:r>
      <w:proofErr w:type="spellEnd"/>
      <w:r w:rsidRPr="0047547B">
        <w:rPr>
          <w:color w:val="A04A1E"/>
          <w:lang w:val="en-US"/>
        </w:rPr>
        <w:t xml:space="preserve"> est, qui </w:t>
      </w:r>
      <w:proofErr w:type="spellStart"/>
      <w:r w:rsidRPr="0047547B">
        <w:rPr>
          <w:color w:val="A04A1E"/>
          <w:lang w:val="en-US"/>
        </w:rPr>
        <w:t>dolorem</w:t>
      </w:r>
      <w:proofErr w:type="spellEnd"/>
      <w:r w:rsidRPr="0047547B">
        <w:rPr>
          <w:color w:val="A04A1E"/>
          <w:lang w:val="en-US"/>
        </w:rPr>
        <w:t xml:space="preserve"> ipsum quia dolor </w:t>
      </w:r>
      <w:proofErr w:type="gramStart"/>
      <w:r w:rsidRPr="0047547B">
        <w:rPr>
          <w:color w:val="A04A1E"/>
          <w:lang w:val="en-US"/>
        </w:rPr>
        <w:t>sit</w:t>
      </w:r>
      <w:proofErr w:type="gramEnd"/>
      <w:r w:rsidRPr="0047547B">
        <w:rPr>
          <w:color w:val="A04A1E"/>
          <w:lang w:val="en-US"/>
        </w:rPr>
        <w:t xml:space="preserve">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consectetur</w:t>
      </w:r>
      <w:proofErr w:type="spellEnd"/>
      <w:r w:rsidRPr="0047547B">
        <w:rPr>
          <w:color w:val="A04A1E"/>
          <w:lang w:val="en-US"/>
        </w:rPr>
        <w:t xml:space="preserve">, </w:t>
      </w:r>
      <w:proofErr w:type="spellStart"/>
      <w:r w:rsidRPr="0047547B">
        <w:rPr>
          <w:color w:val="A04A1E"/>
          <w:lang w:val="en-US"/>
        </w:rPr>
        <w:t>adipisci</w:t>
      </w:r>
      <w:proofErr w:type="spellEnd"/>
      <w:r w:rsidRPr="0047547B">
        <w:rPr>
          <w:color w:val="A04A1E"/>
          <w:lang w:val="en-US"/>
        </w:rPr>
        <w:t xml:space="preserve"> </w:t>
      </w:r>
      <w:proofErr w:type="spellStart"/>
      <w:r w:rsidRPr="0047547B">
        <w:rPr>
          <w:color w:val="A04A1E"/>
          <w:lang w:val="en-US"/>
        </w:rPr>
        <w:t>velit</w:t>
      </w:r>
      <w:proofErr w:type="spellEnd"/>
      <w:r w:rsidRPr="0047547B">
        <w:rPr>
          <w:color w:val="A04A1E"/>
          <w:lang w:val="en-US"/>
        </w:rPr>
        <w:t xml:space="preserve">, sed </w:t>
      </w:r>
      <w:r w:rsidRPr="0047547B">
        <w:rPr>
          <w:color w:val="A04A1E"/>
          <w:lang w:val="en-US"/>
        </w:rPr>
        <w:lastRenderedPageBreak/>
        <w:t xml:space="preserve">quia non </w:t>
      </w:r>
      <w:proofErr w:type="spellStart"/>
      <w:r w:rsidRPr="0047547B">
        <w:rPr>
          <w:color w:val="A04A1E"/>
          <w:lang w:val="en-US"/>
        </w:rPr>
        <w:t>numquam</w:t>
      </w:r>
      <w:proofErr w:type="spellEnd"/>
      <w:r w:rsidRPr="0047547B">
        <w:rPr>
          <w:color w:val="A04A1E"/>
          <w:lang w:val="en-US"/>
        </w:rPr>
        <w:t xml:space="preserve"> eius </w:t>
      </w:r>
      <w:proofErr w:type="spellStart"/>
      <w:r w:rsidRPr="0047547B">
        <w:rPr>
          <w:color w:val="A04A1E"/>
          <w:lang w:val="en-US"/>
        </w:rPr>
        <w:t>modi</w:t>
      </w:r>
      <w:proofErr w:type="spellEnd"/>
      <w:r w:rsidRPr="0047547B">
        <w:rPr>
          <w:color w:val="A04A1E"/>
          <w:lang w:val="en-US"/>
        </w:rPr>
        <w:t xml:space="preserve"> </w:t>
      </w:r>
      <w:proofErr w:type="spellStart"/>
      <w:r w:rsidRPr="0047547B">
        <w:rPr>
          <w:color w:val="A04A1E"/>
          <w:lang w:val="en-US"/>
        </w:rPr>
        <w:t>tempora</w:t>
      </w:r>
      <w:proofErr w:type="spellEnd"/>
      <w:r w:rsidRPr="0047547B">
        <w:rPr>
          <w:color w:val="A04A1E"/>
          <w:lang w:val="en-US"/>
        </w:rPr>
        <w:t xml:space="preserve"> </w:t>
      </w:r>
      <w:proofErr w:type="spellStart"/>
      <w:r w:rsidRPr="0047547B">
        <w:rPr>
          <w:color w:val="A04A1E"/>
          <w:lang w:val="en-US"/>
        </w:rPr>
        <w:t>incidunt</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labore et dolore </w:t>
      </w:r>
      <w:proofErr w:type="spellStart"/>
      <w:r w:rsidRPr="0047547B">
        <w:rPr>
          <w:color w:val="A04A1E"/>
          <w:lang w:val="en-US"/>
        </w:rPr>
        <w:t>magnam</w:t>
      </w:r>
      <w:proofErr w:type="spellEnd"/>
      <w:r w:rsidRPr="0047547B">
        <w:rPr>
          <w:color w:val="A04A1E"/>
          <w:lang w:val="en-US"/>
        </w:rPr>
        <w:t xml:space="preserve"> </w:t>
      </w:r>
      <w:proofErr w:type="spellStart"/>
      <w:r w:rsidRPr="0047547B">
        <w:rPr>
          <w:color w:val="A04A1E"/>
          <w:lang w:val="en-US"/>
        </w:rPr>
        <w:t>aliquam</w:t>
      </w:r>
      <w:proofErr w:type="spellEnd"/>
      <w:r w:rsidRPr="0047547B">
        <w:rPr>
          <w:color w:val="A04A1E"/>
          <w:lang w:val="en-US"/>
        </w:rPr>
        <w:t xml:space="preserve"> </w:t>
      </w:r>
      <w:proofErr w:type="spellStart"/>
      <w:r w:rsidRPr="0047547B">
        <w:rPr>
          <w:color w:val="A04A1E"/>
          <w:lang w:val="en-US"/>
        </w:rPr>
        <w:t>quaerat</w:t>
      </w:r>
      <w:proofErr w:type="spellEnd"/>
      <w:r w:rsidRPr="0047547B">
        <w:rPr>
          <w:color w:val="A04A1E"/>
          <w:lang w:val="en-US"/>
        </w:rPr>
        <w:t xml:space="preserve"> </w:t>
      </w:r>
      <w:proofErr w:type="spellStart"/>
      <w:r w:rsidRPr="0047547B">
        <w:rPr>
          <w:color w:val="A04A1E"/>
          <w:lang w:val="en-US"/>
        </w:rPr>
        <w:t>voluptatem</w:t>
      </w:r>
      <w:proofErr w:type="spellEnd"/>
      <w:r w:rsidRPr="0047547B">
        <w:rPr>
          <w:color w:val="A04A1E"/>
          <w:lang w:val="en-US"/>
        </w:rPr>
        <w:t>.</w:t>
      </w:r>
    </w:p>
    <w:p w14:paraId="202EF2D0" w14:textId="77777777" w:rsidR="00632DFE" w:rsidRPr="00A2418E" w:rsidRDefault="00632DFE" w:rsidP="00632DFE">
      <w:pPr>
        <w:rPr>
          <w:lang w:val="en-US"/>
        </w:rPr>
      </w:pPr>
    </w:p>
    <w:p w14:paraId="3552855E" w14:textId="77777777" w:rsidR="00A2418E" w:rsidRPr="00A2418E" w:rsidRDefault="00A2418E" w:rsidP="00A2418E">
      <w:pPr>
        <w:rPr>
          <w:lang w:val="en-US"/>
        </w:rPr>
      </w:pPr>
    </w:p>
    <w:sectPr w:rsidR="00A2418E" w:rsidRPr="00A2418E" w:rsidSect="00A2418E">
      <w:headerReference w:type="default" r:id="rId15"/>
      <w:footerReference w:type="default" r:id="rId16"/>
      <w:headerReference w:type="first" r:id="rId17"/>
      <w:footerReference w:type="first" r:id="rId1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D3114" w14:textId="77777777" w:rsidR="00D72077" w:rsidRDefault="00D72077" w:rsidP="000C00BE">
      <w:pPr>
        <w:spacing w:after="0" w:line="240" w:lineRule="auto"/>
      </w:pPr>
      <w:r>
        <w:separator/>
      </w:r>
    </w:p>
  </w:endnote>
  <w:endnote w:type="continuationSeparator" w:id="0">
    <w:p w14:paraId="4B9316D8" w14:textId="77777777" w:rsidR="00D72077" w:rsidRDefault="00D72077" w:rsidP="000C0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CR-A BT">
    <w:panose1 w:val="020F0501020204020304"/>
    <w:charset w:val="00"/>
    <w:family w:val="swiss"/>
    <w:pitch w:val="variable"/>
    <w:sig w:usb0="00000003" w:usb1="00000000" w:usb2="00000000" w:usb3="00000000" w:csb0="00000001" w:csb1="00000000"/>
  </w:font>
  <w:font w:name="K2D">
    <w:panose1 w:val="00000500000000000000"/>
    <w:charset w:val="DE"/>
    <w:family w:val="auto"/>
    <w:pitch w:val="variable"/>
    <w:sig w:usb0="21000007" w:usb1="00000001" w:usb2="00000000" w:usb3="00000000" w:csb0="0001019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3679293"/>
      <w:docPartObj>
        <w:docPartGallery w:val="Page Numbers (Bottom of Page)"/>
        <w:docPartUnique/>
      </w:docPartObj>
    </w:sdtPr>
    <w:sdtContent>
      <w:p w14:paraId="32E2B016" w14:textId="74606A77" w:rsidR="00632DFE" w:rsidRDefault="00632DFE" w:rsidP="00A11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C1D2C5" w14:textId="77777777" w:rsidR="00A2418E" w:rsidRDefault="00A2418E" w:rsidP="00632D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AF10B" w14:textId="0ABA2BB4" w:rsidR="00632DFE" w:rsidRDefault="00632DFE" w:rsidP="004251C3">
    <w:pPr>
      <w:pStyle w:val="Footer"/>
      <w:framePr w:wrap="none" w:vAnchor="text" w:hAnchor="margin" w:xAlign="right" w:y="1"/>
      <w:rPr>
        <w:rStyle w:val="PageNumber"/>
      </w:rPr>
    </w:pPr>
  </w:p>
  <w:p w14:paraId="5F40B594" w14:textId="2EC1F62C" w:rsidR="00A2418E" w:rsidRDefault="00A2418E" w:rsidP="00632DFE">
    <w:pPr>
      <w:pStyle w:val="Footer"/>
      <w:tabs>
        <w:tab w:val="clear" w:pos="4513"/>
        <w:tab w:val="clear" w:pos="9026"/>
        <w:tab w:val="left" w:pos="14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A0C02" w14:textId="1FDDA159" w:rsidR="00A2418E" w:rsidRDefault="00A2418E" w:rsidP="004251C3">
    <w:pPr>
      <w:pStyle w:val="Footer"/>
      <w:framePr w:wrap="none" w:vAnchor="text" w:hAnchor="margin" w:xAlign="right" w:y="1"/>
      <w:rPr>
        <w:rStyle w:val="PageNumber"/>
      </w:rPr>
    </w:pPr>
  </w:p>
  <w:p w14:paraId="0C3F13AB" w14:textId="11FBF7D8" w:rsidR="0004756B" w:rsidRPr="0004756B" w:rsidRDefault="0004756B" w:rsidP="00A2418E">
    <w:pPr>
      <w:tabs>
        <w:tab w:val="center" w:pos="4333"/>
      </w:tabs>
      <w:ind w:right="360"/>
      <w:rPr>
        <w:rFonts w:ascii="OCR-A BT" w:hAnsi="OCR-A BT" w:cs="K2D"/>
        <w:sz w:val="28"/>
        <w:szCs w:val="2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7296088"/>
      <w:docPartObj>
        <w:docPartGallery w:val="Page Numbers (Bottom of Page)"/>
        <w:docPartUnique/>
      </w:docPartObj>
    </w:sdtPr>
    <w:sdtContent>
      <w:p w14:paraId="143F6E98" w14:textId="3EF7017A" w:rsidR="00632DFE" w:rsidRDefault="00A11000" w:rsidP="00A11000">
        <w:pPr>
          <w:pStyle w:val="Footer"/>
          <w:framePr w:w="256" w:wrap="none" w:vAnchor="text" w:hAnchor="page" w:x="10204"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827364" w14:textId="41AAFDF1" w:rsidR="00632DFE" w:rsidRPr="00632DFE" w:rsidRDefault="00A11000" w:rsidP="00A11000">
    <w:pPr>
      <w:tabs>
        <w:tab w:val="left" w:pos="5474"/>
      </w:tabs>
      <w:ind w:right="360"/>
      <w:rPr>
        <w:rFonts w:ascii="OCR-A BT" w:hAnsi="OCR-A BT" w:cs="K2D"/>
        <w:sz w:val="28"/>
        <w:szCs w:val="28"/>
        <w:lang w:val="en-US"/>
      </w:rPr>
    </w:pPr>
    <w:r w:rsidRPr="0004756B">
      <w:rPr>
        <w:rFonts w:ascii="OCR-A BT" w:hAnsi="OCR-A BT" w:cs="K2D"/>
        <w:sz w:val="28"/>
        <w:szCs w:val="28"/>
        <w:lang w:val="en-US"/>
      </w:rPr>
      <w:t>Very Good Company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7063123"/>
      <w:docPartObj>
        <w:docPartGallery w:val="Page Numbers (Bottom of Page)"/>
        <w:docPartUnique/>
      </w:docPartObj>
    </w:sdtPr>
    <w:sdtContent>
      <w:p w14:paraId="11532760" w14:textId="77777777" w:rsidR="00A2418E" w:rsidRDefault="00A2418E" w:rsidP="004251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E1A4CAA" w14:textId="77777777" w:rsidR="00A2418E" w:rsidRPr="0004756B" w:rsidRDefault="00A2418E" w:rsidP="00A2418E">
    <w:pPr>
      <w:tabs>
        <w:tab w:val="center" w:pos="4333"/>
      </w:tabs>
      <w:ind w:right="360"/>
      <w:rPr>
        <w:rFonts w:ascii="OCR-A BT" w:hAnsi="OCR-A BT" w:cs="K2D"/>
        <w:sz w:val="28"/>
        <w:szCs w:val="28"/>
        <w:lang w:val="en-US"/>
      </w:rPr>
    </w:pPr>
    <w:r w:rsidRPr="0004756B">
      <w:rPr>
        <w:rFonts w:ascii="OCR-A BT" w:hAnsi="OCR-A BT" w:cs="K2D"/>
        <w:sz w:val="28"/>
        <w:szCs w:val="28"/>
        <w:lang w:val="en-US"/>
      </w:rPr>
      <w:t>Very Good Company</w:t>
    </w:r>
    <w:r>
      <w:rPr>
        <w:rFonts w:ascii="OCR-A BT" w:hAnsi="OCR-A BT" w:cs="K2D"/>
        <w:sz w:val="28"/>
        <w:szCs w:val="28"/>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42DB72" w14:textId="77777777" w:rsidR="00D72077" w:rsidRDefault="00D72077" w:rsidP="000C00BE">
      <w:pPr>
        <w:spacing w:after="0" w:line="240" w:lineRule="auto"/>
      </w:pPr>
      <w:r>
        <w:separator/>
      </w:r>
    </w:p>
  </w:footnote>
  <w:footnote w:type="continuationSeparator" w:id="0">
    <w:p w14:paraId="1B6A1A25" w14:textId="77777777" w:rsidR="00D72077" w:rsidRDefault="00D72077" w:rsidP="000C0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1A5DC" w14:textId="437483EC" w:rsidR="0004756B" w:rsidRPr="000C00BE" w:rsidRDefault="0004756B" w:rsidP="00632DFE">
    <w:pPr>
      <w:tabs>
        <w:tab w:val="left" w:pos="2043"/>
      </w:tabs>
      <w:rPr>
        <w:rFonts w:ascii="OCR-A BT" w:hAnsi="OCR-A BT" w:cs="K2D"/>
        <w:sz w:val="44"/>
        <w:szCs w:val="4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CE6EA" w14:textId="4503CC41" w:rsidR="0004756B" w:rsidRPr="000C00BE" w:rsidRDefault="0004756B" w:rsidP="0004756B">
    <w:pPr>
      <w:tabs>
        <w:tab w:val="left" w:pos="388"/>
        <w:tab w:val="center" w:pos="4513"/>
      </w:tabs>
      <w:rPr>
        <w:rFonts w:ascii="OCR-A BT" w:hAnsi="OCR-A BT" w:cs="K2D"/>
        <w:sz w:val="44"/>
        <w:szCs w:val="44"/>
        <w:lang w:val="en-US"/>
      </w:rPr>
    </w:pPr>
    <w:r>
      <w:rPr>
        <w:rFonts w:ascii="OCR-A BT" w:hAnsi="OCR-A BT" w:cs="K2D"/>
        <w:sz w:val="44"/>
        <w:szCs w:val="44"/>
        <w:lang w:val="en-US"/>
      </w:rPr>
      <w:tab/>
    </w:r>
    <w:r>
      <w:rPr>
        <w:rFonts w:ascii="OCR-A BT" w:hAnsi="OCR-A BT" w:cs="K2D"/>
        <w:sz w:val="44"/>
        <w:szCs w:val="44"/>
        <w:lang w:val="en-US"/>
      </w:rPr>
      <w:tab/>
    </w:r>
    <w:r w:rsidRPr="000C00BE">
      <w:rPr>
        <w:rFonts w:ascii="OCR-A BT" w:hAnsi="OCR-A BT" w:cs="K2D"/>
        <w:sz w:val="44"/>
        <w:szCs w:val="44"/>
        <w:lang w:val="en-US"/>
      </w:rPr>
      <w:t>Very Good Company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0602" w14:textId="77777777" w:rsidR="00632DFE" w:rsidRPr="000C00BE" w:rsidRDefault="00632DFE" w:rsidP="00632DFE">
    <w:pPr>
      <w:tabs>
        <w:tab w:val="left" w:pos="2043"/>
      </w:tabs>
      <w:rPr>
        <w:rFonts w:ascii="OCR-A BT" w:hAnsi="OCR-A BT" w:cs="K2D"/>
        <w:sz w:val="44"/>
        <w:szCs w:val="4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3832E" w14:textId="1DB441AD" w:rsidR="0004756B" w:rsidRPr="0004756B" w:rsidRDefault="0004756B" w:rsidP="00047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92651"/>
    <w:multiLevelType w:val="hybridMultilevel"/>
    <w:tmpl w:val="3F1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1C763F"/>
    <w:multiLevelType w:val="hybridMultilevel"/>
    <w:tmpl w:val="2168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31660E"/>
    <w:multiLevelType w:val="hybridMultilevel"/>
    <w:tmpl w:val="F11E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143038">
    <w:abstractNumId w:val="2"/>
  </w:num>
  <w:num w:numId="2" w16cid:durableId="1824423637">
    <w:abstractNumId w:val="0"/>
  </w:num>
  <w:num w:numId="3" w16cid:durableId="45823252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83"/>
    <w:rsid w:val="000111BD"/>
    <w:rsid w:val="0004756B"/>
    <w:rsid w:val="000C00BE"/>
    <w:rsid w:val="000D588B"/>
    <w:rsid w:val="00271514"/>
    <w:rsid w:val="003C0CB3"/>
    <w:rsid w:val="00461C6A"/>
    <w:rsid w:val="0047547B"/>
    <w:rsid w:val="00553F8E"/>
    <w:rsid w:val="00554B04"/>
    <w:rsid w:val="00616F4E"/>
    <w:rsid w:val="00632DFE"/>
    <w:rsid w:val="00637EE0"/>
    <w:rsid w:val="006C2C7E"/>
    <w:rsid w:val="007E7B25"/>
    <w:rsid w:val="00883AAB"/>
    <w:rsid w:val="00895445"/>
    <w:rsid w:val="00A11000"/>
    <w:rsid w:val="00A2418E"/>
    <w:rsid w:val="00A41283"/>
    <w:rsid w:val="00B64D80"/>
    <w:rsid w:val="00C10A47"/>
    <w:rsid w:val="00C12DD6"/>
    <w:rsid w:val="00CC3480"/>
    <w:rsid w:val="00CE5B04"/>
    <w:rsid w:val="00D72077"/>
    <w:rsid w:val="00E14246"/>
    <w:rsid w:val="00E71160"/>
    <w:rsid w:val="00EB77A9"/>
    <w:rsid w:val="00EF1A63"/>
    <w:rsid w:val="00F277B9"/>
    <w:rsid w:val="00F72BB1"/>
    <w:rsid w:val="00FD73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07C7"/>
  <w15:chartTrackingRefBased/>
  <w15:docId w15:val="{9E2A9E6C-483D-E64D-AFCA-BC7223EB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7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7547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7547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7547B"/>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4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7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7547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47547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47547B"/>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A4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83"/>
    <w:rPr>
      <w:rFonts w:eastAsiaTheme="majorEastAsia" w:cstheme="majorBidi"/>
      <w:color w:val="272727" w:themeColor="text1" w:themeTint="D8"/>
    </w:rPr>
  </w:style>
  <w:style w:type="paragraph" w:styleId="Title">
    <w:name w:val="Title"/>
    <w:basedOn w:val="Normal"/>
    <w:next w:val="Normal"/>
    <w:link w:val="TitleChar"/>
    <w:uiPriority w:val="10"/>
    <w:qFormat/>
    <w:rsid w:val="00A4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83"/>
    <w:pPr>
      <w:spacing w:before="160"/>
      <w:jc w:val="center"/>
    </w:pPr>
    <w:rPr>
      <w:i/>
      <w:iCs/>
      <w:color w:val="404040" w:themeColor="text1" w:themeTint="BF"/>
    </w:rPr>
  </w:style>
  <w:style w:type="character" w:customStyle="1" w:styleId="QuoteChar">
    <w:name w:val="Quote Char"/>
    <w:basedOn w:val="DefaultParagraphFont"/>
    <w:link w:val="Quote"/>
    <w:uiPriority w:val="29"/>
    <w:rsid w:val="00A41283"/>
    <w:rPr>
      <w:i/>
      <w:iCs/>
      <w:color w:val="404040" w:themeColor="text1" w:themeTint="BF"/>
    </w:rPr>
  </w:style>
  <w:style w:type="paragraph" w:styleId="ListParagraph">
    <w:name w:val="List Paragraph"/>
    <w:basedOn w:val="Normal"/>
    <w:uiPriority w:val="34"/>
    <w:qFormat/>
    <w:rsid w:val="00A41283"/>
    <w:pPr>
      <w:ind w:left="720"/>
      <w:contextualSpacing/>
    </w:pPr>
  </w:style>
  <w:style w:type="character" w:styleId="IntenseEmphasis">
    <w:name w:val="Intense Emphasis"/>
    <w:basedOn w:val="DefaultParagraphFont"/>
    <w:uiPriority w:val="21"/>
    <w:qFormat/>
    <w:rsid w:val="00A41283"/>
    <w:rPr>
      <w:i/>
      <w:iCs/>
      <w:color w:val="0F4761" w:themeColor="accent1" w:themeShade="BF"/>
    </w:rPr>
  </w:style>
  <w:style w:type="paragraph" w:styleId="IntenseQuote">
    <w:name w:val="Intense Quote"/>
    <w:basedOn w:val="Normal"/>
    <w:next w:val="Normal"/>
    <w:link w:val="IntenseQuoteChar"/>
    <w:uiPriority w:val="30"/>
    <w:qFormat/>
    <w:rsid w:val="00A4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83"/>
    <w:rPr>
      <w:i/>
      <w:iCs/>
      <w:color w:val="0F4761" w:themeColor="accent1" w:themeShade="BF"/>
    </w:rPr>
  </w:style>
  <w:style w:type="character" w:styleId="IntenseReference">
    <w:name w:val="Intense Reference"/>
    <w:basedOn w:val="DefaultParagraphFont"/>
    <w:uiPriority w:val="32"/>
    <w:qFormat/>
    <w:rsid w:val="00A41283"/>
    <w:rPr>
      <w:b/>
      <w:bCs/>
      <w:smallCaps/>
      <w:color w:val="0F4761" w:themeColor="accent1" w:themeShade="BF"/>
      <w:spacing w:val="5"/>
    </w:rPr>
  </w:style>
  <w:style w:type="table" w:styleId="TableGrid">
    <w:name w:val="Table Grid"/>
    <w:basedOn w:val="TableNormal"/>
    <w:uiPriority w:val="39"/>
    <w:rsid w:val="00A41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0BE"/>
  </w:style>
  <w:style w:type="paragraph" w:styleId="Footer">
    <w:name w:val="footer"/>
    <w:basedOn w:val="Normal"/>
    <w:link w:val="FooterChar"/>
    <w:uiPriority w:val="99"/>
    <w:unhideWhenUsed/>
    <w:rsid w:val="000C0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0BE"/>
  </w:style>
  <w:style w:type="paragraph" w:styleId="TOCHeading">
    <w:name w:val="TOC Heading"/>
    <w:basedOn w:val="Heading1"/>
    <w:next w:val="Normal"/>
    <w:uiPriority w:val="39"/>
    <w:unhideWhenUsed/>
    <w:qFormat/>
    <w:rsid w:val="000C00B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0C00BE"/>
    <w:pPr>
      <w:spacing w:before="120" w:after="0"/>
      <w:ind w:left="240"/>
    </w:pPr>
    <w:rPr>
      <w:i/>
      <w:iCs/>
      <w:sz w:val="20"/>
      <w:szCs w:val="20"/>
    </w:rPr>
  </w:style>
  <w:style w:type="paragraph" w:styleId="TOC1">
    <w:name w:val="toc 1"/>
    <w:basedOn w:val="Normal"/>
    <w:next w:val="Normal"/>
    <w:autoRedefine/>
    <w:uiPriority w:val="39"/>
    <w:unhideWhenUsed/>
    <w:rsid w:val="000C00BE"/>
    <w:pPr>
      <w:spacing w:before="240" w:after="120"/>
    </w:pPr>
    <w:rPr>
      <w:b/>
      <w:bCs/>
      <w:sz w:val="20"/>
      <w:szCs w:val="20"/>
    </w:rPr>
  </w:style>
  <w:style w:type="paragraph" w:styleId="TOC3">
    <w:name w:val="toc 3"/>
    <w:basedOn w:val="Normal"/>
    <w:next w:val="Normal"/>
    <w:autoRedefine/>
    <w:uiPriority w:val="39"/>
    <w:unhideWhenUsed/>
    <w:rsid w:val="000C00BE"/>
    <w:pPr>
      <w:spacing w:after="0"/>
      <w:ind w:left="480"/>
    </w:pPr>
    <w:rPr>
      <w:sz w:val="20"/>
      <w:szCs w:val="20"/>
    </w:rPr>
  </w:style>
  <w:style w:type="paragraph" w:styleId="TOC4">
    <w:name w:val="toc 4"/>
    <w:basedOn w:val="Normal"/>
    <w:next w:val="Normal"/>
    <w:autoRedefine/>
    <w:uiPriority w:val="39"/>
    <w:unhideWhenUsed/>
    <w:rsid w:val="000C00BE"/>
    <w:pPr>
      <w:spacing w:after="0"/>
      <w:ind w:left="720"/>
    </w:pPr>
    <w:rPr>
      <w:sz w:val="20"/>
      <w:szCs w:val="20"/>
    </w:rPr>
  </w:style>
  <w:style w:type="paragraph" w:styleId="TOC5">
    <w:name w:val="toc 5"/>
    <w:basedOn w:val="Normal"/>
    <w:next w:val="Normal"/>
    <w:autoRedefine/>
    <w:uiPriority w:val="39"/>
    <w:unhideWhenUsed/>
    <w:rsid w:val="000C00BE"/>
    <w:pPr>
      <w:spacing w:after="0"/>
      <w:ind w:left="960"/>
    </w:pPr>
    <w:rPr>
      <w:sz w:val="20"/>
      <w:szCs w:val="20"/>
    </w:rPr>
  </w:style>
  <w:style w:type="paragraph" w:styleId="TOC6">
    <w:name w:val="toc 6"/>
    <w:basedOn w:val="Normal"/>
    <w:next w:val="Normal"/>
    <w:autoRedefine/>
    <w:uiPriority w:val="39"/>
    <w:unhideWhenUsed/>
    <w:rsid w:val="000C00BE"/>
    <w:pPr>
      <w:spacing w:after="0"/>
      <w:ind w:left="1200"/>
    </w:pPr>
    <w:rPr>
      <w:sz w:val="20"/>
      <w:szCs w:val="20"/>
    </w:rPr>
  </w:style>
  <w:style w:type="paragraph" w:styleId="TOC7">
    <w:name w:val="toc 7"/>
    <w:basedOn w:val="Normal"/>
    <w:next w:val="Normal"/>
    <w:autoRedefine/>
    <w:uiPriority w:val="39"/>
    <w:unhideWhenUsed/>
    <w:rsid w:val="000C00BE"/>
    <w:pPr>
      <w:spacing w:after="0"/>
      <w:ind w:left="1440"/>
    </w:pPr>
    <w:rPr>
      <w:sz w:val="20"/>
      <w:szCs w:val="20"/>
    </w:rPr>
  </w:style>
  <w:style w:type="paragraph" w:styleId="TOC8">
    <w:name w:val="toc 8"/>
    <w:basedOn w:val="Normal"/>
    <w:next w:val="Normal"/>
    <w:autoRedefine/>
    <w:uiPriority w:val="39"/>
    <w:unhideWhenUsed/>
    <w:rsid w:val="000C00BE"/>
    <w:pPr>
      <w:spacing w:after="0"/>
      <w:ind w:left="1680"/>
    </w:pPr>
    <w:rPr>
      <w:sz w:val="20"/>
      <w:szCs w:val="20"/>
    </w:rPr>
  </w:style>
  <w:style w:type="paragraph" w:styleId="TOC9">
    <w:name w:val="toc 9"/>
    <w:basedOn w:val="Normal"/>
    <w:next w:val="Normal"/>
    <w:autoRedefine/>
    <w:uiPriority w:val="39"/>
    <w:unhideWhenUsed/>
    <w:rsid w:val="000C00BE"/>
    <w:pPr>
      <w:spacing w:after="0"/>
      <w:ind w:left="1920"/>
    </w:pPr>
    <w:rPr>
      <w:sz w:val="20"/>
      <w:szCs w:val="20"/>
    </w:rPr>
  </w:style>
  <w:style w:type="character" w:styleId="PageNumber">
    <w:name w:val="page number"/>
    <w:basedOn w:val="DefaultParagraphFont"/>
    <w:uiPriority w:val="99"/>
    <w:semiHidden/>
    <w:unhideWhenUsed/>
    <w:rsid w:val="00A2418E"/>
  </w:style>
  <w:style w:type="paragraph" w:styleId="NoSpacing">
    <w:name w:val="No Spacing"/>
    <w:uiPriority w:val="1"/>
    <w:qFormat/>
    <w:rsid w:val="00EB77A9"/>
    <w:pPr>
      <w:spacing w:after="0" w:line="240" w:lineRule="auto"/>
    </w:pPr>
  </w:style>
  <w:style w:type="character" w:styleId="Hyperlink">
    <w:name w:val="Hyperlink"/>
    <w:basedOn w:val="DefaultParagraphFont"/>
    <w:uiPriority w:val="99"/>
    <w:unhideWhenUsed/>
    <w:rsid w:val="000D588B"/>
    <w:rPr>
      <w:color w:val="467886" w:themeColor="hyperlink"/>
      <w:u w:val="single"/>
    </w:rPr>
  </w:style>
  <w:style w:type="character" w:styleId="UnresolvedMention">
    <w:name w:val="Unresolved Mention"/>
    <w:basedOn w:val="DefaultParagraphFont"/>
    <w:uiPriority w:val="99"/>
    <w:semiHidden/>
    <w:unhideWhenUsed/>
    <w:rsid w:val="006C2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Vulnerabilities</c:v>
                </c:pt>
              </c:strCache>
            </c:strRef>
          </c:tx>
          <c:spPr>
            <a:solidFill>
              <a:schemeClr val="accent1"/>
            </a:solidFill>
            <a:ln>
              <a:noFill/>
            </a:ln>
            <a:effectLst/>
            <a:sp3d/>
          </c:spPr>
          <c:invertIfNegative val="0"/>
          <c:dPt>
            <c:idx val="0"/>
            <c:invertIfNegative val="0"/>
            <c:bubble3D val="0"/>
            <c:spPr>
              <a:solidFill>
                <a:schemeClr val="tx1">
                  <a:lumMod val="75000"/>
                  <a:lumOff val="25000"/>
                </a:schemeClr>
              </a:solidFill>
              <a:ln>
                <a:noFill/>
              </a:ln>
              <a:effectLst/>
              <a:sp3d/>
            </c:spPr>
            <c:extLst>
              <c:ext xmlns:c16="http://schemas.microsoft.com/office/drawing/2014/chart" uri="{C3380CC4-5D6E-409C-BE32-E72D297353CC}">
                <c16:uniqueId val="{00000003-FE77-B644-9CDE-F77C9AB11E14}"/>
              </c:ext>
            </c:extLst>
          </c:dPt>
          <c:dPt>
            <c:idx val="1"/>
            <c:invertIfNegative val="0"/>
            <c:bubble3D val="0"/>
            <c:spPr>
              <a:solidFill>
                <a:srgbClr val="E13937"/>
              </a:solidFill>
              <a:ln>
                <a:noFill/>
              </a:ln>
              <a:effectLst/>
              <a:sp3d/>
            </c:spPr>
            <c:extLst>
              <c:ext xmlns:c16="http://schemas.microsoft.com/office/drawing/2014/chart" uri="{C3380CC4-5D6E-409C-BE32-E72D297353CC}">
                <c16:uniqueId val="{00000004-FE77-B644-9CDE-F77C9AB11E14}"/>
              </c:ext>
            </c:extLst>
          </c:dPt>
          <c:dPt>
            <c:idx val="2"/>
            <c:invertIfNegative val="0"/>
            <c:bubble3D val="0"/>
            <c:spPr>
              <a:solidFill>
                <a:schemeClr val="accent2"/>
              </a:solidFill>
              <a:ln>
                <a:noFill/>
              </a:ln>
              <a:effectLst/>
              <a:sp3d/>
            </c:spPr>
            <c:extLst>
              <c:ext xmlns:c16="http://schemas.microsoft.com/office/drawing/2014/chart" uri="{C3380CC4-5D6E-409C-BE32-E72D297353CC}">
                <c16:uniqueId val="{00000005-FE77-B644-9CDE-F77C9AB11E14}"/>
              </c:ext>
            </c:extLst>
          </c:dPt>
          <c:dPt>
            <c:idx val="3"/>
            <c:invertIfNegative val="0"/>
            <c:bubble3D val="0"/>
            <c:spPr>
              <a:solidFill>
                <a:srgbClr val="FFC000"/>
              </a:solidFill>
              <a:ln>
                <a:noFill/>
              </a:ln>
              <a:effectLst/>
              <a:sp3d/>
            </c:spPr>
            <c:extLst>
              <c:ext xmlns:c16="http://schemas.microsoft.com/office/drawing/2014/chart" uri="{C3380CC4-5D6E-409C-BE32-E72D297353CC}">
                <c16:uniqueId val="{00000006-FE77-B644-9CDE-F77C9AB11E14}"/>
              </c:ext>
            </c:extLst>
          </c:dPt>
          <c:dPt>
            <c:idx val="4"/>
            <c:invertIfNegative val="0"/>
            <c:bubble3D val="0"/>
            <c:spPr>
              <a:solidFill>
                <a:schemeClr val="bg1">
                  <a:lumMod val="65000"/>
                </a:schemeClr>
              </a:solidFill>
              <a:ln>
                <a:noFill/>
              </a:ln>
              <a:effectLst/>
              <a:sp3d/>
            </c:spPr>
            <c:extLst>
              <c:ext xmlns:c16="http://schemas.microsoft.com/office/drawing/2014/chart" uri="{C3380CC4-5D6E-409C-BE32-E72D297353CC}">
                <c16:uniqueId val="{00000007-FE77-B644-9CDE-F77C9AB11E14}"/>
              </c:ext>
            </c:extLst>
          </c:dPt>
          <c:dLbls>
            <c:spPr>
              <a:noFill/>
              <a:ln>
                <a:noFill/>
              </a:ln>
              <a:effectLst/>
            </c:spPr>
            <c:txPr>
              <a:bodyPr rot="0" spcFirstLastPara="1" vertOverflow="ellipsis" vert="horz" wrap="square" lIns="216000" tIns="7200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E"/>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CRITICAL</c:v>
                </c:pt>
                <c:pt idx="1">
                  <c:v>HIGH</c:v>
                </c:pt>
                <c:pt idx="2">
                  <c:v>MEDIUM</c:v>
                </c:pt>
                <c:pt idx="3">
                  <c:v>LOW</c:v>
                </c:pt>
                <c:pt idx="4">
                  <c:v>INFO</c:v>
                </c:pt>
              </c:strCache>
            </c:strRef>
          </c:cat>
          <c:val>
            <c:numRef>
              <c:f>Sheet1!$B$2:$B$6</c:f>
              <c:numCache>
                <c:formatCode>General</c:formatCode>
                <c:ptCount val="5"/>
                <c:pt idx="0">
                  <c:v>2</c:v>
                </c:pt>
                <c:pt idx="1">
                  <c:v>3</c:v>
                </c:pt>
                <c:pt idx="2">
                  <c:v>1</c:v>
                </c:pt>
                <c:pt idx="3">
                  <c:v>4</c:v>
                </c:pt>
                <c:pt idx="4">
                  <c:v>2</c:v>
                </c:pt>
              </c:numCache>
            </c:numRef>
          </c:val>
          <c:extLst>
            <c:ext xmlns:c16="http://schemas.microsoft.com/office/drawing/2014/chart" uri="{C3380CC4-5D6E-409C-BE32-E72D297353CC}">
              <c16:uniqueId val="{00000000-FE77-B644-9CDE-F77C9AB11E14}"/>
            </c:ext>
          </c:extLst>
        </c:ser>
        <c:dLbls>
          <c:showLegendKey val="0"/>
          <c:showVal val="1"/>
          <c:showCatName val="0"/>
          <c:showSerName val="0"/>
          <c:showPercent val="0"/>
          <c:showBubbleSize val="0"/>
        </c:dLbls>
        <c:gapWidth val="150"/>
        <c:shape val="box"/>
        <c:axId val="787283264"/>
        <c:axId val="766655360"/>
        <c:axId val="0"/>
      </c:bar3DChart>
      <c:catAx>
        <c:axId val="787283264"/>
        <c:scaling>
          <c:orientation val="minMax"/>
        </c:scaling>
        <c:delete val="1"/>
        <c:axPos val="b"/>
        <c:numFmt formatCode="General" sourceLinked="1"/>
        <c:majorTickMark val="none"/>
        <c:minorTickMark val="none"/>
        <c:tickLblPos val="nextTo"/>
        <c:crossAx val="766655360"/>
        <c:crosses val="autoZero"/>
        <c:auto val="1"/>
        <c:lblAlgn val="ctr"/>
        <c:lblOffset val="100"/>
        <c:noMultiLvlLbl val="0"/>
      </c:catAx>
      <c:valAx>
        <c:axId val="76665536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78728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1085-2304-9E46-A255-9401F2A2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Reinhardt</dc:creator>
  <cp:keywords/>
  <dc:description/>
  <cp:lastModifiedBy>Robin Reinhardt</cp:lastModifiedBy>
  <cp:revision>3</cp:revision>
  <cp:lastPrinted>2026-06-28T15:49:00Z</cp:lastPrinted>
  <dcterms:created xsi:type="dcterms:W3CDTF">2026-06-28T15:51:00Z</dcterms:created>
  <dcterms:modified xsi:type="dcterms:W3CDTF">2026-06-28T16:26:00Z</dcterms:modified>
</cp:coreProperties>
</file>