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4E81" w14:textId="294729CD" w:rsidR="00330C91" w:rsidRPr="00AC5ABC" w:rsidRDefault="00E72B11" w:rsidP="00330C9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  <w:highlight w:val="green"/>
        </w:rPr>
        <w:t>- DBMS Uses</w:t>
      </w:r>
    </w:p>
    <w:p w14:paraId="085EE585" w14:textId="77777777" w:rsidR="00864BF0" w:rsidRPr="00611590" w:rsidRDefault="00864BF0" w:rsidP="00864BF0">
      <w:pPr>
        <w:pStyle w:val="ListParagraph"/>
        <w:numPr>
          <w:ilvl w:val="0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611590">
        <w:rPr>
          <w:rFonts w:ascii="Helvetica Neue" w:eastAsia="Times New Roman" w:hAnsi="Helvetica Neue" w:cs="Times New Roman"/>
          <w:color w:val="333333"/>
          <w:sz w:val="20"/>
          <w:szCs w:val="20"/>
        </w:rPr>
        <w:t>Entity/ relationship/ weak entity</w:t>
      </w:r>
    </w:p>
    <w:p w14:paraId="3A4B0BF6" w14:textId="77777777" w:rsidR="00864BF0" w:rsidRDefault="00864BF0" w:rsidP="00864BF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Weak entity: defined dependently on other entity (primary key contains foreign key)</w:t>
      </w:r>
      <w:r w:rsidRPr="00864BF0">
        <w:rPr>
          <w:rFonts w:ascii="Times New Roman" w:eastAsia="Times New Roman" w:hAnsi="Times New Roman" w:cs="Times New Roman"/>
        </w:rPr>
        <w:t xml:space="preserve"> </w:t>
      </w:r>
    </w:p>
    <w:p w14:paraId="5EFD669F" w14:textId="20881774" w:rsidR="00864BF0" w:rsidRPr="00864BF0" w:rsidRDefault="00864BF0" w:rsidP="00864BF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 w:rsidRPr="00864BF0">
        <w:rPr>
          <w:rFonts w:ascii="Times New Roman" w:eastAsia="Times New Roman" w:hAnsi="Times New Roman" w:cs="Times New Roman"/>
        </w:rPr>
        <w:t>Both Entity sets and Relationships become relations</w:t>
      </w:r>
      <w:r>
        <w:rPr>
          <w:rFonts w:ascii="Times New Roman" w:eastAsia="Times New Roman" w:hAnsi="Times New Roman" w:cs="Times New Roman"/>
        </w:rPr>
        <w:t>(tables)</w:t>
      </w:r>
      <w:r w:rsidRPr="00864BF0">
        <w:rPr>
          <w:rFonts w:ascii="Times New Roman" w:eastAsia="Times New Roman" w:hAnsi="Times New Roman" w:cs="Times New Roman"/>
        </w:rPr>
        <w:t xml:space="preserve"> </w:t>
      </w:r>
    </w:p>
    <w:p w14:paraId="3B97D3EB" w14:textId="3A56BCBA" w:rsidR="00864BF0" w:rsidRDefault="00864BF0" w:rsidP="00864BF0">
      <w:pPr>
        <w:pStyle w:val="ListParagraph"/>
        <w:shd w:val="clear" w:color="auto" w:fill="FFFFFF"/>
        <w:spacing w:after="30"/>
        <w:ind w:left="144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14:paraId="5B255F0A" w14:textId="7F0B2E5F" w:rsidR="00E72684" w:rsidRDefault="00E72684" w:rsidP="00BF397C">
      <w:pPr>
        <w:pStyle w:val="ListParagraph"/>
        <w:numPr>
          <w:ilvl w:val="0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611590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Draw ER </w:t>
      </w:r>
      <w:r w:rsidRPr="00611590">
        <w:rPr>
          <w:rFonts w:ascii="Helvetica Neue" w:eastAsia="Times New Roman" w:hAnsi="Helvetica Neue" w:cs="Times New Roman" w:hint="eastAsia"/>
          <w:color w:val="333333"/>
          <w:sz w:val="20"/>
          <w:szCs w:val="20"/>
        </w:rPr>
        <w:t>diagram</w:t>
      </w:r>
    </w:p>
    <w:p w14:paraId="7CFFBCA5" w14:textId="682D2645" w:rsidR="00AC5ABC" w:rsidRDefault="00AC5ABC" w:rsidP="00496029">
      <w:pPr>
        <w:pStyle w:val="ListParagraph"/>
        <w:numPr>
          <w:ilvl w:val="1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Circle – attribute</w:t>
      </w:r>
      <w:r w:rsid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s (underline for primary key)</w:t>
      </w:r>
    </w:p>
    <w:p w14:paraId="2E35D16E" w14:textId="0B682453" w:rsidR="00496029" w:rsidRDefault="00496029" w:rsidP="00496029">
      <w:pPr>
        <w:pStyle w:val="ListParagraph"/>
        <w:numPr>
          <w:ilvl w:val="1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Rectangle – entities</w:t>
      </w:r>
    </w:p>
    <w:p w14:paraId="189E69CD" w14:textId="55CA7F69" w:rsidR="00496029" w:rsidRDefault="00496029" w:rsidP="00496029">
      <w:pPr>
        <w:pStyle w:val="ListParagraph"/>
        <w:numPr>
          <w:ilvl w:val="1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Diamond – relationship (need to mark “Many-to-many” or “many-to-one”)</w:t>
      </w:r>
    </w:p>
    <w:p w14:paraId="1916C939" w14:textId="5EAA171A" w:rsidR="00864BF0" w:rsidRDefault="00864BF0" w:rsidP="00864BF0">
      <w:pPr>
        <w:pStyle w:val="ListParagraph"/>
        <w:numPr>
          <w:ilvl w:val="0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highlight w:val="green"/>
        </w:rPr>
      </w:pPr>
      <w:r w:rsidRPr="00864BF0">
        <w:rPr>
          <w:rFonts w:ascii="Helvetica Neue" w:eastAsia="Times New Roman" w:hAnsi="Helvetica Neue" w:cs="Times New Roman"/>
          <w:color w:val="333333"/>
          <w:sz w:val="20"/>
          <w:szCs w:val="20"/>
          <w:highlight w:val="green"/>
        </w:rPr>
        <w:t>Physical/logical independency</w:t>
      </w:r>
    </w:p>
    <w:p w14:paraId="3E4520E1" w14:textId="08DB3708" w:rsidR="00165729" w:rsidRPr="00172A06" w:rsidRDefault="00165729" w:rsidP="00172A06">
      <w:pPr>
        <w:pStyle w:val="ListParagraph"/>
        <w:numPr>
          <w:ilvl w:val="1"/>
          <w:numId w:val="9"/>
        </w:numPr>
      </w:pPr>
      <w:r w:rsidRPr="00165729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6" w:tooltip="Logical" w:history="1">
        <w:r w:rsidRPr="0016572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logical</w:t>
        </w:r>
      </w:hyperlink>
      <w:r w:rsidRPr="00165729">
        <w:rPr>
          <w:rFonts w:ascii="Arial" w:hAnsi="Arial" w:cs="Arial"/>
          <w:color w:val="222222"/>
          <w:sz w:val="21"/>
          <w:szCs w:val="21"/>
          <w:shd w:val="clear" w:color="auto" w:fill="FFFFFF"/>
        </w:rPr>
        <w:t> structure of the data is known as the 'schema definition'. In general, if a user application operates on a subset of the </w:t>
      </w:r>
      <w:hyperlink r:id="rId7" w:tooltip="Attribute (computing)" w:history="1">
        <w:r w:rsidRPr="0016572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attributes</w:t>
        </w:r>
      </w:hyperlink>
      <w:r w:rsidRPr="00165729"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 </w:t>
      </w:r>
      <w:hyperlink r:id="rId8" w:tooltip="Relation (database)" w:history="1">
        <w:r w:rsidRPr="0016572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relation</w:t>
        </w:r>
      </w:hyperlink>
      <w:r w:rsidRPr="00165729">
        <w:rPr>
          <w:rFonts w:ascii="Arial" w:hAnsi="Arial" w:cs="Arial"/>
          <w:color w:val="222222"/>
          <w:sz w:val="21"/>
          <w:szCs w:val="21"/>
          <w:shd w:val="clear" w:color="auto" w:fill="FFFFFF"/>
        </w:rPr>
        <w:t>, it should not be affected later when new attributes are added to the same relation. Logical data independence indicates that the conceptual schema can be changed without affecting the existing schemas.</w:t>
      </w:r>
    </w:p>
    <w:p w14:paraId="6A3F7343" w14:textId="229D23CA" w:rsidR="00E72B11" w:rsidRPr="00BF397C" w:rsidRDefault="00864BF0" w:rsidP="00864BF0">
      <w:pPr>
        <w:pStyle w:val="ListParagraph"/>
        <w:numPr>
          <w:ilvl w:val="0"/>
          <w:numId w:val="9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864BF0">
        <w:rPr>
          <w:rFonts w:ascii="Helvetica Neue" w:eastAsia="Times New Roman" w:hAnsi="Helvetica Neue" w:cs="Times New Roman"/>
          <w:color w:val="333333"/>
          <w:sz w:val="20"/>
          <w:szCs w:val="20"/>
          <w:highlight w:val="green"/>
        </w:rPr>
        <w:t>Functional dependency</w:t>
      </w:r>
      <w:r w:rsidR="00E72B11" w:rsidRPr="00BF397C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14:paraId="1F35B645" w14:textId="0205BD0E" w:rsidR="00E72B11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 SQL</w:t>
      </w:r>
    </w:p>
    <w:p w14:paraId="31326FDE" w14:textId="6595C8C4" w:rsidR="00496029" w:rsidRPr="00496029" w:rsidRDefault="00496029" w:rsidP="00496029">
      <w:pPr>
        <w:pStyle w:val="ListParagraph"/>
        <w:numPr>
          <w:ilvl w:val="0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Table constrains:</w:t>
      </w:r>
    </w:p>
    <w:p w14:paraId="3E440349" w14:textId="2D70DA8B" w:rsidR="00496029" w:rsidRPr="00496029" w:rsidRDefault="00496029" w:rsidP="00496029">
      <w:pPr>
        <w:pStyle w:val="ListParagraph"/>
        <w:numPr>
          <w:ilvl w:val="1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Primary Key</w:t>
      </w:r>
    </w:p>
    <w:p w14:paraId="5D7CD9E4" w14:textId="15555CD4" w:rsidR="00496029" w:rsidRPr="00496029" w:rsidRDefault="00496029" w:rsidP="00496029">
      <w:pPr>
        <w:pStyle w:val="ListParagraph"/>
        <w:numPr>
          <w:ilvl w:val="1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Foreign key (be like “</w:t>
      </w:r>
      <w:r w:rsidRPr="00496029">
        <w:rPr>
          <w:rFonts w:ascii="Times New Roman" w:hAnsi="Times New Roman" w:cs="Times New Roman"/>
          <w:sz w:val="21"/>
          <w:szCs w:val="21"/>
        </w:rPr>
        <w:t>FOREIGN KEY (grader) REFERENCES Students (</w:t>
      </w:r>
      <w:proofErr w:type="spellStart"/>
      <w:r w:rsidRPr="00496029">
        <w:rPr>
          <w:rFonts w:ascii="Times New Roman" w:hAnsi="Times New Roman" w:cs="Times New Roman"/>
          <w:sz w:val="21"/>
          <w:szCs w:val="21"/>
        </w:rPr>
        <w:t>sid</w:t>
      </w:r>
      <w:proofErr w:type="spellEnd"/>
      <w:r w:rsidRPr="00496029">
        <w:rPr>
          <w:rFonts w:ascii="Times New Roman" w:hAnsi="Times New Roman" w:cs="Times New Roman"/>
          <w:sz w:val="21"/>
          <w:szCs w:val="21"/>
        </w:rPr>
        <w:t>))</w:t>
      </w: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”)</w:t>
      </w:r>
    </w:p>
    <w:p w14:paraId="540721EB" w14:textId="0888B4B5" w:rsidR="00496029" w:rsidRPr="00496029" w:rsidRDefault="00496029" w:rsidP="00496029">
      <w:pPr>
        <w:pStyle w:val="ListParagraph"/>
        <w:numPr>
          <w:ilvl w:val="2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On delete/update </w:t>
      </w:r>
      <w:proofErr w:type="gramStart"/>
      <w:r w:rsidR="00690A02"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restrict</w:t>
      </w:r>
      <w:r w:rsidR="00690A02">
        <w:rPr>
          <w:rFonts w:ascii="Helvetica Neue" w:eastAsia="Times New Roman" w:hAnsi="Helvetica Neue" w:cs="Times New Roman"/>
          <w:color w:val="333333"/>
          <w:sz w:val="20"/>
          <w:szCs w:val="20"/>
        </w:rPr>
        <w:t>:</w:t>
      </w:r>
      <w:proofErr w:type="gramEnd"/>
      <w:r w:rsidR="0065240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child table prevents the update or delete from the parent table</w:t>
      </w:r>
    </w:p>
    <w:p w14:paraId="71A70538" w14:textId="3685ECA5" w:rsidR="00496029" w:rsidRPr="00496029" w:rsidRDefault="00496029" w:rsidP="00496029">
      <w:pPr>
        <w:pStyle w:val="ListParagraph"/>
        <w:numPr>
          <w:ilvl w:val="2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On delete/update cascade</w:t>
      </w:r>
      <w:r w:rsidR="0065240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: child table makes corresponding changes </w:t>
      </w:r>
    </w:p>
    <w:p w14:paraId="4281C228" w14:textId="4416C605" w:rsidR="00496029" w:rsidRPr="00496029" w:rsidRDefault="00496029" w:rsidP="00496029">
      <w:pPr>
        <w:pStyle w:val="ListParagraph"/>
        <w:numPr>
          <w:ilvl w:val="1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Not NULL</w:t>
      </w:r>
    </w:p>
    <w:p w14:paraId="38B78AF4" w14:textId="46815107" w:rsidR="00496029" w:rsidRPr="00496029" w:rsidRDefault="00496029" w:rsidP="00496029">
      <w:pPr>
        <w:pStyle w:val="ListParagraph"/>
        <w:numPr>
          <w:ilvl w:val="1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Unique</w:t>
      </w:r>
    </w:p>
    <w:p w14:paraId="6A0E569A" w14:textId="49A45BDC" w:rsidR="00496029" w:rsidRPr="00496029" w:rsidRDefault="00496029" w:rsidP="00496029">
      <w:pPr>
        <w:pStyle w:val="ListParagraph"/>
        <w:numPr>
          <w:ilvl w:val="1"/>
          <w:numId w:val="10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496029">
        <w:rPr>
          <w:rFonts w:ascii="Helvetica Neue" w:eastAsia="Times New Roman" w:hAnsi="Helvetica Neue" w:cs="Times New Roman"/>
          <w:color w:val="333333"/>
          <w:sz w:val="20"/>
          <w:szCs w:val="20"/>
        </w:rPr>
        <w:t>Check</w:t>
      </w:r>
    </w:p>
    <w:p w14:paraId="6A9E423E" w14:textId="77777777" w:rsidR="00E72B11" w:rsidRPr="00E72B11" w:rsidRDefault="00E72B11" w:rsidP="00E72B11">
      <w:r w:rsidRPr="00E72B11">
        <w:rPr>
          <w:rFonts w:ascii="Helvetica Neue" w:hAnsi="Helvetica Neue"/>
          <w:color w:val="333333"/>
          <w:sz w:val="20"/>
          <w:szCs w:val="20"/>
        </w:rPr>
        <w:br/>
      </w:r>
    </w:p>
    <w:p w14:paraId="546021CF" w14:textId="0D99157D" w:rsidR="00E72B11" w:rsidRPr="00AC5ABC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Tree-based Storage Structures</w:t>
      </w:r>
      <w:r w:rsidR="00AC5ABC">
        <w:rPr>
          <w:rFonts w:ascii="Helvetica Neue" w:hAnsi="Helvetica Neue"/>
          <w:b/>
          <w:bCs/>
          <w:color w:val="333333"/>
          <w:sz w:val="20"/>
          <w:szCs w:val="20"/>
        </w:rPr>
        <w:t xml:space="preserve"> (B+ Tree)</w:t>
      </w:r>
    </w:p>
    <w:p w14:paraId="3FFFBB1C" w14:textId="25351F7D" w:rsidR="00F94BAC" w:rsidRPr="00E72B11" w:rsidRDefault="00496029" w:rsidP="00E72B11">
      <w:pPr>
        <w:shd w:val="clear" w:color="auto" w:fill="FFFFFF"/>
        <w:spacing w:after="3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# of </w:t>
      </w:r>
      <w:r w:rsidR="00F94BAC">
        <w:rPr>
          <w:rFonts w:ascii="Helvetica Neue" w:hAnsi="Helvetica Neue"/>
          <w:color w:val="333333"/>
          <w:sz w:val="20"/>
          <w:szCs w:val="20"/>
        </w:rPr>
        <w:t>Comparison</w:t>
      </w:r>
      <w:r>
        <w:rPr>
          <w:rFonts w:ascii="Helvetica Neue" w:hAnsi="Helvetica Neue"/>
          <w:color w:val="333333"/>
          <w:sz w:val="20"/>
          <w:szCs w:val="20"/>
        </w:rPr>
        <w:t>s =</w:t>
      </w:r>
      <w:r w:rsidR="00F94BAC">
        <w:rPr>
          <w:rFonts w:ascii="Helvetica Neue" w:hAnsi="Helvetica Neue"/>
          <w:color w:val="333333"/>
          <w:sz w:val="20"/>
          <w:szCs w:val="20"/>
        </w:rPr>
        <w:t xml:space="preserve"> ~log_2(N) (depends on fan out)</w:t>
      </w:r>
    </w:p>
    <w:p w14:paraId="06FDE183" w14:textId="705DEF16" w:rsidR="00E72B11" w:rsidRPr="00E72B11" w:rsidRDefault="00E72B11" w:rsidP="00E72B11">
      <w:pPr>
        <w:rPr>
          <w:rFonts w:hint="eastAsia"/>
        </w:rPr>
      </w:pPr>
      <w:r w:rsidRPr="00E72B11">
        <w:rPr>
          <w:rFonts w:ascii="Helvetica Neue" w:hAnsi="Helvetica Neue"/>
          <w:color w:val="333333"/>
          <w:sz w:val="20"/>
          <w:szCs w:val="20"/>
        </w:rPr>
        <w:br/>
      </w:r>
    </w:p>
    <w:p w14:paraId="54C113DD" w14:textId="77777777" w:rsidR="00E72B11" w:rsidRPr="00E72B11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Query execution algorithms</w:t>
      </w:r>
    </w:p>
    <w:p w14:paraId="0E23E4BF" w14:textId="00138C20" w:rsidR="00E72B11" w:rsidRDefault="00AC5ABC" w:rsidP="00E72B11">
      <w:r>
        <w:rPr>
          <w:rFonts w:ascii="Helvetica Neue" w:hAnsi="Helvetica Neue"/>
          <w:color w:val="333333"/>
          <w:sz w:val="20"/>
          <w:szCs w:val="20"/>
        </w:rPr>
        <w:t>Aggregations should be in the same step as “Group by”</w:t>
      </w:r>
    </w:p>
    <w:p w14:paraId="5FF61F17" w14:textId="77777777" w:rsidR="00AC5ABC" w:rsidRPr="00E72B11" w:rsidRDefault="00AC5ABC" w:rsidP="00E72B11"/>
    <w:p w14:paraId="1D5F2120" w14:textId="27B18B69" w:rsidR="00AC5ABC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Query Optimization</w:t>
      </w:r>
    </w:p>
    <w:p w14:paraId="613E0313" w14:textId="2D349688" w:rsidR="00AC5ABC" w:rsidRPr="00E72B11" w:rsidRDefault="00AC5ABC" w:rsidP="00AC5ABC">
      <w:pPr>
        <w:ind w:left="360"/>
        <w:rPr>
          <w:rFonts w:asciiTheme="minorHAnsi" w:eastAsiaTheme="minorEastAsia" w:hAnsiTheme="minorHAnsi" w:cstheme="minorBidi"/>
        </w:rPr>
      </w:pPr>
      <w:r>
        <w:t>External Merge/Sort</w:t>
      </w:r>
    </w:p>
    <w:p w14:paraId="76B2E71E" w14:textId="77777777" w:rsidR="00AC5ABC" w:rsidRDefault="00AC5ABC" w:rsidP="00AC5ABC">
      <w:pPr>
        <w:ind w:left="360"/>
      </w:pPr>
      <w:r>
        <w:t>Joins</w:t>
      </w:r>
    </w:p>
    <w:p w14:paraId="485957E5" w14:textId="77777777" w:rsidR="00AC5ABC" w:rsidRDefault="00AC5ABC" w:rsidP="00AC5ABC">
      <w:pPr>
        <w:pStyle w:val="ListParagraph"/>
        <w:numPr>
          <w:ilvl w:val="0"/>
          <w:numId w:val="1"/>
        </w:numPr>
        <w:ind w:left="1080"/>
      </w:pPr>
      <w:r>
        <w:t xml:space="preserve">Nested loop </w:t>
      </w:r>
      <w:proofErr w:type="gramStart"/>
      <w:r>
        <w:t>join</w:t>
      </w:r>
      <w:proofErr w:type="gramEnd"/>
    </w:p>
    <w:p w14:paraId="268DB88C" w14:textId="77777777" w:rsidR="00AC5ABC" w:rsidRDefault="00AC5ABC" w:rsidP="00AC5ABC">
      <w:pPr>
        <w:pStyle w:val="ListParagraph"/>
        <w:numPr>
          <w:ilvl w:val="0"/>
          <w:numId w:val="1"/>
        </w:numPr>
        <w:ind w:left="1080"/>
      </w:pPr>
      <w:r>
        <w:t>Index nested loop join</w:t>
      </w:r>
    </w:p>
    <w:p w14:paraId="25ED89DC" w14:textId="2F40546B" w:rsidR="00AC5ABC" w:rsidRDefault="00AC5ABC" w:rsidP="00AC5ABC">
      <w:pPr>
        <w:pStyle w:val="ListParagraph"/>
        <w:numPr>
          <w:ilvl w:val="0"/>
          <w:numId w:val="1"/>
        </w:numPr>
        <w:ind w:left="1080"/>
      </w:pPr>
      <w:r>
        <w:t>Merge join</w:t>
      </w:r>
    </w:p>
    <w:p w14:paraId="51F36656" w14:textId="2ECCBAC5" w:rsidR="00AC5ABC" w:rsidRDefault="00AC5ABC" w:rsidP="00AC5ABC">
      <w:pPr>
        <w:pStyle w:val="ListParagraph"/>
        <w:numPr>
          <w:ilvl w:val="0"/>
          <w:numId w:val="1"/>
        </w:numPr>
        <w:ind w:left="1080"/>
      </w:pPr>
      <w:r>
        <w:t>Hash join</w:t>
      </w:r>
    </w:p>
    <w:p w14:paraId="4C6B84CF" w14:textId="16C01974" w:rsidR="00AC5ABC" w:rsidRDefault="00AC5ABC" w:rsidP="00AC5ABC">
      <w:pPr>
        <w:ind w:left="360"/>
      </w:pPr>
      <w:r>
        <w:t>Indexing (</w:t>
      </w:r>
      <w:r w:rsidRPr="00BF397C">
        <w:rPr>
          <w:highlight w:val="green"/>
        </w:rPr>
        <w:t>indexes are in memory or in disk?)</w:t>
      </w:r>
    </w:p>
    <w:p w14:paraId="53D2E552" w14:textId="71C53BBA" w:rsidR="00AC5ABC" w:rsidRDefault="00AC5ABC" w:rsidP="00AC5ABC">
      <w:pPr>
        <w:pStyle w:val="ListParagraph"/>
        <w:numPr>
          <w:ilvl w:val="0"/>
          <w:numId w:val="7"/>
        </w:numPr>
        <w:ind w:left="1080"/>
      </w:pPr>
      <w:r>
        <w:t>B+ Tree index – better for sequential search</w:t>
      </w:r>
    </w:p>
    <w:p w14:paraId="63B8683E" w14:textId="4DB583C6" w:rsidR="005F3C98" w:rsidRDefault="005F3C98" w:rsidP="005F3C98">
      <w:pPr>
        <w:pStyle w:val="ListParagraph"/>
        <w:numPr>
          <w:ilvl w:val="1"/>
          <w:numId w:val="7"/>
        </w:numPr>
      </w:pPr>
      <w:r>
        <w:t>Good for range search, sequential search</w:t>
      </w:r>
    </w:p>
    <w:p w14:paraId="5CB458BF" w14:textId="01B650F5" w:rsidR="00AC5ABC" w:rsidRPr="00C57A0C" w:rsidRDefault="00AC5ABC" w:rsidP="00AC5ABC">
      <w:pPr>
        <w:pStyle w:val="ListParagraph"/>
        <w:numPr>
          <w:ilvl w:val="0"/>
          <w:numId w:val="7"/>
        </w:numPr>
        <w:ind w:left="1080"/>
      </w:pPr>
      <w:r w:rsidRPr="00C57A0C">
        <w:t xml:space="preserve">Hash index </w:t>
      </w:r>
    </w:p>
    <w:p w14:paraId="51D9EB16" w14:textId="1FF0AAF7" w:rsidR="0039726D" w:rsidRDefault="0039726D" w:rsidP="0039726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C2420E">
        <w:rPr>
          <w:rFonts w:ascii="Times New Roman" w:eastAsia="Times New Roman" w:hAnsi="Times New Roman" w:cs="Times New Roman"/>
        </w:rPr>
        <w:t xml:space="preserve">good for equality search </w:t>
      </w:r>
      <w:r>
        <w:rPr>
          <w:rFonts w:ascii="Times New Roman" w:eastAsia="Times New Roman" w:hAnsi="Times New Roman" w:cs="Times New Roman"/>
        </w:rPr>
        <w:t>(random search)</w:t>
      </w:r>
    </w:p>
    <w:p w14:paraId="301C8E6C" w14:textId="21917A64" w:rsidR="0039726D" w:rsidRDefault="0039726D" w:rsidP="0039726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C2420E">
        <w:rPr>
          <w:rFonts w:ascii="Times New Roman" w:eastAsia="Times New Roman" w:hAnsi="Times New Roman" w:cs="Times New Roman"/>
        </w:rPr>
        <w:t>not so good for range search (use tree indexes instead)</w:t>
      </w:r>
    </w:p>
    <w:p w14:paraId="44A9F5D4" w14:textId="2E9A22D3" w:rsidR="0039726D" w:rsidRDefault="0039726D" w:rsidP="00AC5ABC">
      <w:pPr>
        <w:pStyle w:val="ListParagraph"/>
        <w:numPr>
          <w:ilvl w:val="0"/>
          <w:numId w:val="7"/>
        </w:numPr>
        <w:ind w:left="1080"/>
      </w:pPr>
      <w:r>
        <w:lastRenderedPageBreak/>
        <w:t>Data Entry Representations:</w:t>
      </w:r>
    </w:p>
    <w:p w14:paraId="0DBD8F0D" w14:textId="77777777" w:rsidR="00AC5ABC" w:rsidRDefault="00AC5ABC" w:rsidP="0039726D">
      <w:pPr>
        <w:pStyle w:val="ListParagraph"/>
        <w:numPr>
          <w:ilvl w:val="1"/>
          <w:numId w:val="7"/>
        </w:numPr>
      </w:pPr>
      <w:r>
        <w:t>Store records</w:t>
      </w:r>
    </w:p>
    <w:p w14:paraId="3C259C45" w14:textId="55C053E0" w:rsidR="00AC5ABC" w:rsidRPr="00CB378A" w:rsidRDefault="00AC5ABC" w:rsidP="0039726D">
      <w:pPr>
        <w:pStyle w:val="ListParagraph"/>
        <w:numPr>
          <w:ilvl w:val="1"/>
          <w:numId w:val="7"/>
        </w:numPr>
      </w:pPr>
      <w:r w:rsidRPr="00CB378A">
        <w:t>Store &lt; key values</w:t>
      </w:r>
      <w:r w:rsidR="00CB378A">
        <w:rPr>
          <w:rFonts w:hint="eastAsia"/>
        </w:rPr>
        <w:t>,</w:t>
      </w:r>
      <w:r w:rsidR="00CB378A">
        <w:t xml:space="preserve"> </w:t>
      </w:r>
      <w:r w:rsidR="00CB378A" w:rsidRPr="00CB378A">
        <w:t>Rid</w:t>
      </w:r>
      <w:r w:rsidRPr="00CB378A">
        <w:t>&gt;</w:t>
      </w:r>
    </w:p>
    <w:p w14:paraId="09E8E5E7" w14:textId="2CFDC96D" w:rsidR="00AC5ABC" w:rsidRDefault="00AC5ABC" w:rsidP="00AC5ABC">
      <w:pPr>
        <w:pStyle w:val="ListParagraph"/>
        <w:numPr>
          <w:ilvl w:val="0"/>
          <w:numId w:val="7"/>
        </w:numPr>
        <w:ind w:left="1080"/>
      </w:pPr>
      <w:r>
        <w:t>Clustered index</w:t>
      </w:r>
    </w:p>
    <w:p w14:paraId="2AE5B376" w14:textId="77777777" w:rsidR="0039726D" w:rsidRDefault="005F3C98" w:rsidP="005F3C9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5F3C98">
        <w:rPr>
          <w:rFonts w:ascii="Times New Roman" w:eastAsia="Times New Roman" w:hAnsi="Times New Roman" w:cs="Times New Roman"/>
        </w:rPr>
        <w:t>If order of data records is the same as, or `close to’,</w:t>
      </w:r>
    </w:p>
    <w:p w14:paraId="378E235E" w14:textId="0B27BD61" w:rsidR="005F3C98" w:rsidRDefault="005F3C98" w:rsidP="0039726D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5F3C98">
        <w:rPr>
          <w:rFonts w:ascii="Times New Roman" w:eastAsia="Times New Roman" w:hAnsi="Times New Roman" w:cs="Times New Roman"/>
        </w:rPr>
        <w:t xml:space="preserve"> order of index data entries, then called clustered index</w:t>
      </w:r>
    </w:p>
    <w:p w14:paraId="4341B95E" w14:textId="230A1382" w:rsidR="005F3C98" w:rsidRPr="00864BF0" w:rsidRDefault="00B24919" w:rsidP="005F3C9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B24919">
        <w:rPr>
          <w:rFonts w:ascii="Times New Roman" w:eastAsia="Times New Roman" w:hAnsi="Times New Roman" w:cs="Times New Roman"/>
        </w:rPr>
        <w:t xml:space="preserve">We can have </w:t>
      </w:r>
      <w:r w:rsidRPr="00B24919">
        <w:rPr>
          <w:rFonts w:ascii="Times New Roman" w:eastAsia="Times New Roman" w:hAnsi="Times New Roman" w:cs="Times New Roman"/>
          <w:u w:val="single"/>
        </w:rPr>
        <w:t>at most one clustered index</w:t>
      </w:r>
      <w:r w:rsidRPr="00B24919">
        <w:rPr>
          <w:rFonts w:ascii="Times New Roman" w:eastAsia="Times New Roman" w:hAnsi="Times New Roman" w:cs="Times New Roman"/>
        </w:rPr>
        <w:t xml:space="preserve"> on a data file.</w:t>
      </w:r>
    </w:p>
    <w:p w14:paraId="3A6D3925" w14:textId="77777777" w:rsidR="0039726D" w:rsidRDefault="00AC5ABC" w:rsidP="00AC5ABC">
      <w:pPr>
        <w:pStyle w:val="ListParagraph"/>
        <w:numPr>
          <w:ilvl w:val="0"/>
          <w:numId w:val="7"/>
        </w:numPr>
        <w:ind w:left="1080"/>
      </w:pPr>
      <w:proofErr w:type="spellStart"/>
      <w:r>
        <w:t>Unclustered</w:t>
      </w:r>
      <w:proofErr w:type="spellEnd"/>
      <w:r>
        <w:t xml:space="preserve"> index </w:t>
      </w:r>
    </w:p>
    <w:p w14:paraId="097E8B13" w14:textId="1545C661" w:rsidR="0039726D" w:rsidRPr="0039726D" w:rsidRDefault="002F08DC" w:rsidP="0039726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83E6C" wp14:editId="2DD50149">
                <wp:simplePos x="0" y="0"/>
                <wp:positionH relativeFrom="column">
                  <wp:posOffset>1834816</wp:posOffset>
                </wp:positionH>
                <wp:positionV relativeFrom="paragraph">
                  <wp:posOffset>517959</wp:posOffset>
                </wp:positionV>
                <wp:extent cx="427121" cy="132348"/>
                <wp:effectExtent l="12700" t="12700" r="1778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21" cy="1323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39C1127" w14:textId="77777777" w:rsidR="002F08DC" w:rsidRDefault="002F0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83E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4.45pt;margin-top:40.8pt;width:33.6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" filled="f" strokecolor="#c00000" strokeweight="1.5pt">
                <v:textbox>
                  <w:txbxContent>
                    <w:p w14:paraId="239C1127" w14:textId="77777777" w:rsidR="002F08DC" w:rsidRDefault="002F08DC"/>
                  </w:txbxContent>
                </v:textbox>
              </v:shape>
            </w:pict>
          </mc:Fallback>
        </mc:AlternateContent>
      </w:r>
      <w:r w:rsidR="0039726D">
        <w:rPr>
          <w:noProof/>
        </w:rPr>
        <w:drawing>
          <wp:inline distT="0" distB="0" distL="0" distR="0" wp14:anchorId="2B0B1343" wp14:editId="327A95DC">
            <wp:extent cx="3230479" cy="1091667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8.20.0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41" cy="10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6D1" w14:textId="77777777" w:rsidR="00864BF0" w:rsidRDefault="0039726D" w:rsidP="0039726D">
      <w:pPr>
        <w:pStyle w:val="ListParagraph"/>
        <w:numPr>
          <w:ilvl w:val="0"/>
          <w:numId w:val="7"/>
        </w:numPr>
        <w:ind w:left="1080"/>
      </w:pPr>
      <w:r>
        <w:t xml:space="preserve">Primary Index: </w:t>
      </w:r>
    </w:p>
    <w:p w14:paraId="79B9530C" w14:textId="549B2B48" w:rsidR="0039726D" w:rsidRPr="0039726D" w:rsidRDefault="0039726D" w:rsidP="00864BF0">
      <w:pPr>
        <w:pStyle w:val="ListParagraph"/>
        <w:numPr>
          <w:ilvl w:val="1"/>
          <w:numId w:val="7"/>
        </w:numPr>
      </w:pPr>
      <w:r w:rsidRPr="0039726D">
        <w:t>index key includes the file’s primary key</w:t>
      </w:r>
    </w:p>
    <w:p w14:paraId="24508975" w14:textId="565ACF79" w:rsidR="0039726D" w:rsidRDefault="0039726D" w:rsidP="00AC5ABC">
      <w:pPr>
        <w:pStyle w:val="ListParagraph"/>
        <w:numPr>
          <w:ilvl w:val="0"/>
          <w:numId w:val="7"/>
        </w:numPr>
        <w:ind w:left="1080"/>
      </w:pPr>
      <w:r>
        <w:t>Secondary Index: other indexes</w:t>
      </w:r>
    </w:p>
    <w:p w14:paraId="46C8726F" w14:textId="48012DA3" w:rsidR="00AC5ABC" w:rsidRDefault="00AC5ABC" w:rsidP="00C57A0C">
      <w:pPr>
        <w:pStyle w:val="ListParagraph"/>
        <w:ind w:left="1080"/>
      </w:pPr>
    </w:p>
    <w:p w14:paraId="533A62CC" w14:textId="3C32649B" w:rsidR="00E72B11" w:rsidRPr="00E72B11" w:rsidRDefault="00E72B11" w:rsidP="00E72B11"/>
    <w:p w14:paraId="01ED1670" w14:textId="77777777" w:rsidR="00E72B11" w:rsidRPr="00E72B11" w:rsidRDefault="00E72B11" w:rsidP="00E72B11">
      <w:pPr>
        <w:shd w:val="clear" w:color="auto" w:fill="FFFFFF"/>
        <w:spacing w:after="30"/>
        <w:rPr>
          <w:rFonts w:ascii="Helvetica Neue" w:hAnsi="Helvetica Neue"/>
          <w:color w:val="333333"/>
          <w:sz w:val="20"/>
          <w:szCs w:val="20"/>
        </w:rPr>
      </w:pPr>
      <w:r w:rsidRPr="00E72B11">
        <w:rPr>
          <w:rFonts w:ascii="Helvetica Neue" w:hAnsi="Helvetica Neue"/>
          <w:color w:val="333333"/>
          <w:sz w:val="20"/>
          <w:szCs w:val="20"/>
        </w:rPr>
        <w:t>- </w:t>
      </w: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Transaction Management</w:t>
      </w:r>
    </w:p>
    <w:p w14:paraId="3685B2D3" w14:textId="69DA9DBB" w:rsidR="00BF397C" w:rsidRDefault="00BF397C" w:rsidP="00BF397C">
      <w:pPr>
        <w:pStyle w:val="ListParagraph"/>
        <w:numPr>
          <w:ilvl w:val="0"/>
          <w:numId w:val="8"/>
        </w:numPr>
      </w:pPr>
      <w:r w:rsidRPr="00172A06">
        <w:t>ACID</w:t>
      </w:r>
    </w:p>
    <w:p w14:paraId="7CEEEF9D" w14:textId="49C86187" w:rsidR="00AC5ABC" w:rsidRDefault="00AC5ABC" w:rsidP="00AC5ABC">
      <w:pPr>
        <w:pStyle w:val="ListParagraph"/>
        <w:numPr>
          <w:ilvl w:val="1"/>
          <w:numId w:val="8"/>
        </w:numPr>
      </w:pPr>
      <w:r>
        <w:t>Atomicity</w:t>
      </w:r>
      <w:r w:rsidR="0090163B">
        <w:t xml:space="preserve">: </w:t>
      </w:r>
      <w:proofErr w:type="gramStart"/>
      <w:r w:rsidR="0090163B">
        <w:t>“ all</w:t>
      </w:r>
      <w:proofErr w:type="gramEnd"/>
      <w:r w:rsidR="0090163B">
        <w:t xml:space="preserve"> or nothing”</w:t>
      </w:r>
    </w:p>
    <w:p w14:paraId="4E9BB84C" w14:textId="30D7DAD7" w:rsidR="00AC5ABC" w:rsidRDefault="00AC5ABC" w:rsidP="00AC5ABC">
      <w:pPr>
        <w:pStyle w:val="ListParagraph"/>
        <w:numPr>
          <w:ilvl w:val="1"/>
          <w:numId w:val="8"/>
        </w:numPr>
      </w:pPr>
      <w:r>
        <w:t>Consistency</w:t>
      </w:r>
      <w:r w:rsidR="00AA4134" w:rsidRPr="00AA4134">
        <w:t>: “it looks correct to me”</w:t>
      </w:r>
    </w:p>
    <w:p w14:paraId="63F32945" w14:textId="15D25EDC" w:rsidR="00CB52A2" w:rsidRDefault="00CB52A2" w:rsidP="00CB52A2">
      <w:pPr>
        <w:pStyle w:val="ListParagraph"/>
        <w:numPr>
          <w:ilvl w:val="2"/>
          <w:numId w:val="8"/>
        </w:numPr>
      </w:pPr>
      <w:r w:rsidRPr="00CB52A2">
        <w:t xml:space="preserve">If each </w:t>
      </w:r>
      <w:proofErr w:type="spellStart"/>
      <w:r w:rsidRPr="00CB52A2">
        <w:t>tx</w:t>
      </w:r>
      <w:r>
        <w:t>n</w:t>
      </w:r>
      <w:proofErr w:type="spellEnd"/>
      <w:r>
        <w:t xml:space="preserve"> </w:t>
      </w:r>
      <w:r w:rsidRPr="00CB52A2">
        <w:t>is consistent and the DB starts consistent, then it ends up consistent.</w:t>
      </w:r>
    </w:p>
    <w:p w14:paraId="3C9158D8" w14:textId="77777777" w:rsidR="00CB52A2" w:rsidRPr="00CB52A2" w:rsidRDefault="00AC5ABC" w:rsidP="00AC5ABC">
      <w:pPr>
        <w:pStyle w:val="ListParagraph"/>
        <w:numPr>
          <w:ilvl w:val="1"/>
          <w:numId w:val="8"/>
        </w:numPr>
      </w:pPr>
      <w:r>
        <w:t>Isolation</w:t>
      </w:r>
      <w:r w:rsidR="00774B7D">
        <w:t xml:space="preserve">: </w:t>
      </w:r>
      <w:r w:rsidR="00774B7D" w:rsidRPr="00774B7D">
        <w:t>“as if alone”</w:t>
      </w:r>
      <w:r w:rsidR="00CB52A2" w:rsidRPr="00CB52A2">
        <w:rPr>
          <w:rFonts w:ascii="Crimson Text" w:hAnsi="Crimson Text" w:cs="Crimson Text"/>
          <w:color w:val="000000"/>
          <w:sz w:val="48"/>
          <w:szCs w:val="48"/>
        </w:rPr>
        <w:t xml:space="preserve"> </w:t>
      </w:r>
    </w:p>
    <w:p w14:paraId="6B838D7D" w14:textId="77777777" w:rsidR="00CB52A2" w:rsidRDefault="00CB52A2" w:rsidP="00CB52A2">
      <w:pPr>
        <w:pStyle w:val="ListParagraph"/>
        <w:numPr>
          <w:ilvl w:val="2"/>
          <w:numId w:val="8"/>
        </w:numPr>
      </w:pPr>
      <w:r w:rsidRPr="00CB52A2">
        <w:t xml:space="preserve">Execution of one </w:t>
      </w:r>
      <w:proofErr w:type="spellStart"/>
      <w:r w:rsidRPr="00CB52A2">
        <w:t>txnis</w:t>
      </w:r>
      <w:proofErr w:type="spellEnd"/>
      <w:r w:rsidRPr="00CB52A2">
        <w:t xml:space="preserve"> isolated from that of other </w:t>
      </w:r>
      <w:proofErr w:type="spellStart"/>
      <w:r w:rsidRPr="00CB52A2">
        <w:t>txns</w:t>
      </w:r>
      <w:proofErr w:type="spellEnd"/>
      <w:r w:rsidRPr="00CB52A2">
        <w:t>.</w:t>
      </w:r>
    </w:p>
    <w:p w14:paraId="2806D0E9" w14:textId="623BAD69" w:rsidR="005D6D6F" w:rsidRDefault="00AC5ABC" w:rsidP="005D6D6F">
      <w:pPr>
        <w:pStyle w:val="ListParagraph"/>
        <w:numPr>
          <w:ilvl w:val="1"/>
          <w:numId w:val="8"/>
        </w:numPr>
      </w:pPr>
      <w:r>
        <w:t>Durability</w:t>
      </w:r>
      <w:r w:rsidR="00774B7D">
        <w:t>:</w:t>
      </w:r>
      <w:r w:rsidR="00774B7D" w:rsidRPr="00774B7D">
        <w:t xml:space="preserve"> “survive failures”</w:t>
      </w:r>
    </w:p>
    <w:p w14:paraId="267871E8" w14:textId="0563C4A4" w:rsidR="00172A06" w:rsidRDefault="00172A06" w:rsidP="00172A06">
      <w:pPr>
        <w:pStyle w:val="ListParagraph"/>
        <w:numPr>
          <w:ilvl w:val="2"/>
          <w:numId w:val="8"/>
        </w:numPr>
      </w:pPr>
      <w:r w:rsidRPr="00172A06">
        <w:t xml:space="preserve">If a </w:t>
      </w:r>
      <w:proofErr w:type="spellStart"/>
      <w:r w:rsidRPr="00172A06">
        <w:t>txncommits</w:t>
      </w:r>
      <w:proofErr w:type="spellEnd"/>
      <w:r w:rsidRPr="00172A06">
        <w:t>, its effects persist.</w:t>
      </w:r>
    </w:p>
    <w:p w14:paraId="422A2052" w14:textId="6D8BD211" w:rsidR="00BF397C" w:rsidRDefault="00BF397C" w:rsidP="005D6D6F">
      <w:pPr>
        <w:pStyle w:val="ListParagraph"/>
        <w:ind w:left="0"/>
      </w:pPr>
      <w:r>
        <w:t>Recovery</w:t>
      </w:r>
    </w:p>
    <w:p w14:paraId="6526B132" w14:textId="5F1A58E9" w:rsidR="00BF397C" w:rsidRDefault="00BF397C" w:rsidP="005D6D6F">
      <w:pPr>
        <w:pStyle w:val="ListParagraph"/>
        <w:numPr>
          <w:ilvl w:val="0"/>
          <w:numId w:val="8"/>
        </w:numPr>
        <w:rPr>
          <w:highlight w:val="green"/>
        </w:rPr>
      </w:pPr>
      <w:r w:rsidRPr="00BF397C">
        <w:rPr>
          <w:highlight w:val="green"/>
        </w:rPr>
        <w:t>Write-ahead log</w:t>
      </w:r>
    </w:p>
    <w:p w14:paraId="10D1CA46" w14:textId="1DF438E7" w:rsidR="000B2806" w:rsidRPr="000B2806" w:rsidRDefault="000B2806" w:rsidP="005D6D6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Times New Roman" w:eastAsia="Times New Roman" w:hAnsi="Times New Roman" w:cs="Times New Roman"/>
        </w:rPr>
        <w:t>DBMS must write to disk the log file records that correspond to changes made to a database object before it can flush that object to disk.</w:t>
      </w:r>
    </w:p>
    <w:p w14:paraId="7AD3A74B" w14:textId="77777777" w:rsidR="000B2806" w:rsidRDefault="000B2806" w:rsidP="000B2806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B2806">
        <w:rPr>
          <w:rFonts w:ascii="Helvetica Neue" w:eastAsia="Times New Roman" w:hAnsi="Helvetica Neue" w:cs="Times New Roman" w:hint="eastAsia"/>
          <w:color w:val="333333"/>
          <w:sz w:val="20"/>
          <w:szCs w:val="20"/>
        </w:rPr>
        <w:t>Steal</w:t>
      </w:r>
      <w:r w:rsidRPr="000B2806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policy:</w:t>
      </w:r>
    </w:p>
    <w:p w14:paraId="721D020F" w14:textId="757DEC00" w:rsidR="000B2806" w:rsidRPr="000B2806" w:rsidRDefault="000B2806" w:rsidP="000B2806">
      <w:pPr>
        <w:pStyle w:val="ListParagraph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B2806">
        <w:rPr>
          <w:rFonts w:ascii="Times New Roman" w:eastAsia="Times New Roman" w:hAnsi="Times New Roman" w:cs="Times New Roman"/>
        </w:rPr>
        <w:t xml:space="preserve">Whether the DBMS allows an uncommitted </w:t>
      </w:r>
      <w:proofErr w:type="spellStart"/>
      <w:r w:rsidRPr="000B2806">
        <w:rPr>
          <w:rFonts w:ascii="Times New Roman" w:eastAsia="Times New Roman" w:hAnsi="Times New Roman" w:cs="Times New Roman"/>
        </w:rPr>
        <w:t>txn</w:t>
      </w:r>
      <w:proofErr w:type="spellEnd"/>
      <w:r w:rsidRPr="000B2806">
        <w:rPr>
          <w:rFonts w:ascii="Times New Roman" w:eastAsia="Times New Roman" w:hAnsi="Times New Roman" w:cs="Times New Roman"/>
        </w:rPr>
        <w:t xml:space="preserve"> to overwrite the most recent committed value of an object in non-volatile storage. </w:t>
      </w:r>
    </w:p>
    <w:p w14:paraId="321406F8" w14:textId="77777777" w:rsidR="000B2806" w:rsidRPr="000B2806" w:rsidRDefault="000B2806" w:rsidP="000B28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Times New Roman" w:eastAsia="Times New Roman" w:hAnsi="Times New Roman" w:cs="Times New Roman"/>
        </w:rPr>
        <w:t xml:space="preserve">STEAL: Is allowed. </w:t>
      </w:r>
    </w:p>
    <w:p w14:paraId="30D01069" w14:textId="0B6FE7C0" w:rsidR="000B2806" w:rsidRPr="000B2806" w:rsidRDefault="000B2806" w:rsidP="000B28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Times New Roman" w:eastAsia="Times New Roman" w:hAnsi="Times New Roman" w:cs="Times New Roman"/>
        </w:rPr>
        <w:t>NO-STEAL: Is not allowed.</w:t>
      </w:r>
    </w:p>
    <w:p w14:paraId="35E23E7A" w14:textId="77777777" w:rsidR="000B2806" w:rsidRPr="000B2806" w:rsidRDefault="000B2806" w:rsidP="000B28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Helvetica Neue" w:eastAsia="Times New Roman" w:hAnsi="Helvetica Neue" w:cs="Times New Roman"/>
          <w:color w:val="333333"/>
          <w:sz w:val="20"/>
          <w:szCs w:val="20"/>
        </w:rPr>
        <w:t>Force policy:</w:t>
      </w:r>
      <w:r w:rsidR="00E72B11" w:rsidRPr="000B2806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B2806">
        <w:rPr>
          <w:rFonts w:ascii="Times New Roman" w:eastAsia="Times New Roman" w:hAnsi="Times New Roman" w:cs="Times New Roman"/>
        </w:rPr>
        <w:t xml:space="preserve">Whether the DBMS requires that all updates made by a </w:t>
      </w:r>
      <w:proofErr w:type="spellStart"/>
      <w:r w:rsidRPr="000B2806">
        <w:rPr>
          <w:rFonts w:ascii="Times New Roman" w:eastAsia="Times New Roman" w:hAnsi="Times New Roman" w:cs="Times New Roman"/>
        </w:rPr>
        <w:t>txn</w:t>
      </w:r>
      <w:proofErr w:type="spellEnd"/>
      <w:r w:rsidRPr="000B2806">
        <w:rPr>
          <w:rFonts w:ascii="Times New Roman" w:eastAsia="Times New Roman" w:hAnsi="Times New Roman" w:cs="Times New Roman"/>
        </w:rPr>
        <w:t xml:space="preserve"> are reflected on non-volatile storage before the </w:t>
      </w:r>
      <w:proofErr w:type="spellStart"/>
      <w:r w:rsidRPr="000B2806">
        <w:rPr>
          <w:rFonts w:ascii="Times New Roman" w:eastAsia="Times New Roman" w:hAnsi="Times New Roman" w:cs="Times New Roman"/>
        </w:rPr>
        <w:t>txn</w:t>
      </w:r>
      <w:proofErr w:type="spellEnd"/>
      <w:r w:rsidRPr="000B2806">
        <w:rPr>
          <w:rFonts w:ascii="Times New Roman" w:eastAsia="Times New Roman" w:hAnsi="Times New Roman" w:cs="Times New Roman"/>
        </w:rPr>
        <w:t xml:space="preserve"> is allowed to commit. </w:t>
      </w:r>
    </w:p>
    <w:p w14:paraId="2AF6F42A" w14:textId="77777777" w:rsidR="000B2806" w:rsidRPr="000B2806" w:rsidRDefault="000B2806" w:rsidP="000B28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Times New Roman" w:eastAsia="Times New Roman" w:hAnsi="Times New Roman" w:cs="Times New Roman"/>
        </w:rPr>
        <w:t xml:space="preserve">FORCE: Is required. </w:t>
      </w:r>
    </w:p>
    <w:p w14:paraId="3A29D529" w14:textId="43839BA5" w:rsidR="000B2806" w:rsidRPr="000B2806" w:rsidRDefault="000B2806" w:rsidP="000B28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0B2806">
        <w:rPr>
          <w:rFonts w:ascii="Times New Roman" w:eastAsia="Times New Roman" w:hAnsi="Times New Roman" w:cs="Times New Roman"/>
        </w:rPr>
        <w:t>NO-FORCE: Is not required.</w:t>
      </w:r>
    </w:p>
    <w:p w14:paraId="7F82707E" w14:textId="28CF8D1B" w:rsidR="00E72B11" w:rsidRDefault="005D6D6F" w:rsidP="005D6D6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Traditional recovery:</w:t>
      </w:r>
    </w:p>
    <w:p w14:paraId="3D650612" w14:textId="23B28DCC" w:rsidR="005D6D6F" w:rsidRDefault="005D6D6F" w:rsidP="005D6D6F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 analysi</w:t>
      </w:r>
      <w:r w:rsidR="00AA4134">
        <w:rPr>
          <w:rFonts w:ascii="Times New Roman" w:eastAsia="Times New Roman" w:hAnsi="Times New Roman" w:cs="Times New Roman"/>
        </w:rPr>
        <w:t>s: determines what pages are out-of-date</w:t>
      </w:r>
    </w:p>
    <w:p w14:paraId="775F6CED" w14:textId="09DDB992" w:rsidR="005D6D6F" w:rsidRDefault="005D6D6F" w:rsidP="005D6D6F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Redo phase: redo all 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after check point</w:t>
      </w:r>
    </w:p>
    <w:p w14:paraId="7812479B" w14:textId="4F1CDCF2" w:rsidR="005D6D6F" w:rsidRPr="005D6D6F" w:rsidRDefault="005D6D6F" w:rsidP="005D6D6F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Undo phase: roll back loser 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that were not committed before crash)</w:t>
      </w:r>
    </w:p>
    <w:p w14:paraId="7A28AFB2" w14:textId="77777777" w:rsidR="000B2806" w:rsidRPr="00E72B11" w:rsidRDefault="000B2806" w:rsidP="00E72B11"/>
    <w:p w14:paraId="4A229F9D" w14:textId="5CDAD6F7" w:rsidR="00E72B11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Concurrency Control</w:t>
      </w:r>
    </w:p>
    <w:p w14:paraId="5275B040" w14:textId="5DFC2E0C" w:rsidR="00172A06" w:rsidRPr="00172A06" w:rsidRDefault="00172A06" w:rsidP="00172A06">
      <w:pPr>
        <w:pStyle w:val="ListParagraph"/>
        <w:numPr>
          <w:ilvl w:val="0"/>
          <w:numId w:val="16"/>
        </w:numPr>
        <w:shd w:val="clear" w:color="auto" w:fill="FFFFFF"/>
        <w:spacing w:after="30"/>
        <w:rPr>
          <w:rFonts w:ascii="Helvetica Neue" w:hAnsi="Helvetica Neue"/>
          <w:color w:val="333333"/>
          <w:sz w:val="20"/>
          <w:szCs w:val="20"/>
        </w:rPr>
      </w:pPr>
      <w:r w:rsidRPr="00172A06">
        <w:rPr>
          <w:rFonts w:ascii="Helvetica Neue" w:hAnsi="Helvetica Neue"/>
          <w:color w:val="333333"/>
          <w:sz w:val="20"/>
          <w:szCs w:val="20"/>
        </w:rPr>
        <w:t>Exclusive lock</w:t>
      </w:r>
    </w:p>
    <w:p w14:paraId="2BEC1EEE" w14:textId="6C4D9835" w:rsidR="00172A06" w:rsidRPr="00172A06" w:rsidRDefault="00172A06" w:rsidP="00172A06">
      <w:pPr>
        <w:pStyle w:val="ListParagraph"/>
        <w:numPr>
          <w:ilvl w:val="0"/>
          <w:numId w:val="16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72A06">
        <w:rPr>
          <w:rFonts w:ascii="Helvetica Neue" w:hAnsi="Helvetica Neue"/>
          <w:color w:val="333333"/>
          <w:sz w:val="20"/>
          <w:szCs w:val="20"/>
        </w:rPr>
        <w:t>Shared lock</w:t>
      </w:r>
    </w:p>
    <w:p w14:paraId="2D5234F6" w14:textId="1442C57A" w:rsidR="00E72B11" w:rsidRPr="00E72B11" w:rsidRDefault="00E72B11" w:rsidP="00E72B11">
      <w:pPr>
        <w:rPr>
          <w:b/>
          <w:bCs/>
        </w:rPr>
      </w:pPr>
    </w:p>
    <w:p w14:paraId="45C67C8F" w14:textId="60586C2C" w:rsidR="00E72B11" w:rsidRPr="00AC5ABC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  <w:sz w:val="20"/>
          <w:szCs w:val="20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Columnar Storage</w:t>
      </w:r>
    </w:p>
    <w:p w14:paraId="0689F16D" w14:textId="41F3D1F5" w:rsidR="00C2420E" w:rsidRDefault="00BF397C" w:rsidP="00BF397C">
      <w:pPr>
        <w:pStyle w:val="ListParagraph"/>
        <w:numPr>
          <w:ilvl w:val="0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Row storage</w:t>
      </w:r>
    </w:p>
    <w:p w14:paraId="3B3AB5B1" w14:textId="362B7D32" w:rsidR="00BF397C" w:rsidRDefault="00BF397C" w:rsidP="00C2420E">
      <w:pPr>
        <w:pStyle w:val="ListParagraph"/>
        <w:numPr>
          <w:ilvl w:val="1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better when</w:t>
      </w:r>
      <w:bookmarkStart w:id="0" w:name="OLE_LINK9"/>
      <w:bookmarkStart w:id="1" w:name="OLE_LINK10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bookmarkEnd w:id="0"/>
      <w:bookmarkEnd w:id="1"/>
      <w:r w:rsidR="00C2420E">
        <w:rPr>
          <w:rFonts w:ascii="Helvetica Neue" w:eastAsia="Times New Roman" w:hAnsi="Helvetica Neue" w:cs="Times New Roman"/>
          <w:color w:val="333333"/>
          <w:sz w:val="20"/>
          <w:szCs w:val="20"/>
        </w:rPr>
        <w:t>work on the whole row</w:t>
      </w:r>
    </w:p>
    <w:p w14:paraId="42EED179" w14:textId="77777777" w:rsidR="00C2420E" w:rsidRDefault="00BF397C" w:rsidP="00C2420E">
      <w:pPr>
        <w:pStyle w:val="ListParagraph"/>
        <w:numPr>
          <w:ilvl w:val="0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Column storage</w:t>
      </w:r>
      <w:bookmarkStart w:id="2" w:name="_GoBack"/>
      <w:bookmarkEnd w:id="2"/>
    </w:p>
    <w:p w14:paraId="27B308E9" w14:textId="27F902EF" w:rsidR="00C2420E" w:rsidRDefault="00BF397C" w:rsidP="00C2420E">
      <w:pPr>
        <w:pStyle w:val="ListParagraph"/>
        <w:numPr>
          <w:ilvl w:val="1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>better when less columns</w:t>
      </w:r>
      <w:r w:rsidR="00C2420E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and many rows are</w:t>
      </w: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needed</w:t>
      </w:r>
    </w:p>
    <w:p w14:paraId="5F87C7B7" w14:textId="36E0BE21" w:rsidR="00C2420E" w:rsidRPr="00C2420E" w:rsidRDefault="00C2420E" w:rsidP="00C2420E">
      <w:pPr>
        <w:pStyle w:val="ListParagraph"/>
        <w:numPr>
          <w:ilvl w:val="1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better for u</w:t>
      </w: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>pdat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ing</w:t>
      </w: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columns,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>ggregations, selecting a few columns, and any other operation, stored procedures, etc. which work on the columns only.</w:t>
      </w:r>
    </w:p>
    <w:p w14:paraId="35805661" w14:textId="3C5E8217" w:rsidR="00C2420E" w:rsidRPr="00C2420E" w:rsidRDefault="00C2420E" w:rsidP="00C2420E">
      <w:pPr>
        <w:pStyle w:val="ListParagraph"/>
        <w:numPr>
          <w:ilvl w:val="1"/>
          <w:numId w:val="4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C2420E">
        <w:rPr>
          <w:rFonts w:ascii="Helvetica Neue" w:eastAsia="Times New Roman" w:hAnsi="Helvetica Neue" w:cs="Times New Roman"/>
          <w:color w:val="333333"/>
          <w:sz w:val="20"/>
          <w:szCs w:val="20"/>
        </w:rPr>
        <w:t>Columnar Databases are quite slow for insertions as you insert a whole row</w:t>
      </w:r>
    </w:p>
    <w:p w14:paraId="47C6DB90" w14:textId="77777777" w:rsidR="00C2420E" w:rsidRPr="00C2420E" w:rsidRDefault="00C2420E" w:rsidP="00C2420E">
      <w:pPr>
        <w:shd w:val="clear" w:color="auto" w:fill="FFFFFF"/>
        <w:spacing w:after="3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More: </w:t>
      </w:r>
      <w:hyperlink r:id="rId10" w:history="1">
        <w:r w:rsidRPr="00C2420E">
          <w:rPr>
            <w:rStyle w:val="Hyperlink"/>
            <w:rFonts w:ascii="Helvetica Neue" w:hAnsi="Helvetica Neue"/>
            <w:sz w:val="20"/>
            <w:szCs w:val="20"/>
          </w:rPr>
          <w:t>https://medium.com/@mangatmodi/rowise-vs-columnar-database-theory-and-in-practice-53f54c8f6505</w:t>
        </w:r>
      </w:hyperlink>
    </w:p>
    <w:p w14:paraId="6AA566D1" w14:textId="32E21042" w:rsidR="00E72B11" w:rsidRPr="00C2420E" w:rsidRDefault="00E72B11" w:rsidP="00C2420E">
      <w:pPr>
        <w:shd w:val="clear" w:color="auto" w:fill="FFFFFF"/>
        <w:spacing w:after="30"/>
        <w:rPr>
          <w:rFonts w:ascii="Helvetica Neue" w:hAnsi="Helvetica Neue"/>
          <w:color w:val="333333"/>
          <w:sz w:val="20"/>
          <w:szCs w:val="20"/>
        </w:rPr>
      </w:pPr>
      <w:r w:rsidRPr="00C2420E">
        <w:rPr>
          <w:rFonts w:ascii="Helvetica Neue" w:hAnsi="Helvetica Neue"/>
          <w:color w:val="333333"/>
          <w:sz w:val="20"/>
          <w:szCs w:val="20"/>
        </w:rPr>
        <w:br/>
      </w:r>
    </w:p>
    <w:p w14:paraId="66665D34" w14:textId="7B2F9A55" w:rsidR="00E72B11" w:rsidRPr="00B068B7" w:rsidRDefault="00E72B11" w:rsidP="00E72B11">
      <w:pPr>
        <w:shd w:val="clear" w:color="auto" w:fill="FFFFFF"/>
        <w:spacing w:after="30"/>
        <w:rPr>
          <w:rFonts w:ascii="Helvetica Neue" w:hAnsi="Helvetica Neue"/>
          <w:b/>
          <w:bCs/>
          <w:color w:val="333333"/>
        </w:rPr>
      </w:pPr>
      <w:r w:rsidRPr="00E72B11">
        <w:rPr>
          <w:rFonts w:ascii="Helvetica Neue" w:hAnsi="Helvetica Neue"/>
          <w:b/>
          <w:bCs/>
          <w:color w:val="333333"/>
          <w:sz w:val="20"/>
          <w:szCs w:val="20"/>
        </w:rPr>
        <w:t>- </w:t>
      </w:r>
      <w:r w:rsidRPr="00E72B11">
        <w:rPr>
          <w:rFonts w:ascii="Helvetica Neue" w:hAnsi="Helvetica Neue"/>
          <w:b/>
          <w:bCs/>
          <w:color w:val="333333"/>
          <w:highlight w:val="green"/>
        </w:rPr>
        <w:t>Scaling</w:t>
      </w:r>
      <w:r w:rsidRPr="00E72B11">
        <w:rPr>
          <w:rFonts w:ascii="Helvetica Neue" w:hAnsi="Helvetica Neue"/>
          <w:b/>
          <w:bCs/>
          <w:color w:val="333333"/>
        </w:rPr>
        <w:t xml:space="preserve"> &amp; parallel query execution</w:t>
      </w:r>
    </w:p>
    <w:p w14:paraId="6C40B479" w14:textId="542D2635" w:rsidR="00BF397C" w:rsidRPr="00B068B7" w:rsidRDefault="00BF397C" w:rsidP="00BF397C">
      <w:pPr>
        <w:pStyle w:val="ListParagraph"/>
        <w:numPr>
          <w:ilvl w:val="0"/>
          <w:numId w:val="3"/>
        </w:numPr>
        <w:shd w:val="clear" w:color="auto" w:fill="FFFFFF"/>
        <w:spacing w:after="30"/>
        <w:rPr>
          <w:rFonts w:ascii="Calibri" w:eastAsia="Times New Roman" w:hAnsi="Calibri" w:cs="Times New Roman"/>
          <w:color w:val="333333"/>
        </w:rPr>
      </w:pPr>
      <w:r w:rsidRPr="00B068B7">
        <w:rPr>
          <w:rFonts w:ascii="Calibri" w:eastAsia="Times New Roman" w:hAnsi="Calibri" w:cs="Times New Roman"/>
          <w:color w:val="333333"/>
        </w:rPr>
        <w:t>Pipelining</w:t>
      </w:r>
      <w:r w:rsidR="00B20940" w:rsidRPr="00B068B7">
        <w:rPr>
          <w:rFonts w:ascii="Calibri" w:eastAsia="PingFang TC" w:hAnsi="Calibri" w:cs="PingFang TC"/>
          <w:color w:val="333333"/>
        </w:rPr>
        <w:t>: Horizontally split query execution to different machines</w:t>
      </w:r>
    </w:p>
    <w:p w14:paraId="09546A02" w14:textId="1253627D" w:rsidR="00B20940" w:rsidRPr="00B20940" w:rsidRDefault="00BF397C" w:rsidP="00B20940">
      <w:pPr>
        <w:pStyle w:val="ListParagraph"/>
        <w:numPr>
          <w:ilvl w:val="0"/>
          <w:numId w:val="3"/>
        </w:numPr>
      </w:pPr>
      <w:r w:rsidRPr="00B068B7">
        <w:rPr>
          <w:rFonts w:ascii="Calibri" w:eastAsia="Times New Roman" w:hAnsi="Calibri" w:cs="Times New Roman"/>
          <w:color w:val="333333"/>
        </w:rPr>
        <w:t>Partitioning</w:t>
      </w:r>
      <w:r w:rsidR="00B20940" w:rsidRPr="00B068B7">
        <w:rPr>
          <w:rFonts w:ascii="Calibri" w:hAnsi="Calibri"/>
        </w:rPr>
        <w:t>:</w:t>
      </w:r>
      <w:r w:rsidR="00B20940" w:rsidRPr="00B20940">
        <w:t xml:space="preserve"> veristically split data to different machine and every machine conduct the same query execution plan.</w:t>
      </w:r>
    </w:p>
    <w:p w14:paraId="7112BBB0" w14:textId="74419B95" w:rsidR="00B20940" w:rsidRPr="00B068B7" w:rsidRDefault="00B20940" w:rsidP="00B20940">
      <w:pPr>
        <w:pStyle w:val="ListParagraph"/>
        <w:numPr>
          <w:ilvl w:val="0"/>
          <w:numId w:val="3"/>
        </w:numPr>
      </w:pPr>
      <w:r w:rsidRPr="00B068B7">
        <w:t>Log shipping</w:t>
      </w:r>
      <w:r w:rsidRPr="00B068B7">
        <w:t xml:space="preserve">: </w:t>
      </w:r>
      <w:r w:rsidR="00B068B7" w:rsidRPr="00B068B7">
        <w:t>Sharing log files with different machines for transaction back-up</w:t>
      </w:r>
    </w:p>
    <w:p w14:paraId="13FA8750" w14:textId="05121651" w:rsidR="00B068B7" w:rsidRPr="00B068B7" w:rsidRDefault="00B068B7" w:rsidP="00B20940">
      <w:pPr>
        <w:pStyle w:val="ListParagraph"/>
        <w:numPr>
          <w:ilvl w:val="0"/>
          <w:numId w:val="3"/>
        </w:numPr>
      </w:pPr>
      <w:r w:rsidRPr="00B068B7">
        <w:t xml:space="preserve">Mirroring: make multiple physical copies </w:t>
      </w:r>
    </w:p>
    <w:p w14:paraId="609C9EA1" w14:textId="77777777" w:rsidR="00AC5ABC" w:rsidRDefault="00AC5ABC" w:rsidP="00AC5ABC">
      <w:pPr>
        <w:pStyle w:val="ListParagraph"/>
        <w:numPr>
          <w:ilvl w:val="0"/>
          <w:numId w:val="3"/>
        </w:numPr>
      </w:pPr>
      <w:r>
        <w:t xml:space="preserve">Distributed Database </w:t>
      </w:r>
    </w:p>
    <w:p w14:paraId="737E78AD" w14:textId="1A0993DF" w:rsidR="00AC5ABC" w:rsidRDefault="00AC5ABC" w:rsidP="00AC5ABC">
      <w:pPr>
        <w:pStyle w:val="ListParagraph"/>
        <w:numPr>
          <w:ilvl w:val="1"/>
          <w:numId w:val="3"/>
        </w:numPr>
      </w:pPr>
      <w:r>
        <w:t>2-phase commit</w:t>
      </w:r>
    </w:p>
    <w:p w14:paraId="62DFB0AF" w14:textId="3477C987" w:rsidR="00BF397C" w:rsidRDefault="002246B7" w:rsidP="00172A06">
      <w:pPr>
        <w:pStyle w:val="ListParagraph"/>
        <w:numPr>
          <w:ilvl w:val="2"/>
          <w:numId w:val="3"/>
        </w:numPr>
      </w:pPr>
      <w:r>
        <w:t>Each node records the outcome of each phase in a non-volatile storage log. What happens if coordinator crashes? → Participants must decide what to do. What happens if participant crashes? → Coordinator assumes that it responded with an abort if it hasn't sent an acknowledgement yet.</w:t>
      </w:r>
    </w:p>
    <w:sectPr w:rsidR="00BF397C" w:rsidSect="007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rimson Text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1FC"/>
    <w:multiLevelType w:val="hybridMultilevel"/>
    <w:tmpl w:val="9F2A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54E"/>
    <w:multiLevelType w:val="hybridMultilevel"/>
    <w:tmpl w:val="7E9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8E2"/>
    <w:multiLevelType w:val="hybridMultilevel"/>
    <w:tmpl w:val="98B6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656D"/>
    <w:multiLevelType w:val="hybridMultilevel"/>
    <w:tmpl w:val="880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597"/>
    <w:multiLevelType w:val="hybridMultilevel"/>
    <w:tmpl w:val="CE70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535D"/>
    <w:multiLevelType w:val="hybridMultilevel"/>
    <w:tmpl w:val="9326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939"/>
    <w:multiLevelType w:val="hybridMultilevel"/>
    <w:tmpl w:val="F4F63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74171"/>
    <w:multiLevelType w:val="hybridMultilevel"/>
    <w:tmpl w:val="9F48F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093477"/>
    <w:multiLevelType w:val="hybridMultilevel"/>
    <w:tmpl w:val="002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807C1"/>
    <w:multiLevelType w:val="hybridMultilevel"/>
    <w:tmpl w:val="7084F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3389"/>
    <w:multiLevelType w:val="hybridMultilevel"/>
    <w:tmpl w:val="B2A8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F1083"/>
    <w:multiLevelType w:val="hybridMultilevel"/>
    <w:tmpl w:val="44F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3747C"/>
    <w:multiLevelType w:val="hybridMultilevel"/>
    <w:tmpl w:val="09B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71AAF"/>
    <w:multiLevelType w:val="hybridMultilevel"/>
    <w:tmpl w:val="D7346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F900C6"/>
    <w:multiLevelType w:val="hybridMultilevel"/>
    <w:tmpl w:val="CCF6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C34A3"/>
    <w:multiLevelType w:val="hybridMultilevel"/>
    <w:tmpl w:val="E892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15"/>
  </w:num>
  <w:num w:numId="8">
    <w:abstractNumId w:val="5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1"/>
    <w:rsid w:val="000B2806"/>
    <w:rsid w:val="00165729"/>
    <w:rsid w:val="00172A06"/>
    <w:rsid w:val="002246B7"/>
    <w:rsid w:val="002F08DC"/>
    <w:rsid w:val="00330C91"/>
    <w:rsid w:val="0039726D"/>
    <w:rsid w:val="00496029"/>
    <w:rsid w:val="005D6D6F"/>
    <w:rsid w:val="005F3C98"/>
    <w:rsid w:val="00611590"/>
    <w:rsid w:val="0065240C"/>
    <w:rsid w:val="00690A02"/>
    <w:rsid w:val="00774B7D"/>
    <w:rsid w:val="007C0AED"/>
    <w:rsid w:val="00864BF0"/>
    <w:rsid w:val="0090163B"/>
    <w:rsid w:val="009E5CA3"/>
    <w:rsid w:val="00AA4134"/>
    <w:rsid w:val="00AC5ABC"/>
    <w:rsid w:val="00B068B7"/>
    <w:rsid w:val="00B20940"/>
    <w:rsid w:val="00B24919"/>
    <w:rsid w:val="00BF397C"/>
    <w:rsid w:val="00C2420E"/>
    <w:rsid w:val="00C57A0C"/>
    <w:rsid w:val="00CB378A"/>
    <w:rsid w:val="00CB52A2"/>
    <w:rsid w:val="00E72684"/>
    <w:rsid w:val="00E72B11"/>
    <w:rsid w:val="00F9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4400"/>
  <w15:chartTrackingRefBased/>
  <w15:docId w15:val="{E295EF48-32C4-8146-B3BC-592E32BC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B1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F397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24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ation_(database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ttribute_(computing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gic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mangatmodi/rowise-vs-columnar-database-theory-and-in-practice-53f54c8f65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CFFDED-A2AF-A241-9305-C20E79F7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3</cp:revision>
  <dcterms:created xsi:type="dcterms:W3CDTF">2019-12-11T22:19:00Z</dcterms:created>
  <dcterms:modified xsi:type="dcterms:W3CDTF">2019-12-13T02:27:00Z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4e72e5ba-9d33-392f-af9c-ead5fab30c10</vt:lpwstr>
  </property>
</Properties>
</file>