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security operations, incident response, and threat intelligence. Background supporting enterprise environments through detection engineering, investigative analysis, and alignment of security activities with organizational risk and compliance objectives. Experienced collaborating with engineering, SOC, and leadership teams to strengthen system and network security.</w:t>
      </w:r>
    </w:p>
    <w:bookmarkEnd w:id="20"/>
    <w:bookmarkStart w:id="21" w:name="skills"/>
    <w:p>
      <w:pPr>
        <w:pStyle w:val="Heading2"/>
      </w:pPr>
      <w:r>
        <w:t xml:space="preserve">Skills</w:t>
      </w:r>
    </w:p>
    <w:p>
      <w:pPr>
        <w:numPr>
          <w:ilvl w:val="0"/>
          <w:numId w:val="1001"/>
        </w:numPr>
        <w:pStyle w:val="Compact"/>
      </w:pPr>
      <w:r>
        <w:t xml:space="preserve">Security Operations &amp; Incident Response</w:t>
      </w:r>
      <w:r>
        <w:br/>
      </w:r>
    </w:p>
    <w:p>
      <w:pPr>
        <w:numPr>
          <w:ilvl w:val="0"/>
          <w:numId w:val="1001"/>
        </w:numPr>
        <w:pStyle w:val="Compact"/>
      </w:pPr>
      <w:r>
        <w:t xml:space="preserve">Systems &amp; Network Security Monitoring</w:t>
      </w:r>
      <w:r>
        <w:br/>
      </w:r>
    </w:p>
    <w:p>
      <w:pPr>
        <w:numPr>
          <w:ilvl w:val="0"/>
          <w:numId w:val="1001"/>
        </w:numPr>
        <w:pStyle w:val="Compact"/>
      </w:pPr>
      <w:r>
        <w:t xml:space="preserve">Threat Intelligence Analysis</w:t>
      </w:r>
      <w:r>
        <w:br/>
      </w:r>
    </w:p>
    <w:p>
      <w:pPr>
        <w:numPr>
          <w:ilvl w:val="0"/>
          <w:numId w:val="1001"/>
        </w:numPr>
        <w:pStyle w:val="Compact"/>
      </w:pPr>
      <w:r>
        <w:t xml:space="preserve">Security Requirements &amp; Control Alignment</w:t>
      </w:r>
      <w:r>
        <w:br/>
      </w:r>
    </w:p>
    <w:p>
      <w:pPr>
        <w:numPr>
          <w:ilvl w:val="0"/>
          <w:numId w:val="1001"/>
        </w:numPr>
        <w:pStyle w:val="Compact"/>
      </w:pPr>
      <w:r>
        <w:t xml:space="preserve">Vulnerability Management &amp; Risk Tracking</w:t>
      </w:r>
      <w:r>
        <w:br/>
      </w:r>
    </w:p>
    <w:p>
      <w:pPr>
        <w:numPr>
          <w:ilvl w:val="0"/>
          <w:numId w:val="1001"/>
        </w:numPr>
        <w:pStyle w:val="Compact"/>
      </w:pPr>
      <w:r>
        <w:t xml:space="preserve">MITRE ATT&amp;CK Mapping</w:t>
      </w:r>
      <w:r>
        <w:br/>
      </w:r>
    </w:p>
    <w:p>
      <w:pPr>
        <w:numPr>
          <w:ilvl w:val="0"/>
          <w:numId w:val="1001"/>
        </w:numPr>
        <w:pStyle w:val="Compact"/>
      </w:pPr>
      <w:r>
        <w:t xml:space="preserve">Detection &amp; Use-Case Development</w:t>
      </w:r>
      <w:r>
        <w:br/>
      </w:r>
    </w:p>
    <w:p>
      <w:pPr>
        <w:numPr>
          <w:ilvl w:val="0"/>
          <w:numId w:val="1001"/>
        </w:numPr>
        <w:pStyle w:val="Compact"/>
      </w:pPr>
      <w:r>
        <w:t xml:space="preserve">Security Documentation &amp; Reporting</w:t>
      </w:r>
      <w:r>
        <w:br/>
      </w:r>
    </w:p>
    <w:p>
      <w:pPr>
        <w:numPr>
          <w:ilvl w:val="0"/>
          <w:numId w:val="1001"/>
        </w:numPr>
        <w:pStyle w:val="Compact"/>
      </w:pPr>
      <w:r>
        <w:t xml:space="preserve">Endpoint &amp; Network Defense</w:t>
      </w:r>
      <w:r>
        <w:br/>
      </w:r>
    </w:p>
    <w:p>
      <w:pPr>
        <w:numPr>
          <w:ilvl w:val="0"/>
          <w:numId w:val="1001"/>
        </w:numPr>
        <w:pStyle w:val="Compact"/>
      </w:pPr>
      <w:r>
        <w:t xml:space="preserve">Compliance-Oriented Security Practices</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threat research to identify adversary tactics, techniques, and infrastructure relevant to organizational systems and networks.</w:t>
      </w:r>
      <w:r>
        <w:t xml:space="preserve"> </w:t>
      </w:r>
      <w:r>
        <w:t xml:space="preserve">- Translate threat intelligence into actionable security requirements and defensive recommendations for SOC and IR teams.</w:t>
      </w:r>
      <w:r>
        <w:t xml:space="preserve"> </w:t>
      </w:r>
      <w:r>
        <w:t xml:space="preserve">- Develop intelligence reports aligning observed threats with MITRE ATT&amp;CK to support detection and security control improvements.</w:t>
      </w:r>
      <w:r>
        <w:t xml:space="preserve"> </w:t>
      </w:r>
      <w:r>
        <w:t xml:space="preserve">- Support strategic security decision-making through technical and executive-level reporting.</w:t>
      </w:r>
      <w:r>
        <w:t xml:space="preserve"> </w:t>
      </w:r>
      <w:r>
        <w:t xml:space="preserve">- Monitor external threat sources to identify emerging risks that may impact enterprise environments.</w:t>
      </w:r>
    </w:p>
    <w:p>
      <w:pPr>
        <w:pStyle w:val="BodyText"/>
      </w:pPr>
      <w:r>
        <w:rPr>
          <w:bCs/>
          <w:b/>
        </w:rPr>
        <w:t xml:space="preserve">City of St. John’s | Security Analyst | St. John’s, NL | Jan 2024 – Jul 2025</w:t>
      </w:r>
      <w:r>
        <w:t xml:space="preserve"> </w:t>
      </w:r>
      <w:r>
        <w:t xml:space="preserve">- Supported the security posture of municipal systems through continuous monitoring of endpoints and networks.</w:t>
      </w:r>
      <w:r>
        <w:t xml:space="preserve"> </w:t>
      </w:r>
      <w:r>
        <w:t xml:space="preserve">- Participated in vulnerability management processes, including tracking remediation and enforcing security policies.</w:t>
      </w:r>
      <w:r>
        <w:t xml:space="preserve"> </w:t>
      </w:r>
      <w:r>
        <w:t xml:space="preserve">- Assisted with incident triage and recovery activities to maintain system availability and integrity.</w:t>
      </w:r>
      <w:r>
        <w:t xml:space="preserve"> </w:t>
      </w:r>
      <w:r>
        <w:t xml:space="preserve">- Contributed to security documentation and post-incident reports aligned with governance and compliance needs.</w:t>
      </w:r>
      <w:r>
        <w:t xml:space="preserve"> </w:t>
      </w:r>
      <w:r>
        <w:t xml:space="preserve">- Worked with cross-functional teams to ensure security controls supported operational requirements.</w:t>
      </w:r>
    </w:p>
    <w:p>
      <w:pPr>
        <w:pStyle w:val="BodyText"/>
      </w:pPr>
      <w:r>
        <w:rPr>
          <w:bCs/>
          <w:b/>
        </w:rPr>
        <w:t xml:space="preserve">Cisco Security (via E-Solutions) | Incident Responder | Remote | Jan 2020 – Feb 2023</w:t>
      </w:r>
      <w:r>
        <w:t xml:space="preserve"> </w:t>
      </w:r>
      <w:r>
        <w:t xml:space="preserve">- Investigated security incidents impacting enterprise systems, including malware and credential-based compromises.</w:t>
      </w:r>
      <w:r>
        <w:t xml:space="preserve"> </w:t>
      </w:r>
      <w:r>
        <w:t xml:space="preserve">- Applied structured response processes to contain incidents and reduce operational risk.</w:t>
      </w:r>
      <w:r>
        <w:t xml:space="preserve"> </w:t>
      </w:r>
      <w:r>
        <w:t xml:space="preserve">- Contributed to the development and refinement of response playbooks supporting consistent security outcomes.</w:t>
      </w:r>
      <w:r>
        <w:t xml:space="preserve"> </w:t>
      </w:r>
      <w:r>
        <w:t xml:space="preserve">- Provided remediation guidance aligned with improving system security and resilience.</w:t>
      </w:r>
      <w:r>
        <w:t xml:space="preserve"> </w:t>
      </w:r>
      <w:r>
        <w:t xml:space="preserve">- Documented findings to support lessons learned and future security improvements.</w:t>
      </w:r>
    </w:p>
    <w:p>
      <w:pPr>
        <w:pStyle w:val="BodyText"/>
      </w:pPr>
      <w:r>
        <w:rPr>
          <w:bCs/>
          <w:b/>
        </w:rPr>
        <w:t xml:space="preserve">Symantec Corporation | SOC Analyst (Tier 1–2) | Toronto, ON | Sep 2016 – Dec 2019</w:t>
      </w:r>
      <w:r>
        <w:t xml:space="preserve"> </w:t>
      </w:r>
      <w:r>
        <w:t xml:space="preserve">- Supported enterprise SOC operations through alert triage, escalation, and incident handling workflows.</w:t>
      </w:r>
      <w:r>
        <w:t xml:space="preserve"> </w:t>
      </w:r>
      <w:r>
        <w:t xml:space="preserve">- Analyzed security events to identify potential threats to endpoint and access control systems.</w:t>
      </w:r>
      <w:r>
        <w:t xml:space="preserve"> </w:t>
      </w:r>
      <w:r>
        <w:t xml:space="preserve">- Progressed to Tier 2 responsibilities, supporting more complex investigations and response activities.</w:t>
      </w:r>
      <w:r>
        <w:t xml:space="preserve"> </w:t>
      </w:r>
      <w:r>
        <w:t xml:space="preserve">- Collaborated with threat intelligence functions to assess broader threat campaigns.</w:t>
      </w:r>
      <w:r>
        <w:t xml:space="preserve"> </w:t>
      </w:r>
      <w:r>
        <w:t xml:space="preserve">- Contributed to maintaining operational security coverage across customer environments.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Engineer role with TEEMA. With over eight years of experience spanning security operations, incident response, and threat intelligence, I bring a practical and risk-focused approach to protecting systems and supporting security engineering objectives.</w:t>
      </w:r>
    </w:p>
    <w:p>
      <w:pPr>
        <w:pStyle w:val="BodyText"/>
      </w:pPr>
      <w:r>
        <w:t xml:space="preserve">Throughout my career, I have worked closely with SOC, incident response, and security leadership teams to identify threats, validate security controls, and translate findings into actionable improvements. My recent work in threat intelligence has strengthened my ability to align real-world adversary activity with defensive requirements, while my background in security operations and incident response has grounded my perspective in operational realities and system-level impact.</w:t>
      </w:r>
    </w:p>
    <w:p>
      <w:pPr>
        <w:pStyle w:val="BodyText"/>
      </w:pPr>
      <w:r>
        <w:t xml:space="preserve">I have extensive experience supporting monitored environments, contributing to vulnerability management, and producing clear technical documentation to support compliance and governance objectives. These experiences align well with a systems security engineering role focused on defining security requirements, ensuring adherence to security targets, and supporting multiple product and project teams.</w:t>
      </w:r>
    </w:p>
    <w:p>
      <w:pPr>
        <w:pStyle w:val="BodyText"/>
      </w:pPr>
      <w:r>
        <w:t xml:space="preserve">I am particularly interested in this opportunity at TEEMA due to the role’s emphasis on security engineering, collaboration, and structured compliance. I would welcome the opportunity to bring my hands-on operational knowledge and analytical skills to your team.</w:t>
      </w:r>
    </w:p>
    <w:p>
      <w:pPr>
        <w:pStyle w:val="BodyText"/>
      </w:pPr>
      <w:r>
        <w:t xml:space="preserve">Thank you for your time and consideration. I look forward to the opportunity to further discuss how my experience can support your security engineering initiatives.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2025-12-15T15:49:27Z</dcterms:created>
  <dcterms:modified xsi:type="dcterms:W3CDTF">2025-12-15T15:49:27Z</dcterms:modified>
</cp:coreProperties>
</file>

<file path=docProps/custom.xml><?xml version="1.0" encoding="utf-8"?>
<Properties xmlns="http://schemas.openxmlformats.org/officeDocument/2006/custom-properties" xmlns:vt="http://schemas.openxmlformats.org/officeDocument/2006/docPropsVTypes"/>
</file>