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progressive experience across SOC operations, incident response, and threat intelligence. Experienced in monitoring, analyzing, and responding to security events while supporting organizational risk reduction. Strong foundation in security fundamentals, documentation, and collaborative security operations. Seeking to contribute hands-on skills in a learning-focused internship environment.</w:t>
      </w:r>
    </w:p>
    <w:bookmarkEnd w:id="20"/>
    <w:bookmarkStart w:id="21" w:name="skills"/>
    <w:p>
      <w:pPr>
        <w:pStyle w:val="Heading2"/>
      </w:pPr>
      <w:r>
        <w:t xml:space="preserve">Skills</w:t>
      </w:r>
    </w:p>
    <w:p>
      <w:pPr>
        <w:numPr>
          <w:ilvl w:val="0"/>
          <w:numId w:val="1001"/>
        </w:numPr>
        <w:pStyle w:val="Compact"/>
      </w:pPr>
      <w:r>
        <w:t xml:space="preserve">Security Monitoring &amp; Alert Triage</w:t>
      </w:r>
      <w:r>
        <w:br/>
      </w:r>
    </w:p>
    <w:p>
      <w:pPr>
        <w:numPr>
          <w:ilvl w:val="0"/>
          <w:numId w:val="1001"/>
        </w:numPr>
        <w:pStyle w:val="Compact"/>
      </w:pPr>
      <w:r>
        <w:t xml:space="preserve">Incident Response Support</w:t>
      </w:r>
      <w:r>
        <w:br/>
      </w:r>
    </w:p>
    <w:p>
      <w:pPr>
        <w:numPr>
          <w:ilvl w:val="0"/>
          <w:numId w:val="1001"/>
        </w:numPr>
        <w:pStyle w:val="Compact"/>
      </w:pPr>
      <w:r>
        <w:t xml:space="preserve">Threat Intelligence Fundamentals</w:t>
      </w:r>
      <w:r>
        <w:br/>
      </w:r>
    </w:p>
    <w:p>
      <w:pPr>
        <w:numPr>
          <w:ilvl w:val="0"/>
          <w:numId w:val="1001"/>
        </w:numPr>
        <w:pStyle w:val="Compact"/>
      </w:pPr>
      <w:r>
        <w:t xml:space="preserve">Endpoint &amp; Network Security</w:t>
      </w:r>
      <w:r>
        <w:br/>
      </w:r>
    </w:p>
    <w:p>
      <w:pPr>
        <w:numPr>
          <w:ilvl w:val="0"/>
          <w:numId w:val="1001"/>
        </w:numPr>
        <w:pStyle w:val="Compact"/>
      </w:pPr>
      <w:r>
        <w:t xml:space="preserve">Vulnerability Management Processes</w:t>
      </w:r>
      <w:r>
        <w:br/>
      </w:r>
    </w:p>
    <w:p>
      <w:pPr>
        <w:numPr>
          <w:ilvl w:val="0"/>
          <w:numId w:val="1001"/>
        </w:numPr>
        <w:pStyle w:val="Compact"/>
      </w:pPr>
      <w:r>
        <w:t xml:space="preserve">Log Analysis &amp; SIEM Operations</w:t>
      </w:r>
      <w:r>
        <w:br/>
      </w:r>
    </w:p>
    <w:p>
      <w:pPr>
        <w:numPr>
          <w:ilvl w:val="0"/>
          <w:numId w:val="1001"/>
        </w:numPr>
        <w:pStyle w:val="Compact"/>
      </w:pPr>
      <w:r>
        <w:t xml:space="preserve">MITRE ATT&amp;CK Framework</w:t>
      </w:r>
      <w:r>
        <w:br/>
      </w:r>
    </w:p>
    <w:p>
      <w:pPr>
        <w:numPr>
          <w:ilvl w:val="0"/>
          <w:numId w:val="1001"/>
        </w:numPr>
        <w:pStyle w:val="Compact"/>
      </w:pPr>
      <w:r>
        <w:t xml:space="preserve">Security Documentation &amp; Reporting</w:t>
      </w:r>
      <w:r>
        <w:br/>
      </w:r>
    </w:p>
    <w:p>
      <w:pPr>
        <w:numPr>
          <w:ilvl w:val="0"/>
          <w:numId w:val="1001"/>
        </w:numPr>
        <w:pStyle w:val="Compact"/>
      </w:pPr>
      <w:r>
        <w:t xml:space="preserve">Risk Awareness &amp; Compliance Basics</w:t>
      </w:r>
      <w:r>
        <w:br/>
      </w:r>
    </w:p>
    <w:p>
      <w:pPr>
        <w:numPr>
          <w:ilvl w:val="0"/>
          <w:numId w:val="1001"/>
        </w:numPr>
        <w:pStyle w:val="Compact"/>
      </w:pPr>
      <w:r>
        <w:t xml:space="preserve">Cross-Team Collaboration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security research to understand active threat actors and common attack techniques.</w:t>
      </w:r>
      <w:r>
        <w:t xml:space="preserve"> </w:t>
      </w:r>
      <w:r>
        <w:t xml:space="preserve">- Analyze attacker behavior and infrastructure to support defensive security teams.</w:t>
      </w:r>
      <w:r>
        <w:t xml:space="preserve"> </w:t>
      </w:r>
      <w:r>
        <w:t xml:space="preserve">- Translate technical findings into clear intelligence summaries for security stakeholders.</w:t>
      </w:r>
      <w:r>
        <w:t xml:space="preserve"> </w:t>
      </w:r>
      <w:r>
        <w:t xml:space="preserve">- Align threat intelligence outputs with operational security and risk awareness needs.</w:t>
      </w:r>
    </w:p>
    <w:p>
      <w:pPr>
        <w:pStyle w:val="BodyText"/>
      </w:pPr>
      <w:r>
        <w:rPr>
          <w:bCs/>
          <w:b/>
        </w:rPr>
        <w:t xml:space="preserve">City of St. John’s | Security Analyst | St. John’s, NL | Jan 2024 – Jul 2025</w:t>
      </w:r>
      <w:r>
        <w:t xml:space="preserve"> </w:t>
      </w:r>
      <w:r>
        <w:t xml:space="preserve">- Supported day-to-day security monitoring of enterprise systems and endpoints.</w:t>
      </w:r>
      <w:r>
        <w:t xml:space="preserve"> </w:t>
      </w:r>
      <w:r>
        <w:t xml:space="preserve">- Assisted with identifying security weaknesses and tracking remediation efforts.</w:t>
      </w:r>
      <w:r>
        <w:t xml:space="preserve"> </w:t>
      </w:r>
      <w:r>
        <w:t xml:space="preserve">- Participated in security incident triage and contributed to post-incident documentation.</w:t>
      </w:r>
      <w:r>
        <w:t xml:space="preserve"> </w:t>
      </w:r>
      <w:r>
        <w:t xml:space="preserve">- Helped enforce security policies and baseline controls across the environment.</w:t>
      </w:r>
    </w:p>
    <w:p>
      <w:pPr>
        <w:pStyle w:val="BodyText"/>
      </w:pPr>
      <w:r>
        <w:rPr>
          <w:bCs/>
          <w:b/>
        </w:rPr>
        <w:t xml:space="preserve">Cisco Security (via E-Solutions) | Incident Responder | Remote | Jan 2020 – Feb 2023</w:t>
      </w:r>
      <w:r>
        <w:t xml:space="preserve"> </w:t>
      </w:r>
      <w:r>
        <w:t xml:space="preserve">- Supported investigation and containment of common cyber incidents such as phishing and malware.</w:t>
      </w:r>
      <w:r>
        <w:t xml:space="preserve"> </w:t>
      </w:r>
      <w:r>
        <w:t xml:space="preserve">- Followed established response workflows to assist with customer security events.</w:t>
      </w:r>
      <w:r>
        <w:t xml:space="preserve"> </w:t>
      </w:r>
      <w:r>
        <w:t xml:space="preserve">- Documented findings and lessons learned to improve response readiness.</w:t>
      </w:r>
      <w:r>
        <w:t xml:space="preserve"> </w:t>
      </w:r>
      <w:r>
        <w:t xml:space="preserve">- Collaborated with senior responders to strengthen incident handling processes.</w:t>
      </w:r>
    </w:p>
    <w:p>
      <w:pPr>
        <w:pStyle w:val="BodyText"/>
      </w:pPr>
      <w:r>
        <w:rPr>
          <w:bCs/>
          <w:b/>
        </w:rPr>
        <w:t xml:space="preserve">Symantec Corporation | SOC Analyst (Tier 1–2) | Toronto, ON | Sep 2016 – Dec 2019</w:t>
      </w:r>
      <w:r>
        <w:t xml:space="preserve"> </w:t>
      </w:r>
      <w:r>
        <w:t xml:space="preserve">- Monitored security alerts and escalated suspicious activity for further investigation.</w:t>
      </w:r>
      <w:r>
        <w:t xml:space="preserve"> </w:t>
      </w:r>
      <w:r>
        <w:t xml:space="preserve">- Performed initial analysis of endpoint and access-related events.</w:t>
      </w:r>
      <w:r>
        <w:t xml:space="preserve"> </w:t>
      </w:r>
      <w:r>
        <w:t xml:space="preserve">- Supported containment actions according to established SOC procedures.</w:t>
      </w:r>
      <w:r>
        <w:t xml:space="preserve"> </w:t>
      </w:r>
      <w:r>
        <w:t xml:space="preserve">- Gained experience progressing through SOC tiers and handling increased responsibility.</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Team at Hireshire,</w:t>
      </w:r>
    </w:p>
    <w:p>
      <w:pPr>
        <w:pStyle w:val="BodyText"/>
      </w:pPr>
      <w:r>
        <w:t xml:space="preserve">I am writing to express my interest in the Cyber Security Internship role at Hireshire. With a strong foundation in cybersecurity operations and several years of hands-on exposure to security monitoring, incident response, and threat intelligence, I am eager to continue learning and contributing within a modern, growth-focused organization.</w:t>
      </w:r>
    </w:p>
    <w:p>
      <w:pPr>
        <w:pStyle w:val="BodyText"/>
      </w:pPr>
      <w:r>
        <w:t xml:space="preserve">Throughout my career, I have worked in structured security environments supporting SOC operations, responding to common cyber threats, and assisting with vulnerability management and security documentation. These experiences have given me a practical understanding of how security teams protect systems and data, as well as the importance of clear communication, attention to detail, and continuous improvement.</w:t>
      </w:r>
    </w:p>
    <w:p>
      <w:pPr>
        <w:pStyle w:val="BodyText"/>
      </w:pPr>
      <w:r>
        <w:t xml:space="preserve">What excites me about Hireshire is the opportunity to apply my existing skills in a collaborative internship setting while expanding my knowledge across cybersecurity, cloud, and emerging technologies. I value learning from experienced professionals and contributing wherever needed, whether that involves supporting monitoring activities, assisting with incident response tasks, or helping maintain strong security practices.</w:t>
      </w:r>
    </w:p>
    <w:p>
      <w:pPr>
        <w:pStyle w:val="BodyText"/>
      </w:pPr>
      <w:r>
        <w:t xml:space="preserve">I am highly motivated, dependable, and eager to grow within a forward-thinking organization. I would welcome the chance to discuss how my background and enthusiasm for cybersecurity can support Hireshire’s mission.</w:t>
      </w:r>
    </w:p>
    <w:p>
      <w:pPr>
        <w:pStyle w:val="BodyText"/>
      </w:pPr>
      <w:r>
        <w:t xml:space="preserve">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2025-12-15T16:02:22Z</dcterms:created>
  <dcterms:modified xsi:type="dcterms:W3CDTF">2025-12-15T16:02:22Z</dcterms:modified>
</cp:coreProperties>
</file>

<file path=docProps/custom.xml><?xml version="1.0" encoding="utf-8"?>
<Properties xmlns="http://schemas.openxmlformats.org/officeDocument/2006/custom-properties" xmlns:vt="http://schemas.openxmlformats.org/officeDocument/2006/docPropsVTypes"/>
</file>