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hands-on experience across Security Operations, Incident Response, and Threat Intelligence. Strong background collaborating with engineers and analysts to test, validate, and improve security controls and detection capabilities. Experienced in analyzing system behavior, identifying weaknesses, and translating findings into actionable improvements. Brings a methodical, testing-oriented mindset aligned with secure software and platform development.</w:t>
      </w:r>
    </w:p>
    <w:bookmarkEnd w:id="20"/>
    <w:bookmarkStart w:id="21" w:name="skills"/>
    <w:p>
      <w:pPr>
        <w:pStyle w:val="Heading2"/>
      </w:pPr>
      <w:r>
        <w:t xml:space="preserve">Skills</w:t>
      </w:r>
    </w:p>
    <w:p>
      <w:pPr>
        <w:numPr>
          <w:ilvl w:val="0"/>
          <w:numId w:val="1001"/>
        </w:numPr>
        <w:pStyle w:val="Compact"/>
      </w:pPr>
      <w:r>
        <w:t xml:space="preserve">Security testing and validation in operational environments</w:t>
      </w:r>
      <w:r>
        <w:br/>
      </w:r>
    </w:p>
    <w:p>
      <w:pPr>
        <w:numPr>
          <w:ilvl w:val="0"/>
          <w:numId w:val="1001"/>
        </w:numPr>
        <w:pStyle w:val="Compact"/>
      </w:pPr>
      <w:r>
        <w:t xml:space="preserve">Incident response and security event triage</w:t>
      </w:r>
      <w:r>
        <w:br/>
      </w:r>
    </w:p>
    <w:p>
      <w:pPr>
        <w:numPr>
          <w:ilvl w:val="0"/>
          <w:numId w:val="1001"/>
        </w:numPr>
        <w:pStyle w:val="Compact"/>
      </w:pPr>
      <w:r>
        <w:t xml:space="preserve">Threat modeling and adversary behavior analysis</w:t>
      </w:r>
      <w:r>
        <w:br/>
      </w:r>
    </w:p>
    <w:p>
      <w:pPr>
        <w:numPr>
          <w:ilvl w:val="0"/>
          <w:numId w:val="1001"/>
        </w:numPr>
        <w:pStyle w:val="Compact"/>
      </w:pPr>
      <w:r>
        <w:t xml:space="preserve">Collaboration with engineering and operations teams</w:t>
      </w:r>
      <w:r>
        <w:br/>
      </w:r>
    </w:p>
    <w:p>
      <w:pPr>
        <w:numPr>
          <w:ilvl w:val="0"/>
          <w:numId w:val="1001"/>
        </w:numPr>
        <w:pStyle w:val="Compact"/>
      </w:pPr>
      <w:r>
        <w:t xml:space="preserve">Network and endpoint security fundamentals</w:t>
      </w:r>
      <w:r>
        <w:br/>
      </w:r>
    </w:p>
    <w:p>
      <w:pPr>
        <w:numPr>
          <w:ilvl w:val="0"/>
          <w:numId w:val="1001"/>
        </w:numPr>
        <w:pStyle w:val="Compact"/>
      </w:pPr>
      <w:r>
        <w:t xml:space="preserve">Log analysis and detection logic review</w:t>
      </w:r>
      <w:r>
        <w:br/>
      </w:r>
    </w:p>
    <w:p>
      <w:pPr>
        <w:numPr>
          <w:ilvl w:val="0"/>
          <w:numId w:val="1001"/>
        </w:numPr>
        <w:pStyle w:val="Compact"/>
      </w:pPr>
      <w:r>
        <w:t xml:space="preserve">Vulnerability identification and remediation tracking</w:t>
      </w:r>
      <w:r>
        <w:br/>
      </w:r>
    </w:p>
    <w:p>
      <w:pPr>
        <w:numPr>
          <w:ilvl w:val="0"/>
          <w:numId w:val="1001"/>
        </w:numPr>
        <w:pStyle w:val="Compact"/>
      </w:pPr>
      <w:r>
        <w:t xml:space="preserve">MITRE ATT&amp;CK–based analysis</w:t>
      </w:r>
      <w:r>
        <w:br/>
      </w:r>
    </w:p>
    <w:p>
      <w:pPr>
        <w:numPr>
          <w:ilvl w:val="0"/>
          <w:numId w:val="1001"/>
        </w:numPr>
        <w:pStyle w:val="Compact"/>
      </w:pPr>
      <w:r>
        <w:t xml:space="preserve">Technical documentation and reporting</w:t>
      </w:r>
      <w:r>
        <w:br/>
      </w:r>
    </w:p>
    <w:p>
      <w:pPr>
        <w:numPr>
          <w:ilvl w:val="0"/>
          <w:numId w:val="1001"/>
        </w:numPr>
        <w:pStyle w:val="Compact"/>
      </w:pPr>
      <w:r>
        <w:t xml:space="preserve">Secure operations aligned to organizational risk</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Analyze real-world threat activity to understand how adversaries interact with systems, infrastructure, and applications.</w:t>
      </w:r>
      <w:r>
        <w:br/>
      </w:r>
      <w:r>
        <w:t xml:space="preserve">- Validate defensive coverage by mapping observed behaviors against existing controls and detection frameworks.</w:t>
      </w:r>
      <w:r>
        <w:br/>
      </w:r>
      <w:r>
        <w:t xml:space="preserve">- Produce structured intelligence outputs that support testing, tuning, and improvement of security capabilities.</w:t>
      </w:r>
      <w:r>
        <w:br/>
      </w:r>
      <w:r>
        <w:t xml:space="preserve">- Work closely with SOC and IR functions to ensure intelligence findings are operationally actionable.</w:t>
      </w:r>
    </w:p>
    <w:p>
      <w:pPr>
        <w:pStyle w:val="BodyText"/>
      </w:pPr>
      <w:r>
        <w:rPr>
          <w:bCs/>
          <w:b/>
        </w:rPr>
        <w:t xml:space="preserve">City of St. John’s | Security Analyst | St. John’s, NL | Jan 2024 – Jul 2025</w:t>
      </w:r>
      <w:r>
        <w:t xml:space="preserve"> </w:t>
      </w:r>
      <w:r>
        <w:t xml:space="preserve">- Supported day-to-day security operations monitoring enterprise environments for abnormal or insecure behavior.</w:t>
      </w:r>
      <w:r>
        <w:br/>
      </w:r>
      <w:r>
        <w:t xml:space="preserve">- Assisted in identifying control gaps through vulnerability scanning and remediation lifecycle tracking.</w:t>
      </w:r>
      <w:r>
        <w:br/>
      </w:r>
      <w:r>
        <w:t xml:space="preserve">- Partnered with technical teams to validate security configurations and policy enforcement outcomes.</w:t>
      </w:r>
      <w:r>
        <w:br/>
      </w:r>
      <w:r>
        <w:t xml:space="preserve">- Contributed to incident documentation and post-event analysis to improve defensive readiness.</w:t>
      </w:r>
    </w:p>
    <w:p>
      <w:pPr>
        <w:pStyle w:val="BodyText"/>
      </w:pPr>
      <w:r>
        <w:rPr>
          <w:bCs/>
          <w:b/>
        </w:rPr>
        <w:t xml:space="preserve">Cisco Security (via E-Solutions) | Incident Responder | Remote | Jan 2020 – Feb 2023</w:t>
      </w:r>
      <w:r>
        <w:t xml:space="preserve"> </w:t>
      </w:r>
      <w:r>
        <w:t xml:space="preserve">- Investigated security incidents to determine root cause, impact, and effectiveness of existing safeguards.</w:t>
      </w:r>
      <w:r>
        <w:br/>
      </w:r>
      <w:r>
        <w:t xml:space="preserve">- Tested response processes and contributed feedback to improve playbooks and operational workflows.</w:t>
      </w:r>
      <w:r>
        <w:br/>
      </w:r>
      <w:r>
        <w:t xml:space="preserve">- Communicated technical findings clearly to stakeholders with varying levels of expertise.</w:t>
      </w:r>
      <w:r>
        <w:br/>
      </w:r>
      <w:r>
        <w:t xml:space="preserve">- Helped strengthen security posture by validating remediation actions based on incident findings.</w:t>
      </w:r>
    </w:p>
    <w:p>
      <w:pPr>
        <w:pStyle w:val="BodyText"/>
      </w:pPr>
      <w:r>
        <w:rPr>
          <w:bCs/>
          <w:b/>
        </w:rPr>
        <w:t xml:space="preserve">Symantec Corporation | SOC Analyst (Tier 1–2) | Toronto, ON | Sep 2016 – Dec 2019</w:t>
      </w:r>
      <w:r>
        <w:t xml:space="preserve"> </w:t>
      </w:r>
      <w:r>
        <w:t xml:space="preserve">- Performed security monitoring and escalation within a global SOC environment.</w:t>
      </w:r>
      <w:r>
        <w:br/>
      </w:r>
      <w:r>
        <w:t xml:space="preserve">- Analyzed alerts and system telemetry to validate whether activity represented true security issues.</w:t>
      </w:r>
      <w:r>
        <w:br/>
      </w:r>
      <w:r>
        <w:t xml:space="preserve">- Supported continuous improvement of detection logic through feedback on false positives and coverage gaps.</w:t>
      </w:r>
      <w:r>
        <w:br/>
      </w:r>
      <w:r>
        <w:t xml:space="preserve">- Collaborated with senior analysts and intelligence teams during escalated investigations.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rPr>
          <w:iCs/>
          <w:i/>
        </w:rP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Team at Nokia,</w:t>
      </w:r>
    </w:p>
    <w:p>
      <w:pPr>
        <w:pStyle w:val="BodyText"/>
      </w:pPr>
      <w:r>
        <w:t xml:space="preserve">I am writing to express my interest in the Cyber Security Dome Test Engineer Student opportunity with Nokia. While my background is rooted in professional security operations rather than a traditional student placement, the responsibilities outlined for this role align strongly with my hands-on experience testing, validating, and improving security controls in real-world environments.</w:t>
      </w:r>
    </w:p>
    <w:p>
      <w:pPr>
        <w:pStyle w:val="BodyText"/>
      </w:pPr>
      <w:r>
        <w:t xml:space="preserve">Across roles in threat intelligence, incident response, and SOC operations, I have worked closely with engineers and analysts to understand how systems behave under adversarial conditions. This experience has required a testing-oriented mindset: verifying detections, identifying weaknesses, validating remediation efforts, and providing clear feedback that supports secure development and operational improvement. These are skills that naturally translate into a security testing and engineering-focused environment such as the Cyber Security Dome.</w:t>
      </w:r>
    </w:p>
    <w:p>
      <w:pPr>
        <w:pStyle w:val="BodyText"/>
      </w:pPr>
      <w:r>
        <w:t xml:space="preserve">I bring a collaborative approach, strong analytical skills, and the ability to communicate technical findings clearly to both technical and non-technical stakeholders. I am particularly motivated by environments where security is integrated early into development and continuously tested against evolving threat scenarios.</w:t>
      </w:r>
    </w:p>
    <w:p>
      <w:pPr>
        <w:pStyle w:val="BodyText"/>
      </w:pPr>
      <w:r>
        <w:t xml:space="preserve">I would welcome the opportunity to contribute my experience, learn from Nokia’s engineering teams, and support the development and validation of secure applications and services. Thank you for your time and consideration.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2025-12-15T15:58:55Z</dcterms:created>
  <dcterms:modified xsi:type="dcterms:W3CDTF">2025-12-15T15:58:55Z</dcterms:modified>
</cp:coreProperties>
</file>

<file path=docProps/custom.xml><?xml version="1.0" encoding="utf-8"?>
<Properties xmlns="http://schemas.openxmlformats.org/officeDocument/2006/custom-properties" xmlns:vt="http://schemas.openxmlformats.org/officeDocument/2006/docPropsVTypes"/>
</file>