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DC23" w14:textId="77777777" w:rsidR="00FD3453" w:rsidRPr="0036218C" w:rsidRDefault="00FD3453" w:rsidP="00FD3453">
      <w:pPr>
        <w:pStyle w:val="10"/>
        <w:rPr>
          <w:rFonts w:eastAsia="Times New Roman"/>
        </w:rPr>
      </w:pPr>
      <w:bookmarkStart w:id="0" w:name="_Toc97901159"/>
      <w:r>
        <w:rPr>
          <w:rFonts w:eastAsia="Times New Roman"/>
        </w:rPr>
        <w:t xml:space="preserve">8 </w:t>
      </w:r>
      <w:r w:rsidRPr="0036218C">
        <w:rPr>
          <w:rFonts w:eastAsia="Times New Roman"/>
        </w:rPr>
        <w:t>Экономический раздел</w:t>
      </w:r>
      <w:bookmarkEnd w:id="0"/>
    </w:p>
    <w:p w14:paraId="00A22347" w14:textId="77777777" w:rsidR="00FD3453" w:rsidRDefault="00FD3453" w:rsidP="00FD3453">
      <w:pPr>
        <w:pStyle w:val="2"/>
      </w:pPr>
      <w:bookmarkStart w:id="1" w:name="_Toc97901160"/>
      <w:r>
        <w:t xml:space="preserve">8.1 </w:t>
      </w:r>
      <w:r w:rsidRPr="0036218C">
        <w:t>Технико-экономическое обоснование разработки программного средства</w:t>
      </w:r>
      <w:bookmarkEnd w:id="1"/>
    </w:p>
    <w:p w14:paraId="366635DE" w14:textId="77777777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bookmarkStart w:id="2" w:name="_Hlk102567979"/>
      <w:r w:rsidRPr="00453003">
        <w:rPr>
          <w:szCs w:val="24"/>
        </w:rPr>
        <w:t>Целью экономического раздела дипломного проекта является расчет затрат на разработку программного обеспечения и определение экономической эффективности от его внедрения.</w:t>
      </w:r>
    </w:p>
    <w:p w14:paraId="0A2D444B" w14:textId="27331815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Уже давно остро стоит вопрос о правовой образованности детей и подростков. Ежегодно совершается достаточно преступлений детьми, которые даже не подозревают что они совершили что-то противозаконное, так же и родители могут систематический ущемлять права своих детей</w:t>
      </w:r>
    </w:p>
    <w:p w14:paraId="245EA8B6" w14:textId="19EF723A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Белорусский сегмент правов</w:t>
      </w:r>
      <w:r w:rsidR="00025584" w:rsidRPr="00453003">
        <w:rPr>
          <w:szCs w:val="24"/>
        </w:rPr>
        <w:t>ого образования</w:t>
      </w:r>
      <w:r w:rsidRPr="00453003">
        <w:rPr>
          <w:szCs w:val="24"/>
        </w:rPr>
        <w:t xml:space="preserve"> появился относительно недавно и до последнего времени активно развивался, демонстрируя высокие </w:t>
      </w:r>
      <w:r w:rsidR="00025584" w:rsidRPr="00453003">
        <w:rPr>
          <w:szCs w:val="24"/>
        </w:rPr>
        <w:t>результаты</w:t>
      </w:r>
      <w:r w:rsidRPr="00453003">
        <w:rPr>
          <w:szCs w:val="24"/>
        </w:rPr>
        <w:t xml:space="preserve">. В первую очередь это было обусловлено стабильным увеличением количества </w:t>
      </w:r>
      <w:r w:rsidR="00025584" w:rsidRPr="00453003">
        <w:rPr>
          <w:szCs w:val="24"/>
        </w:rPr>
        <w:t>детей в</w:t>
      </w:r>
      <w:r w:rsidRPr="00453003">
        <w:rPr>
          <w:szCs w:val="24"/>
        </w:rPr>
        <w:t xml:space="preserve"> Интернет</w:t>
      </w:r>
      <w:r w:rsidR="00025584" w:rsidRPr="00453003">
        <w:rPr>
          <w:szCs w:val="24"/>
        </w:rPr>
        <w:t>е</w:t>
      </w:r>
      <w:r w:rsidRPr="00453003">
        <w:rPr>
          <w:szCs w:val="24"/>
        </w:rPr>
        <w:t xml:space="preserve"> в связи с развитием современных технологий, в частности широкополосного Интернета, и ростом доходов населения. В качестве положительного фактора можно рассматривать то, что в условиях </w:t>
      </w:r>
      <w:r w:rsidR="00C956BA" w:rsidRPr="00453003">
        <w:rPr>
          <w:szCs w:val="24"/>
        </w:rPr>
        <w:t xml:space="preserve">множественных нарушений прав </w:t>
      </w:r>
      <w:r w:rsidRPr="00453003">
        <w:rPr>
          <w:szCs w:val="24"/>
        </w:rPr>
        <w:t xml:space="preserve">может сместиться в сторону </w:t>
      </w:r>
      <w:r w:rsidR="00C956BA" w:rsidRPr="00453003">
        <w:rPr>
          <w:szCs w:val="24"/>
        </w:rPr>
        <w:t>правовых сайтов</w:t>
      </w:r>
      <w:r w:rsidRPr="00453003">
        <w:rPr>
          <w:szCs w:val="24"/>
        </w:rPr>
        <w:t xml:space="preserve">, т.к. в них </w:t>
      </w:r>
      <w:r w:rsidR="00C956BA" w:rsidRPr="00453003">
        <w:rPr>
          <w:szCs w:val="24"/>
        </w:rPr>
        <w:t>права изучить намного проще и доступн</w:t>
      </w:r>
      <w:r w:rsidR="003000D8" w:rsidRPr="00453003">
        <w:rPr>
          <w:szCs w:val="24"/>
        </w:rPr>
        <w:t>ее</w:t>
      </w:r>
      <w:r w:rsidRPr="00453003">
        <w:rPr>
          <w:szCs w:val="24"/>
        </w:rPr>
        <w:t>.</w:t>
      </w:r>
    </w:p>
    <w:p w14:paraId="30D92BCE" w14:textId="581C4534" w:rsidR="008000A0" w:rsidRPr="00453003" w:rsidRDefault="008000A0" w:rsidP="008000A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Идея </w:t>
      </w:r>
      <w:r w:rsidR="003000D8" w:rsidRPr="00453003">
        <w:rPr>
          <w:szCs w:val="24"/>
        </w:rPr>
        <w:t>правового сайта</w:t>
      </w:r>
      <w:r w:rsidRPr="00453003">
        <w:rPr>
          <w:szCs w:val="24"/>
        </w:rPr>
        <w:t xml:space="preserve"> в том, что любой пользователь Интернета может зайти на сайт, найти подробную информацию о интересующем его </w:t>
      </w:r>
      <w:r w:rsidR="003000D8" w:rsidRPr="00453003">
        <w:rPr>
          <w:szCs w:val="24"/>
        </w:rPr>
        <w:t xml:space="preserve">разделе или праве, </w:t>
      </w:r>
      <w:r w:rsidRPr="00453003">
        <w:rPr>
          <w:szCs w:val="24"/>
        </w:rPr>
        <w:t xml:space="preserve">и </w:t>
      </w:r>
      <w:r w:rsidR="003000D8" w:rsidRPr="00453003">
        <w:rPr>
          <w:szCs w:val="24"/>
        </w:rPr>
        <w:t>изучить все его тонкости</w:t>
      </w:r>
      <w:r w:rsidRPr="00453003">
        <w:rPr>
          <w:szCs w:val="24"/>
        </w:rPr>
        <w:t>.</w:t>
      </w:r>
    </w:p>
    <w:p w14:paraId="67F8106E" w14:textId="6689EF3F" w:rsidR="00FD3453" w:rsidRPr="00453003" w:rsidRDefault="008000A0" w:rsidP="00A31690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Известно, что если возрастает спрос, то также и возрастает предложение. В настоящее время выгодно и оправдано заниматься </w:t>
      </w:r>
      <w:r w:rsidR="003000D8" w:rsidRPr="00453003">
        <w:rPr>
          <w:szCs w:val="24"/>
        </w:rPr>
        <w:t>правовой грамотностью</w:t>
      </w:r>
      <w:r w:rsidR="007E7119" w:rsidRPr="00453003">
        <w:rPr>
          <w:szCs w:val="24"/>
        </w:rPr>
        <w:t>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Простота в работе, удобство и прозрачность </w:t>
      </w:r>
      <w:r w:rsidR="007E7119" w:rsidRPr="00453003">
        <w:rPr>
          <w:szCs w:val="24"/>
        </w:rPr>
        <w:t>прав и разделов</w:t>
      </w:r>
      <w:r w:rsidRPr="00453003">
        <w:rPr>
          <w:szCs w:val="24"/>
        </w:rPr>
        <w:t xml:space="preserve">, востребованность на </w:t>
      </w:r>
      <w:r w:rsidR="007E7119" w:rsidRPr="00453003">
        <w:rPr>
          <w:szCs w:val="24"/>
        </w:rPr>
        <w:t>правовом фронте</w:t>
      </w:r>
      <w:r w:rsidRPr="00453003">
        <w:rPr>
          <w:szCs w:val="24"/>
        </w:rPr>
        <w:t xml:space="preserve"> </w:t>
      </w:r>
      <w:proofErr w:type="gramStart"/>
      <w:r w:rsidRPr="00453003">
        <w:rPr>
          <w:szCs w:val="24"/>
        </w:rPr>
        <w:t>- вот</w:t>
      </w:r>
      <w:proofErr w:type="gramEnd"/>
      <w:r w:rsidRPr="00453003">
        <w:rPr>
          <w:szCs w:val="24"/>
        </w:rPr>
        <w:t xml:space="preserve"> чем характеризуется </w:t>
      </w:r>
      <w:r w:rsidR="007E7119" w:rsidRPr="00453003">
        <w:rPr>
          <w:szCs w:val="24"/>
        </w:rPr>
        <w:t>правовая грамотность</w:t>
      </w:r>
      <w:r w:rsidRPr="00453003">
        <w:rPr>
          <w:szCs w:val="24"/>
        </w:rPr>
        <w:t xml:space="preserve"> сегодня. 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Все это свидетельствует о больших потенциальных возможностях в Беларуси получить значительную прибыль от </w:t>
      </w:r>
      <w:r w:rsidR="007E7119" w:rsidRPr="00453003">
        <w:rPr>
          <w:szCs w:val="24"/>
        </w:rPr>
        <w:t>правовой грамотности детей</w:t>
      </w:r>
      <w:r w:rsidRPr="00453003">
        <w:rPr>
          <w:szCs w:val="24"/>
        </w:rPr>
        <w:t>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>Лучших результатов, очевидно, достигнет тот, кто раньше других и более профессионально включится в данную сферу.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>Этим обусловлена актуальность выбранной темы исследования.</w:t>
      </w:r>
      <w:r w:rsidR="00A31690">
        <w:rPr>
          <w:szCs w:val="24"/>
        </w:rPr>
        <w:t xml:space="preserve"> </w:t>
      </w:r>
      <w:r w:rsidRPr="00453003">
        <w:rPr>
          <w:szCs w:val="24"/>
        </w:rPr>
        <w:t xml:space="preserve">Объектом исследования является </w:t>
      </w:r>
      <w:r w:rsidR="002C2355" w:rsidRPr="00453003">
        <w:rPr>
          <w:szCs w:val="24"/>
        </w:rPr>
        <w:t>«Детский правовой сайт»</w:t>
      </w:r>
      <w:r w:rsidRPr="00453003">
        <w:rPr>
          <w:szCs w:val="24"/>
        </w:rPr>
        <w:t>.</w:t>
      </w:r>
    </w:p>
    <w:p w14:paraId="02ECE640" w14:textId="25721870" w:rsidR="002C2355" w:rsidRPr="00453003" w:rsidRDefault="002C2355" w:rsidP="002C2355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Web-приложение «Детский правовой сайт» для обеспечения детской правовой грамотности направлено на </w:t>
      </w:r>
      <w:r w:rsidR="00B74B68" w:rsidRPr="00453003">
        <w:rPr>
          <w:szCs w:val="24"/>
        </w:rPr>
        <w:t xml:space="preserve">упрощение </w:t>
      </w:r>
      <w:r w:rsidRPr="00453003">
        <w:rPr>
          <w:szCs w:val="24"/>
        </w:rPr>
        <w:t xml:space="preserve">и дополнительное удобство пользователя, чтобы он мог найти и </w:t>
      </w:r>
      <w:r w:rsidR="00B74B68" w:rsidRPr="00453003">
        <w:rPr>
          <w:szCs w:val="24"/>
        </w:rPr>
        <w:t>изучить интересующие его права и разделы</w:t>
      </w:r>
      <w:r w:rsidRPr="00453003">
        <w:rPr>
          <w:szCs w:val="24"/>
        </w:rPr>
        <w:t>, не тратя огромное количество времени на поиски.</w:t>
      </w:r>
    </w:p>
    <w:p w14:paraId="4998793E" w14:textId="680FD85E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В данный момент нет такого удобного сайта, чтобы именно дети могли узнать о правах и законах. Поэтому целью </w:t>
      </w:r>
      <w:r w:rsidR="002726B4" w:rsidRPr="00453003">
        <w:rPr>
          <w:szCs w:val="24"/>
        </w:rPr>
        <w:t xml:space="preserve">дипломного проекта </w:t>
      </w:r>
      <w:r w:rsidRPr="00453003">
        <w:rPr>
          <w:szCs w:val="24"/>
        </w:rPr>
        <w:t>является разработка собственного детского правового сайта.</w:t>
      </w:r>
    </w:p>
    <w:p w14:paraId="79702679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Web-приложение «Детский правовой сайт» направлено на упрощение и увлечение детей изучать их права и законы, не тратя огромное количество времени на поиски.</w:t>
      </w:r>
    </w:p>
    <w:p w14:paraId="5E80DFD3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Как и любой другой правовой сайт, данное Web-приложение будет содержать правовую библиотеку. В свою очередь она будет дополнен красочными картинками и написан более простым и понятным для детей языком. </w:t>
      </w:r>
    </w:p>
    <w:p w14:paraId="111782D6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Также Web-приложение будет содержать свою собственную систему тестов, которые администраторы смогут добавлять и изменять.</w:t>
      </w:r>
    </w:p>
    <w:p w14:paraId="4E0315C5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Web-приложение также будет содержать страницу с отзывами, в которой будут все отзывы отфильтрованные собственной системой проверки на ненормативную лексику.</w:t>
      </w:r>
    </w:p>
    <w:p w14:paraId="67671216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Рассчитывается, что приложением будут пользоваться ежедневно.</w:t>
      </w:r>
    </w:p>
    <w:p w14:paraId="782DC8EE" w14:textId="77777777" w:rsidR="00B74B6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 xml:space="preserve">Самым популярным аналогом приложения является mir.pravo.by, rccvetik.ru, которые имеют некоторые схожести с разрабатываемым приложением. </w:t>
      </w:r>
    </w:p>
    <w:p w14:paraId="5367C5D2" w14:textId="0F8244BB" w:rsidR="003000D8" w:rsidRPr="00453003" w:rsidRDefault="00B74B68" w:rsidP="00B74B68">
      <w:pPr>
        <w:shd w:val="clear" w:color="auto" w:fill="FFFFFF"/>
        <w:ind w:firstLine="851"/>
        <w:rPr>
          <w:szCs w:val="24"/>
        </w:rPr>
      </w:pPr>
      <w:r w:rsidRPr="00453003">
        <w:rPr>
          <w:szCs w:val="24"/>
        </w:rPr>
        <w:t>Разрабатываемое Web-приложение имеет название «Детский правовой сайт». Такое название обусловлено тем, что приложение в первую очередь предназначено для увлекательного обучения детей правовой грамотности.</w:t>
      </w:r>
    </w:p>
    <w:p w14:paraId="40289635" w14:textId="77777777" w:rsidR="003000D8" w:rsidRPr="008000A0" w:rsidRDefault="003000D8" w:rsidP="008000A0">
      <w:pPr>
        <w:shd w:val="clear" w:color="auto" w:fill="FFFFFF"/>
        <w:ind w:firstLine="851"/>
        <w:rPr>
          <w:sz w:val="28"/>
          <w:szCs w:val="28"/>
        </w:rPr>
      </w:pPr>
    </w:p>
    <w:p w14:paraId="329B42B9" w14:textId="77777777" w:rsidR="00FD3453" w:rsidRPr="0036218C" w:rsidRDefault="00FD3453" w:rsidP="00FD3453">
      <w:pPr>
        <w:pStyle w:val="2"/>
      </w:pPr>
      <w:bookmarkStart w:id="3" w:name="_Toc97901161"/>
      <w:bookmarkEnd w:id="2"/>
      <w:r>
        <w:lastRenderedPageBreak/>
        <w:t xml:space="preserve">8.2 </w:t>
      </w:r>
      <w:r w:rsidRPr="0036218C">
        <w:t>Составление плана по разработке программного средства</w:t>
      </w:r>
      <w:bookmarkEnd w:id="3"/>
    </w:p>
    <w:p w14:paraId="095B893A" w14:textId="77777777" w:rsidR="00FD3453" w:rsidRPr="0036218C" w:rsidRDefault="00FD3453" w:rsidP="00FD3453">
      <w:pPr>
        <w:rPr>
          <w:lang w:eastAsia="ru-RU"/>
        </w:rPr>
      </w:pPr>
      <w:r w:rsidRPr="0036218C">
        <w:rPr>
          <w:lang w:eastAsia="ru-RU"/>
        </w:rPr>
        <w:t>План разработки программного средства представлен в таблице 8.1.</w:t>
      </w:r>
    </w:p>
    <w:p w14:paraId="17AC3DA1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5C50EDF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Таблица 8.1 - План разработки программного продукта</w:t>
      </w:r>
    </w:p>
    <w:tbl>
      <w:tblPr>
        <w:tblW w:w="992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2"/>
        <w:gridCol w:w="2410"/>
        <w:gridCol w:w="1701"/>
        <w:gridCol w:w="1730"/>
      </w:tblGrid>
      <w:tr w:rsidR="00FD3453" w:rsidRPr="0036218C" w14:paraId="5CDA004F" w14:textId="77777777" w:rsidTr="00FD3453">
        <w:trPr>
          <w:trHeight w:val="454"/>
        </w:trPr>
        <w:tc>
          <w:tcPr>
            <w:tcW w:w="4082" w:type="dxa"/>
            <w:shd w:val="clear" w:color="auto" w:fill="auto"/>
            <w:vAlign w:val="center"/>
          </w:tcPr>
          <w:p w14:paraId="33D8627F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Наименование этапов и видов работ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F4761A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Исполнитель</w:t>
            </w:r>
            <w:r>
              <w:t xml:space="preserve"> </w:t>
            </w:r>
            <w:r w:rsidRPr="0036218C">
              <w:t>(должность,</w:t>
            </w:r>
            <w:r>
              <w:t xml:space="preserve"> </w:t>
            </w:r>
            <w:r w:rsidRPr="0036218C">
              <w:t>квалификация)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7B04E3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Количество исполнителей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A77468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Трудоемкость, человеко-дни</w:t>
            </w:r>
          </w:p>
        </w:tc>
      </w:tr>
      <w:tr w:rsidR="00FD3453" w:rsidRPr="0036218C" w14:paraId="532B595A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324AD148" w14:textId="77777777" w:rsidR="00FD3453" w:rsidRPr="0036218C" w:rsidRDefault="00C21E28" w:rsidP="00FD3453">
            <w:pPr>
              <w:pStyle w:val="1d"/>
              <w:ind w:firstLine="289"/>
            </w:pPr>
            <w:r>
              <w:t>Постановка задачи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B4B9749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F7CD73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4691670E" w14:textId="77777777" w:rsidR="00FD3453" w:rsidRPr="0036218C" w:rsidRDefault="00FD3453" w:rsidP="00FD3453">
            <w:pPr>
              <w:pStyle w:val="1d"/>
              <w:jc w:val="center"/>
            </w:pPr>
            <w:r>
              <w:t>3</w:t>
            </w:r>
          </w:p>
        </w:tc>
      </w:tr>
      <w:tr w:rsidR="00FD3453" w:rsidRPr="0036218C" w14:paraId="7934041E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410FC6A9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Планирование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54509A1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8F1CDD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515306AD" w14:textId="716FBF4F" w:rsidR="00FD3453" w:rsidRPr="0036218C" w:rsidRDefault="00453003" w:rsidP="00FD3453">
            <w:pPr>
              <w:pStyle w:val="1d"/>
              <w:jc w:val="center"/>
            </w:pPr>
            <w:r>
              <w:t>3</w:t>
            </w:r>
          </w:p>
        </w:tc>
      </w:tr>
      <w:tr w:rsidR="00FD3453" w:rsidRPr="0036218C" w14:paraId="7C1092AA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5B8EFAF8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Разработка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73ED08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D30CC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E9F3066" w14:textId="726628B2" w:rsidR="00FD3453" w:rsidRPr="0036218C" w:rsidRDefault="00453003" w:rsidP="00FD3453">
            <w:pPr>
              <w:pStyle w:val="1d"/>
              <w:jc w:val="center"/>
            </w:pPr>
            <w:r>
              <w:t>22</w:t>
            </w:r>
          </w:p>
        </w:tc>
      </w:tr>
      <w:tr w:rsidR="00FD3453" w:rsidRPr="0036218C" w14:paraId="0B53A692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22D78D41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Реализация и тестирование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252B614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1FF155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367A4270" w14:textId="306C361F" w:rsidR="00FD3453" w:rsidRPr="0036218C" w:rsidRDefault="00453003" w:rsidP="00FD3453">
            <w:pPr>
              <w:pStyle w:val="1d"/>
              <w:jc w:val="center"/>
            </w:pPr>
            <w:r>
              <w:t>8</w:t>
            </w:r>
          </w:p>
        </w:tc>
      </w:tr>
      <w:tr w:rsidR="00FD3453" w:rsidRPr="0036218C" w14:paraId="51000786" w14:textId="77777777" w:rsidTr="00FD3453">
        <w:trPr>
          <w:trHeight w:val="454"/>
        </w:trPr>
        <w:tc>
          <w:tcPr>
            <w:tcW w:w="4082" w:type="dxa"/>
            <w:shd w:val="clear" w:color="auto" w:fill="auto"/>
          </w:tcPr>
          <w:p w14:paraId="2329E763" w14:textId="77777777" w:rsidR="00FD3453" w:rsidRPr="0036218C" w:rsidRDefault="00FD3453" w:rsidP="00FD3453">
            <w:pPr>
              <w:pStyle w:val="1d"/>
              <w:ind w:firstLine="289"/>
            </w:pPr>
            <w:r w:rsidRPr="0036218C">
              <w:t>Мониторинг и завершение проекта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99E8B39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Техник-программист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4FBD68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730" w:type="dxa"/>
            <w:shd w:val="clear" w:color="auto" w:fill="auto"/>
            <w:vAlign w:val="center"/>
          </w:tcPr>
          <w:p w14:paraId="7822255B" w14:textId="3CDAD774" w:rsidR="00FD3453" w:rsidRPr="0036218C" w:rsidRDefault="00453003" w:rsidP="00FD3453">
            <w:pPr>
              <w:pStyle w:val="1d"/>
              <w:jc w:val="center"/>
            </w:pPr>
            <w:r>
              <w:t>4</w:t>
            </w:r>
          </w:p>
        </w:tc>
      </w:tr>
    </w:tbl>
    <w:p w14:paraId="092D7613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0177AF0" w14:textId="77777777" w:rsidR="00FD3453" w:rsidRPr="0036218C" w:rsidRDefault="00FD3453" w:rsidP="00FD3453">
      <w:pPr>
        <w:tabs>
          <w:tab w:val="left" w:pos="3628"/>
          <w:tab w:val="left" w:pos="6164"/>
          <w:tab w:val="left" w:pos="7807"/>
        </w:tabs>
        <w:ind w:left="113" w:firstLine="59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На рисунке 8.1 отображена трудоёмкость, затраченная на разработку дипломного проекта на разных этапах.</w:t>
      </w:r>
    </w:p>
    <w:p w14:paraId="0FD42055" w14:textId="45CEFAC8" w:rsidR="00FD3453" w:rsidRPr="0036218C" w:rsidRDefault="00453003" w:rsidP="00FD3453">
      <w:pPr>
        <w:spacing w:before="240" w:after="240"/>
        <w:ind w:firstLine="0"/>
        <w:jc w:val="center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noProof/>
          <w:color w:val="000000"/>
          <w:spacing w:val="-1"/>
          <w:kern w:val="0"/>
          <w:szCs w:val="24"/>
          <w:lang w:eastAsia="ru-RU"/>
          <w14:ligatures w14:val="none"/>
        </w:rPr>
        <w:drawing>
          <wp:inline distT="0" distB="0" distL="0" distR="0" wp14:anchorId="3077A000" wp14:editId="7841F591">
            <wp:extent cx="5486400" cy="2558143"/>
            <wp:effectExtent l="0" t="0" r="0" b="1397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E919DF" w14:textId="77777777" w:rsidR="00FD3453" w:rsidRDefault="00FD3453" w:rsidP="00FD3453">
      <w:pPr>
        <w:spacing w:before="240"/>
        <w:ind w:firstLine="0"/>
        <w:jc w:val="center"/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Рисунок 8.1 – Гистограмма </w:t>
      </w:r>
      <w:r w:rsidRPr="00CC08C8">
        <w:t>распределения времени работы при разработке программного продукта</w:t>
      </w:r>
    </w:p>
    <w:p w14:paraId="2492544F" w14:textId="77777777" w:rsidR="00FD3453" w:rsidRDefault="00FD3453" w:rsidP="00FD3453">
      <w:pPr>
        <w:spacing w:before="240"/>
        <w:ind w:firstLine="0"/>
        <w:jc w:val="center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</w:p>
    <w:p w14:paraId="1CB91B71" w14:textId="77777777" w:rsidR="00FD3453" w:rsidRPr="0036218C" w:rsidRDefault="00FD3453" w:rsidP="00FD3453">
      <w:pPr>
        <w:pStyle w:val="2"/>
      </w:pPr>
      <w:r>
        <w:t>8.3</w:t>
      </w:r>
      <w:r w:rsidRPr="0036218C">
        <w:t xml:space="preserve"> </w:t>
      </w:r>
      <w:r w:rsidR="006B2E0A">
        <w:rPr>
          <w:szCs w:val="28"/>
        </w:rPr>
        <w:t>Расчет затрат на разработку программного продукта</w:t>
      </w:r>
    </w:p>
    <w:p w14:paraId="045E6F22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35DA1DDB" w14:textId="77777777" w:rsidR="00FD3453" w:rsidRPr="0036218C" w:rsidRDefault="00FD3453" w:rsidP="00FD3453">
      <w:pPr>
        <w:numPr>
          <w:ilvl w:val="0"/>
          <w:numId w:val="35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материальные затраты;</w:t>
      </w:r>
    </w:p>
    <w:p w14:paraId="0BB81E5F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затраты на оплату труда;</w:t>
      </w:r>
    </w:p>
    <w:p w14:paraId="3171E4C0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отчисления на социальные нужды;</w:t>
      </w:r>
    </w:p>
    <w:p w14:paraId="7961631A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амортизация основных средств и нематериальных активов;</w:t>
      </w:r>
    </w:p>
    <w:p w14:paraId="2823D5FB" w14:textId="77777777" w:rsidR="00FD3453" w:rsidRPr="0036218C" w:rsidRDefault="00FD3453" w:rsidP="00FD3453">
      <w:pPr>
        <w:numPr>
          <w:ilvl w:val="0"/>
          <w:numId w:val="34"/>
        </w:numPr>
        <w:tabs>
          <w:tab w:val="left" w:pos="993"/>
        </w:tabs>
        <w:ind w:left="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прочие затраты.</w:t>
      </w:r>
    </w:p>
    <w:p w14:paraId="01D4C9A4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В материальных затратах отражаются затраты на материалы и принадлежности, необходимые для проведения научно-исследовательских работ, магнитные носители, бумагу, красящие ленты и другие материалы, необходимые для разработки программного продукта.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lastRenderedPageBreak/>
        <w:t>Затраты определяются по действующим отпускным ценам. Здесь так же отражаются затраты на электроэнергию.</w:t>
      </w:r>
    </w:p>
    <w:p w14:paraId="5B4848AE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Расчет осуществляется по формуле (8.1).</w:t>
      </w:r>
    </w:p>
    <w:p w14:paraId="7F192C94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3D013CB" w14:textId="77777777" w:rsidR="00FD3453" w:rsidRPr="0036218C" w:rsidRDefault="00693248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 xml:space="preserve">    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Тр</m:t>
            </m:r>
          </m:sub>
        </m:sSub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  <m:t>i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val="en-US" w:eastAsia="ru-RU"/>
                    <w14:ligatures w14:val="none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Ц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val="en-US" w:eastAsia="ru-RU"/>
                    <w14:ligatures w14:val="none"/>
                  </w:rPr>
                  <m:t>i</m:t>
                </m:r>
              </m:sub>
            </m:sSub>
          </m:e>
        </m:nary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(8.1)</w:t>
      </w:r>
    </w:p>
    <w:p w14:paraId="6094071F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9E208D4" w14:textId="77777777" w:rsidR="006B2E0A" w:rsidRPr="006B2E0A" w:rsidRDefault="00FD3453" w:rsidP="006B2E0A">
      <w:pPr>
        <w:ind w:firstLine="0"/>
        <w:rPr>
          <w:szCs w:val="24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Тзр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6B2E0A" w:rsidRPr="006B2E0A">
        <w:rPr>
          <w:szCs w:val="24"/>
        </w:rPr>
        <w:t xml:space="preserve">коэффициент, учитывающий транспортно-заготовительные </w:t>
      </w:r>
      <w:proofErr w:type="gramStart"/>
      <w:r w:rsidR="006B2E0A" w:rsidRPr="006B2E0A">
        <w:rPr>
          <w:szCs w:val="24"/>
        </w:rPr>
        <w:t>расходы  (</w:t>
      </w:r>
      <w:proofErr w:type="gramEnd"/>
      <w:r w:rsidR="006B2E0A" w:rsidRPr="006B2E0A">
        <w:rPr>
          <w:szCs w:val="24"/>
        </w:rPr>
        <w:t>в работе принимаем от 1,05 до 1,10);</w:t>
      </w:r>
    </w:p>
    <w:p w14:paraId="5F797B50" w14:textId="77777777" w:rsidR="00FD3453" w:rsidRPr="0036218C" w:rsidRDefault="00FD3453" w:rsidP="006B2E0A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H</w:t>
      </w:r>
      <w:r w:rsidRPr="0036218C">
        <w:rPr>
          <w:rFonts w:eastAsia="Times New Roman" w:cs="Times New Roman"/>
          <w:kern w:val="0"/>
          <w:szCs w:val="24"/>
          <w:vertAlign w:val="subscript"/>
          <w:lang w:val="en-US" w:eastAsia="ru-RU"/>
          <w14:ligatures w14:val="none"/>
        </w:rPr>
        <w:t>pi</w:t>
      </w:r>
      <w:proofErr w:type="spellEnd"/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 расхода </w:t>
      </w: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-го вида материалов на макет или опытный образец;</w:t>
      </w:r>
    </w:p>
    <w:p w14:paraId="527CA525" w14:textId="77777777" w:rsidR="00FD3453" w:rsidRPr="0036218C" w:rsidRDefault="00FD3453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Ц</w:t>
      </w:r>
      <w:proofErr w:type="spellStart"/>
      <w:r w:rsidRPr="0036218C">
        <w:rPr>
          <w:rFonts w:eastAsia="Times New Roman" w:cs="Times New Roman"/>
          <w:kern w:val="0"/>
          <w:szCs w:val="24"/>
          <w:vertAlign w:val="subscript"/>
          <w:lang w:val="en-US" w:eastAsia="ru-RU"/>
          <w14:ligatures w14:val="none"/>
        </w:rPr>
        <w:t>i</w:t>
      </w:r>
      <w:proofErr w:type="spellEnd"/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действующая отпускная цена за единицу </w:t>
      </w:r>
      <w:proofErr w:type="spellStart"/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i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-го вида материала, руб.;</w:t>
      </w:r>
    </w:p>
    <w:p w14:paraId="12D86AAA" w14:textId="0C1D65C6" w:rsidR="00FD3453" w:rsidRDefault="00FD3453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n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– количество применяемых видов материалов.</w:t>
      </w:r>
    </w:p>
    <w:p w14:paraId="5ED60BC2" w14:textId="2AA39DF9" w:rsidR="00EB7C3D" w:rsidRPr="0036218C" w:rsidRDefault="00693248" w:rsidP="00FD3453">
      <w:pPr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=1,05*(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1*3,40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1*188,00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1*0,90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1*2,50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Cs w:val="24"/>
                  <w:lang w:eastAsia="ru-RU"/>
                  <w14:ligatures w14:val="none"/>
                </w:rPr>
                <m:t>1*38,50</m:t>
              </m:r>
            </m:e>
          </m:d>
          <m:r>
            <w:rPr>
              <w:rFonts w:ascii="Cambria Math" w:eastAsia="Times New Roman" w:hAnsi="Cambria Math" w:cs="Times New Roman"/>
              <w:kern w:val="0"/>
              <w:szCs w:val="24"/>
              <w:lang w:eastAsia="ru-RU"/>
              <w14:ligatures w14:val="none"/>
            </w:rPr>
            <m:t>)=240,00 руб.</m:t>
          </m:r>
        </m:oMath>
      </m:oMathPara>
    </w:p>
    <w:p w14:paraId="1380B6A8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Расчет целесообразно представить в табличной форме. Результат представлен в таблице 8.2.</w:t>
      </w:r>
    </w:p>
    <w:p w14:paraId="4BEBF5AA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63C6229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8.2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материальных затрат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417"/>
        <w:gridCol w:w="992"/>
        <w:gridCol w:w="2547"/>
        <w:gridCol w:w="1985"/>
      </w:tblGrid>
      <w:tr w:rsidR="00FD3453" w:rsidRPr="0036218C" w14:paraId="619C7724" w14:textId="77777777" w:rsidTr="00FD3453">
        <w:trPr>
          <w:trHeight w:val="454"/>
        </w:trPr>
        <w:tc>
          <w:tcPr>
            <w:tcW w:w="2977" w:type="dxa"/>
            <w:vAlign w:val="center"/>
          </w:tcPr>
          <w:p w14:paraId="458E8BD9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Наименование материалов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897CC37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Единица измерения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2821F4A" w14:textId="77777777" w:rsidR="00FD3453" w:rsidRPr="00CC08C8" w:rsidRDefault="00FD3453" w:rsidP="00FD3453">
            <w:pPr>
              <w:pStyle w:val="1d"/>
              <w:jc w:val="center"/>
            </w:pPr>
            <w:proofErr w:type="gramStart"/>
            <w:r w:rsidRPr="00CC08C8">
              <w:t>Коли-</w:t>
            </w:r>
            <w:proofErr w:type="spellStart"/>
            <w:r w:rsidRPr="00CC08C8">
              <w:t>чество</w:t>
            </w:r>
            <w:proofErr w:type="spellEnd"/>
            <w:proofErr w:type="gramEnd"/>
          </w:p>
        </w:tc>
        <w:tc>
          <w:tcPr>
            <w:tcW w:w="2547" w:type="dxa"/>
            <w:shd w:val="clear" w:color="auto" w:fill="auto"/>
            <w:vAlign w:val="center"/>
          </w:tcPr>
          <w:p w14:paraId="14F73466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Цена приобретения руб.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AA1F0B6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Сумма, руб.</w:t>
            </w:r>
          </w:p>
        </w:tc>
      </w:tr>
      <w:tr w:rsidR="00FD3453" w:rsidRPr="0036218C" w14:paraId="6EC137B1" w14:textId="77777777" w:rsidTr="00FD3453">
        <w:trPr>
          <w:trHeight w:val="454"/>
        </w:trPr>
        <w:tc>
          <w:tcPr>
            <w:tcW w:w="2977" w:type="dxa"/>
          </w:tcPr>
          <w:p w14:paraId="4A93980A" w14:textId="77777777" w:rsidR="00FD3453" w:rsidRPr="00CC08C8" w:rsidRDefault="006B2E0A" w:rsidP="006B2E0A">
            <w:pPr>
              <w:pStyle w:val="1d"/>
              <w:ind w:firstLine="150"/>
            </w:pPr>
            <w:r>
              <w:t>Ручка шариковая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B3C8A0E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890D6E" w14:textId="586BBE8F" w:rsidR="00FD3453" w:rsidRPr="00CC08C8" w:rsidRDefault="00E944ED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30D526B4" w14:textId="77777777" w:rsidR="00FD3453" w:rsidRPr="00CC08C8" w:rsidRDefault="00C21E28" w:rsidP="00FD3453">
            <w:pPr>
              <w:pStyle w:val="1d"/>
              <w:ind w:right="913"/>
              <w:jc w:val="right"/>
            </w:pPr>
            <w:r>
              <w:t>1,70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C3A9709" w14:textId="3A85A94F" w:rsidR="00FD3453" w:rsidRPr="00CC08C8" w:rsidRDefault="00E944ED" w:rsidP="00FD3453">
            <w:pPr>
              <w:pStyle w:val="1d"/>
              <w:ind w:right="630"/>
              <w:jc w:val="right"/>
            </w:pPr>
            <w:r>
              <w:t>3,40</w:t>
            </w:r>
          </w:p>
        </w:tc>
      </w:tr>
      <w:tr w:rsidR="00FD3453" w:rsidRPr="0036218C" w14:paraId="46A6EFD1" w14:textId="77777777" w:rsidTr="00FD3453">
        <w:trPr>
          <w:trHeight w:val="454"/>
        </w:trPr>
        <w:tc>
          <w:tcPr>
            <w:tcW w:w="2977" w:type="dxa"/>
          </w:tcPr>
          <w:p w14:paraId="05827239" w14:textId="77777777" w:rsidR="00FD3453" w:rsidRPr="00CC08C8" w:rsidRDefault="00FD3453" w:rsidP="006B2E0A">
            <w:pPr>
              <w:pStyle w:val="1d"/>
              <w:ind w:firstLine="150"/>
            </w:pPr>
            <w:r w:rsidRPr="00CC08C8">
              <w:t>Картридж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8649DFD" w14:textId="77777777" w:rsidR="00FD3453" w:rsidRPr="00CC08C8" w:rsidRDefault="00FD3453" w:rsidP="00FD3453">
            <w:pPr>
              <w:pStyle w:val="1d"/>
              <w:jc w:val="center"/>
            </w:pPr>
            <w:r w:rsidRPr="00CC08C8"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0DF656" w14:textId="2C0F0F75" w:rsidR="00FD3453" w:rsidRPr="00CC08C8" w:rsidRDefault="00E944ED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7DB00BCB" w14:textId="48D57F39" w:rsidR="00FD3453" w:rsidRPr="00CC08C8" w:rsidRDefault="00C21E28" w:rsidP="00FD3453">
            <w:pPr>
              <w:pStyle w:val="1d"/>
              <w:ind w:right="913"/>
              <w:jc w:val="right"/>
            </w:pPr>
            <w:r>
              <w:t>9</w:t>
            </w:r>
            <w:r w:rsidR="00E944ED">
              <w:t>4</w:t>
            </w:r>
            <w:r w:rsidR="00FD3453">
              <w:t>,00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5C160AE" w14:textId="690D2857" w:rsidR="00FD3453" w:rsidRPr="00CC08C8" w:rsidRDefault="00E944ED" w:rsidP="00FD3453">
            <w:pPr>
              <w:pStyle w:val="1d"/>
              <w:ind w:right="630"/>
              <w:jc w:val="right"/>
            </w:pPr>
            <w:r>
              <w:t>188</w:t>
            </w:r>
            <w:r w:rsidR="00FD3453">
              <w:t>,00</w:t>
            </w:r>
          </w:p>
        </w:tc>
      </w:tr>
      <w:tr w:rsidR="00F83C4C" w:rsidRPr="0036218C" w14:paraId="1214E630" w14:textId="77777777" w:rsidTr="00C21E28">
        <w:trPr>
          <w:trHeight w:val="454"/>
        </w:trPr>
        <w:tc>
          <w:tcPr>
            <w:tcW w:w="2977" w:type="dxa"/>
          </w:tcPr>
          <w:p w14:paraId="0D4B0164" w14:textId="77777777" w:rsidR="00F83C4C" w:rsidRPr="00CC08C8" w:rsidRDefault="00F83C4C" w:rsidP="00F83C4C">
            <w:pPr>
              <w:pStyle w:val="1d"/>
              <w:ind w:firstLine="150"/>
            </w:pPr>
            <w:r>
              <w:t>Папка-скоросшиватель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181125A" w14:textId="77777777" w:rsidR="00F83C4C" w:rsidRPr="00CC08C8" w:rsidRDefault="00F83C4C" w:rsidP="00F83C4C">
            <w:pPr>
              <w:pStyle w:val="1d"/>
              <w:jc w:val="center"/>
            </w:pPr>
            <w:r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A9C2F1" w14:textId="77777777" w:rsidR="00F83C4C" w:rsidRPr="00CC08C8" w:rsidRDefault="00F83C4C" w:rsidP="00F83C4C">
            <w:pPr>
              <w:pStyle w:val="1d"/>
              <w:jc w:val="center"/>
            </w:pPr>
            <w:r>
              <w:t>1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4EA84C86" w14:textId="77777777" w:rsidR="00F83C4C" w:rsidRDefault="00F83C4C" w:rsidP="00F83C4C">
            <w:pPr>
              <w:pStyle w:val="1d"/>
              <w:ind w:right="87"/>
              <w:jc w:val="center"/>
            </w:pPr>
            <w:r>
              <w:t>0,90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98C9AA1" w14:textId="77777777" w:rsidR="00F83C4C" w:rsidRDefault="00F83C4C" w:rsidP="00F83C4C">
            <w:pPr>
              <w:pStyle w:val="1d"/>
              <w:ind w:right="5"/>
              <w:jc w:val="center"/>
            </w:pPr>
            <w:r>
              <w:t>0,90</w:t>
            </w:r>
          </w:p>
        </w:tc>
      </w:tr>
      <w:tr w:rsidR="00F83C4C" w:rsidRPr="0036218C" w14:paraId="3AE0CFC9" w14:textId="77777777" w:rsidTr="00FD3453">
        <w:trPr>
          <w:trHeight w:val="454"/>
        </w:trPr>
        <w:tc>
          <w:tcPr>
            <w:tcW w:w="2977" w:type="dxa"/>
          </w:tcPr>
          <w:p w14:paraId="46CF6ECB" w14:textId="77777777" w:rsidR="00F83C4C" w:rsidRPr="00CC08C8" w:rsidRDefault="00F83C4C" w:rsidP="00F83C4C">
            <w:pPr>
              <w:pStyle w:val="1d"/>
              <w:ind w:firstLine="150"/>
            </w:pPr>
            <w:r>
              <w:t>Диск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DA33CC" w14:textId="77777777" w:rsidR="00F83C4C" w:rsidRPr="00CC08C8" w:rsidRDefault="00F83C4C" w:rsidP="00F83C4C">
            <w:pPr>
              <w:pStyle w:val="1d"/>
              <w:jc w:val="center"/>
            </w:pPr>
            <w:r>
              <w:t>штука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01C89D" w14:textId="77777777" w:rsidR="00F83C4C" w:rsidRPr="00CC08C8" w:rsidRDefault="00F83C4C" w:rsidP="00F83C4C">
            <w:pPr>
              <w:pStyle w:val="1d"/>
              <w:jc w:val="center"/>
            </w:pPr>
            <w:r>
              <w:t>1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437A0F05" w14:textId="72027A76" w:rsidR="00F83C4C" w:rsidRDefault="00F83C4C" w:rsidP="00F83C4C">
            <w:pPr>
              <w:pStyle w:val="1d"/>
              <w:ind w:right="87"/>
              <w:jc w:val="center"/>
            </w:pPr>
            <w:r>
              <w:t>2,</w:t>
            </w:r>
            <w:r w:rsidR="00E944ED">
              <w:t>50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9F0071" w14:textId="622FD5E7" w:rsidR="00F83C4C" w:rsidRDefault="00F83C4C" w:rsidP="00F83C4C">
            <w:pPr>
              <w:pStyle w:val="1d"/>
              <w:jc w:val="center"/>
            </w:pPr>
            <w:r>
              <w:t>2,</w:t>
            </w:r>
            <w:r w:rsidR="00E944ED">
              <w:t>5</w:t>
            </w:r>
            <w:r>
              <w:t>0</w:t>
            </w:r>
          </w:p>
        </w:tc>
      </w:tr>
      <w:tr w:rsidR="00F83C4C" w:rsidRPr="0036218C" w14:paraId="58E8F4DF" w14:textId="77777777" w:rsidTr="00FD3453">
        <w:trPr>
          <w:trHeight w:val="454"/>
        </w:trPr>
        <w:tc>
          <w:tcPr>
            <w:tcW w:w="2977" w:type="dxa"/>
          </w:tcPr>
          <w:p w14:paraId="5D90189A" w14:textId="77777777" w:rsidR="00F83C4C" w:rsidRPr="00CC08C8" w:rsidRDefault="00F83C4C" w:rsidP="00F83C4C">
            <w:pPr>
              <w:pStyle w:val="1d"/>
              <w:ind w:firstLine="150"/>
            </w:pPr>
            <w:r>
              <w:t>Бумага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0CA9D4" w14:textId="77777777" w:rsidR="00F83C4C" w:rsidRPr="00CC08C8" w:rsidRDefault="00F83C4C" w:rsidP="00F83C4C">
            <w:pPr>
              <w:pStyle w:val="1d"/>
              <w:jc w:val="center"/>
            </w:pPr>
            <w:r>
              <w:t>пачка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DC1AB6" w14:textId="5E004CAF" w:rsidR="00F83C4C" w:rsidRPr="00CC08C8" w:rsidRDefault="00E944ED" w:rsidP="00F83C4C">
            <w:pPr>
              <w:pStyle w:val="1d"/>
              <w:jc w:val="center"/>
            </w:pPr>
            <w:r>
              <w:t>2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72F972C9" w14:textId="3BF1F5F7" w:rsidR="00F83C4C" w:rsidRDefault="00C21E28" w:rsidP="00F83C4C">
            <w:pPr>
              <w:pStyle w:val="1d"/>
              <w:ind w:right="913"/>
              <w:jc w:val="right"/>
            </w:pPr>
            <w:r>
              <w:t>1</w:t>
            </w:r>
            <w:r w:rsidR="00E944ED">
              <w:t>9,00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6B56B79" w14:textId="7A0F8378" w:rsidR="00F83C4C" w:rsidRDefault="00E944ED" w:rsidP="00F83C4C">
            <w:pPr>
              <w:pStyle w:val="1d"/>
              <w:ind w:right="630"/>
              <w:jc w:val="right"/>
            </w:pPr>
            <w:r>
              <w:t>38,00</w:t>
            </w:r>
          </w:p>
        </w:tc>
      </w:tr>
      <w:tr w:rsidR="00F83C4C" w:rsidRPr="0036218C" w14:paraId="5F89E838" w14:textId="77777777" w:rsidTr="00FD3453">
        <w:trPr>
          <w:trHeight w:val="454"/>
        </w:trPr>
        <w:tc>
          <w:tcPr>
            <w:tcW w:w="7933" w:type="dxa"/>
            <w:gridSpan w:val="4"/>
          </w:tcPr>
          <w:p w14:paraId="7C06E8C6" w14:textId="77777777" w:rsidR="00F83C4C" w:rsidRPr="00CC08C8" w:rsidRDefault="00F83C4C" w:rsidP="00F83C4C">
            <w:pPr>
              <w:pStyle w:val="1d"/>
              <w:ind w:firstLine="142"/>
            </w:pPr>
            <w:r w:rsidRPr="00CC08C8">
              <w:t>Всего расходов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1CE4FF" w14:textId="66486FFA" w:rsidR="00F83C4C" w:rsidRPr="00CC08C8" w:rsidRDefault="00E944ED" w:rsidP="00F83C4C">
            <w:pPr>
              <w:pStyle w:val="1d"/>
              <w:ind w:right="630"/>
              <w:jc w:val="right"/>
            </w:pPr>
            <w:r>
              <w:t>232</w:t>
            </w:r>
            <w:r w:rsidR="00C21E28">
              <w:t>,</w:t>
            </w:r>
            <w:r>
              <w:t>8</w:t>
            </w:r>
            <w:r w:rsidR="00C21E28">
              <w:t>0</w:t>
            </w:r>
          </w:p>
        </w:tc>
      </w:tr>
      <w:tr w:rsidR="00F83C4C" w:rsidRPr="0036218C" w14:paraId="1BD3AC20" w14:textId="77777777" w:rsidTr="00FD3453">
        <w:trPr>
          <w:trHeight w:val="454"/>
        </w:trPr>
        <w:tc>
          <w:tcPr>
            <w:tcW w:w="7933" w:type="dxa"/>
            <w:gridSpan w:val="4"/>
            <w:tcBorders>
              <w:bottom w:val="single" w:sz="4" w:space="0" w:color="auto"/>
            </w:tcBorders>
          </w:tcPr>
          <w:p w14:paraId="489EA787" w14:textId="77777777" w:rsidR="00F83C4C" w:rsidRPr="00CC08C8" w:rsidRDefault="00F83C4C" w:rsidP="00F83C4C">
            <w:pPr>
              <w:pStyle w:val="1d"/>
              <w:ind w:firstLine="142"/>
            </w:pPr>
            <w:r w:rsidRPr="00CC08C8">
              <w:t>Всего с транспортно-заготовительными расходами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8DB133" w14:textId="2EE4B941" w:rsidR="00F83C4C" w:rsidRPr="00CC08C8" w:rsidRDefault="00E944ED" w:rsidP="00F83C4C">
            <w:pPr>
              <w:pStyle w:val="1d"/>
              <w:ind w:right="630"/>
              <w:jc w:val="right"/>
            </w:pPr>
            <w:r>
              <w:t>240</w:t>
            </w:r>
            <w:r w:rsidR="00C21E28">
              <w:t>,00</w:t>
            </w:r>
          </w:p>
        </w:tc>
      </w:tr>
    </w:tbl>
    <w:p w14:paraId="227EFCC0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Затраты на электроэнергию находятся исходя из продолжительности периода разработки программного обеспечения, количества кВт/ч, затраченных на его проектирование и тарифа за 1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 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кВт/ч по следующей формуле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(8.2).</w:t>
      </w:r>
    </w:p>
    <w:p w14:paraId="7CB32345" w14:textId="77777777" w:rsidR="00FD3453" w:rsidRPr="0036218C" w:rsidRDefault="00FD3453" w:rsidP="00FD3453">
      <w:pPr>
        <w:ind w:firstLine="68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</w:p>
    <w:p w14:paraId="7F5CFFE1" w14:textId="77777777" w:rsidR="00FD3453" w:rsidRPr="0036218C" w:rsidRDefault="00693248" w:rsidP="00FD3453">
      <w:pPr>
        <w:spacing w:after="200"/>
        <w:jc w:val="right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sub>
        </m:sSub>
      </m:oMath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position w:val="-14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(8.2)</w:t>
      </w:r>
    </w:p>
    <w:p w14:paraId="2DD157A5" w14:textId="77777777" w:rsidR="00FD3453" w:rsidRPr="0036218C" w:rsidRDefault="00FD3453" w:rsidP="00FD3453">
      <w:pPr>
        <w:ind w:firstLine="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</m:oMath>
      <w:r w:rsidRPr="0036218C"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– стоимость одного кВт/ч,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руб</w:t>
      </w:r>
      <w:r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.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;</w:t>
      </w:r>
    </w:p>
    <w:p w14:paraId="531C26FD" w14:textId="77777777" w:rsidR="00FD3453" w:rsidRPr="0036218C" w:rsidRDefault="00693248" w:rsidP="00FD3453">
      <w:pPr>
        <w:ind w:firstLine="426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р</m:t>
            </m:r>
          </m:sub>
        </m:sSub>
      </m:oMath>
      <w:r w:rsidR="00FD3453"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– количество кВт/ч.</w:t>
      </w:r>
    </w:p>
    <w:p w14:paraId="7A108DC6" w14:textId="63F5EE2D" w:rsidR="00FD3453" w:rsidRPr="0036218C" w:rsidRDefault="00FD3453" w:rsidP="00FD3453">
      <w:pPr>
        <w:shd w:val="clear" w:color="auto" w:fill="FFFFFF"/>
        <w:ind w:firstLine="680"/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Тарифы на электроэнергию применяются согласно приложению к Декларации «Об уровне тарифов на электроэнергию, отпускаемую РУП Электроэнергетики ГПО «Белэнерго» для юридических лиц и ИП» на соответствующий период времени, когда разрабатывается программный прод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укт. Время реализации проекта </w:t>
      </w:r>
      <w:r w:rsidR="00623AE2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58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дня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, среднее потребление энергии в месяц составляет 75 кВт/ч, то есть необходимое потребление энергии в д</w:t>
      </w:r>
      <w:r w:rsidR="0046752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ипломном проекте принимается </w:t>
      </w:r>
      <w:r w:rsidR="00EB7C3D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143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кВт/ч.</w:t>
      </w:r>
    </w:p>
    <w:p w14:paraId="681BEB46" w14:textId="2174C719" w:rsidR="00FD3453" w:rsidRPr="0036218C" w:rsidRDefault="00FD3453" w:rsidP="0012231E">
      <w:pPr>
        <w:shd w:val="clear" w:color="auto" w:fill="FFFFFF"/>
        <w:jc w:val="center"/>
        <w:rPr>
          <w:rFonts w:eastAsia="Times New Roman" w:cs="Times New Roman"/>
          <w:i/>
          <w:color w:val="000000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>Р</w:t>
      </w:r>
      <w:r w:rsidRPr="00621912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vertAlign w:val="subscript"/>
          <w:lang w:eastAsia="ru-RU"/>
          <w14:ligatures w14:val="none"/>
        </w:rPr>
        <w:t>э</w:t>
      </w:r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>=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0,43912×143</m:t>
        </m:r>
        <m: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 xml:space="preserve"> =62,79</m:t>
        </m:r>
      </m:oMath>
      <w:r w:rsidRPr="0036218C">
        <w:rPr>
          <w:rFonts w:ascii="Cambria Math" w:eastAsia="Times New Roman" w:hAnsi="Cambria Math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>руб.</w:t>
      </w:r>
    </w:p>
    <w:p w14:paraId="121DD07F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Величина затрат исчисляется исходя из численности различных категорий исполнителей и трудоемкости выполнения отдельных видов работ, премиальных систем оплаты труда исполнителей по формуле (8.3).</w:t>
      </w:r>
    </w:p>
    <w:p w14:paraId="1CD4597A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9795FC9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  <m:nary>
          <m:naryPr>
            <m:chr m:val="∑"/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eastAsia="Times New Roman" w:hAnsi="Cambria Math" w:cs="Times New Roman"/>
                    <w:iCs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фi</m:t>
                </m:r>
              </m:sub>
            </m:sSub>
          </m:e>
        </m:nary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(8.3)</w:t>
      </w:r>
    </w:p>
    <w:p w14:paraId="605C59EA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1F2532D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 w:hint="eastAsia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ci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тарифная ставка за день (месячный оклад) i-й категорий работников;</w:t>
      </w:r>
    </w:p>
    <w:p w14:paraId="586DD823" w14:textId="77777777" w:rsidR="00FD3453" w:rsidRPr="0036218C" w:rsidRDefault="00693248" w:rsidP="00FD3453">
      <w:pPr>
        <w:tabs>
          <w:tab w:val="left" w:pos="1215"/>
        </w:tabs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фi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время фактической работы работника i-й категории по теме, </w:t>
      </w:r>
      <w:proofErr w:type="spellStart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дн</w:t>
      </w:r>
      <w:proofErr w:type="spellEnd"/>
      <w:proofErr w:type="gramStart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  <w:proofErr w:type="gramEnd"/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или мес.;</w:t>
      </w:r>
    </w:p>
    <w:p w14:paraId="09099B0C" w14:textId="589DD010" w:rsidR="00FD3453" w:rsidRDefault="00693248" w:rsidP="00FD3453">
      <w:pPr>
        <w:tabs>
          <w:tab w:val="left" w:pos="1215"/>
        </w:tabs>
        <w:ind w:firstLine="426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коэффициент премий по премиальным системам,</w:t>
      </w:r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FD3453" w:rsidRPr="0036218C">
        <w:rPr>
          <w:rFonts w:eastAsia="Times New Roman" w:cs="Times New Roman"/>
          <w:noProof/>
          <w:kern w:val="0"/>
          <w:position w:val="-2"/>
          <w:sz w:val="28"/>
          <w:szCs w:val="28"/>
          <w:lang w:eastAsia="ru-RU"/>
          <w14:ligatures w14:val="none"/>
        </w:rPr>
        <w:object w:dxaOrig="220" w:dyaOrig="180" w14:anchorId="263A8E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.5pt;height:7.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47085459" r:id="rId7"/>
        </w:objec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от 1,10 до 1,30.</w:t>
      </w:r>
    </w:p>
    <w:p w14:paraId="3943DDAA" w14:textId="711A590A" w:rsidR="00EB7C3D" w:rsidRPr="0036218C" w:rsidRDefault="00EB7C3D" w:rsidP="00EB7C3D">
      <w:pPr>
        <w:ind w:right="140"/>
        <w:jc w:val="left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>Для этого необход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имо рассчитать заработную плату </w:t>
      </w: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исполнителя, исходя из тарифной ставки 1 разряда, которая в организации составляет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212</w:t>
      </w:r>
      <w:r w:rsidRPr="00DC3982">
        <w:rPr>
          <w:rFonts w:eastAsia="Times New Roman" w:cs="Times New Roman"/>
          <w:kern w:val="0"/>
          <w:szCs w:val="24"/>
          <w:lang w:eastAsia="ru-RU"/>
          <w14:ligatures w14:val="none"/>
        </w:rPr>
        <w:t>,00 руб. Разряд техника программиста 7, тарифный коэффициент – 2,03.</w:t>
      </w:r>
    </w:p>
    <w:p w14:paraId="508DD727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 w:hint="eastAsia"/>
          <w:kern w:val="0"/>
          <w:szCs w:val="24"/>
          <w:lang w:eastAsia="ru-RU"/>
          <w14:ligatures w14:val="none"/>
        </w:rPr>
        <w:t>Расчет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данных прямых расходов также целесообразно представить в табличной форме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. Результат</w:t>
      </w:r>
      <w:r w:rsidR="00E60067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представлен в таблице 8.3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6C83CB0E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711DAC4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bookmarkStart w:id="4" w:name="_Hlk69764885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8.3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затрат на основную заработную плату </w:t>
      </w:r>
      <w:bookmarkEnd w:id="4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персонала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7"/>
        <w:gridCol w:w="1701"/>
        <w:gridCol w:w="1984"/>
        <w:gridCol w:w="1792"/>
        <w:gridCol w:w="1894"/>
      </w:tblGrid>
      <w:tr w:rsidR="00FD3453" w:rsidRPr="0036218C" w14:paraId="206C0C92" w14:textId="77777777" w:rsidTr="00FD3453">
        <w:tc>
          <w:tcPr>
            <w:tcW w:w="2547" w:type="dxa"/>
            <w:shd w:val="clear" w:color="auto" w:fill="auto"/>
            <w:vAlign w:val="center"/>
          </w:tcPr>
          <w:p w14:paraId="23023C4A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Наименование категорий работников и должностей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CFA75E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Количество штатных единиц, чел.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4549BBC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Заработная плата за 1 месяц, руб.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CE76C4B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 xml:space="preserve">Трудозатраты, </w:t>
            </w:r>
            <w:proofErr w:type="spellStart"/>
            <w:r w:rsidRPr="0036218C">
              <w:t>дн</w:t>
            </w:r>
            <w:proofErr w:type="spellEnd"/>
            <w:proofErr w:type="gramStart"/>
            <w:r w:rsidRPr="0036218C">
              <w:t>.</w:t>
            </w:r>
            <w:proofErr w:type="gramEnd"/>
            <w:r w:rsidRPr="0036218C">
              <w:t xml:space="preserve"> или мес.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7532296C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Сумма, руб.</w:t>
            </w:r>
          </w:p>
        </w:tc>
      </w:tr>
      <w:tr w:rsidR="00FD3453" w:rsidRPr="0036218C" w14:paraId="210E7430" w14:textId="77777777" w:rsidTr="00FD3453">
        <w:trPr>
          <w:trHeight w:val="454"/>
        </w:trPr>
        <w:tc>
          <w:tcPr>
            <w:tcW w:w="2547" w:type="dxa"/>
            <w:shd w:val="clear" w:color="auto" w:fill="auto"/>
            <w:vAlign w:val="center"/>
          </w:tcPr>
          <w:p w14:paraId="6C2B0C16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Техник</w:t>
            </w:r>
            <w:r>
              <w:t>-</w:t>
            </w:r>
            <w:r w:rsidRPr="0036218C">
              <w:t>программист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7B9A08" w14:textId="77777777" w:rsidR="00FD3453" w:rsidRPr="0036218C" w:rsidRDefault="00FD3453" w:rsidP="00FD3453">
            <w:pPr>
              <w:pStyle w:val="1d"/>
              <w:jc w:val="center"/>
            </w:pPr>
            <w:r w:rsidRPr="0036218C"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2D1106F" w14:textId="1523D355" w:rsidR="00FD3453" w:rsidRPr="0036218C" w:rsidRDefault="00D37E71" w:rsidP="00FD3453">
            <w:pPr>
              <w:pStyle w:val="1d"/>
              <w:jc w:val="center"/>
            </w:pPr>
            <w:r>
              <w:t>430</w:t>
            </w:r>
            <w:r w:rsidR="0046752C">
              <w:t>,</w:t>
            </w:r>
            <w:r>
              <w:t>36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970188A" w14:textId="34BCFA43" w:rsidR="00FD3453" w:rsidRPr="0036218C" w:rsidRDefault="00D37E71" w:rsidP="00FD3453">
            <w:pPr>
              <w:pStyle w:val="1d"/>
              <w:jc w:val="center"/>
            </w:pPr>
            <w:r>
              <w:t>2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4C6A3209" w14:textId="087A2CF0" w:rsidR="00FD3453" w:rsidRPr="0036218C" w:rsidRDefault="00D37E71" w:rsidP="00FD3453">
            <w:pPr>
              <w:pStyle w:val="1d"/>
              <w:jc w:val="center"/>
            </w:pPr>
            <w:r>
              <w:t>860</w:t>
            </w:r>
            <w:r w:rsidR="0046752C">
              <w:t>,</w:t>
            </w:r>
            <w:r>
              <w:t>72</w:t>
            </w:r>
          </w:p>
        </w:tc>
      </w:tr>
      <w:tr w:rsidR="002F26D0" w:rsidRPr="0036218C" w14:paraId="3A176B9A" w14:textId="77777777" w:rsidTr="00C21E28">
        <w:trPr>
          <w:trHeight w:val="454"/>
        </w:trPr>
        <w:tc>
          <w:tcPr>
            <w:tcW w:w="8024" w:type="dxa"/>
            <w:gridSpan w:val="4"/>
            <w:shd w:val="clear" w:color="auto" w:fill="auto"/>
            <w:vAlign w:val="center"/>
          </w:tcPr>
          <w:p w14:paraId="428C2503" w14:textId="77777777" w:rsidR="002F26D0" w:rsidRPr="0036218C" w:rsidRDefault="002F26D0" w:rsidP="002F26D0">
            <w:pPr>
              <w:pStyle w:val="1d"/>
              <w:jc w:val="left"/>
            </w:pPr>
            <w:r>
              <w:t>Всего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1574BA2F" w14:textId="328EB855" w:rsidR="002F26D0" w:rsidRDefault="00D37E71" w:rsidP="00FD3453">
            <w:pPr>
              <w:pStyle w:val="1d"/>
              <w:jc w:val="center"/>
            </w:pPr>
            <w:r>
              <w:t>860,72</w:t>
            </w:r>
          </w:p>
        </w:tc>
      </w:tr>
      <w:tr w:rsidR="00FD3453" w:rsidRPr="0036218C" w14:paraId="56640F8D" w14:textId="77777777" w:rsidTr="00FD3453">
        <w:trPr>
          <w:trHeight w:val="454"/>
        </w:trPr>
        <w:tc>
          <w:tcPr>
            <w:tcW w:w="8024" w:type="dxa"/>
            <w:gridSpan w:val="4"/>
            <w:shd w:val="clear" w:color="auto" w:fill="auto"/>
            <w:vAlign w:val="center"/>
          </w:tcPr>
          <w:p w14:paraId="2F87B436" w14:textId="77777777" w:rsidR="00FD3453" w:rsidRPr="0036218C" w:rsidRDefault="00FD3453" w:rsidP="00FD3453">
            <w:pPr>
              <w:pStyle w:val="1d"/>
              <w:jc w:val="left"/>
            </w:pPr>
            <w:r w:rsidRPr="0036218C">
              <w:t>Всего с коэффициентом премий</w:t>
            </w:r>
          </w:p>
        </w:tc>
        <w:tc>
          <w:tcPr>
            <w:tcW w:w="1894" w:type="dxa"/>
            <w:shd w:val="clear" w:color="auto" w:fill="auto"/>
            <w:vAlign w:val="center"/>
          </w:tcPr>
          <w:p w14:paraId="0419371D" w14:textId="0E30F74C" w:rsidR="00FD3453" w:rsidRPr="00621C79" w:rsidRDefault="00D37E71" w:rsidP="002F26D0">
            <w:pPr>
              <w:pStyle w:val="1d"/>
              <w:jc w:val="center"/>
            </w:pPr>
            <w:r>
              <w:t>1032</w:t>
            </w:r>
            <w:r w:rsidR="00E60067">
              <w:t>,</w:t>
            </w:r>
            <w:r>
              <w:t>86</w:t>
            </w:r>
          </w:p>
        </w:tc>
      </w:tr>
    </w:tbl>
    <w:p w14:paraId="57B58104" w14:textId="77777777" w:rsidR="00FD3453" w:rsidRPr="0036218C" w:rsidRDefault="00FD3453" w:rsidP="00FD3453">
      <w:pPr>
        <w:tabs>
          <w:tab w:val="left" w:pos="851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69236CC3" w14:textId="77777777" w:rsidR="00FD3453" w:rsidRPr="0036218C" w:rsidRDefault="00FD3453" w:rsidP="00FD3453">
      <w:pPr>
        <w:tabs>
          <w:tab w:val="left" w:pos="709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Определяется дополнительная заработная плата исполнителей, включающая разнообразные предусмотренные трудовым законодательством выплаты, по формуле (8.4).</w:t>
      </w:r>
    </w:p>
    <w:p w14:paraId="0F106DC7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4502537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val="en-US"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val="en-US"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дз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(8.4)</w:t>
      </w:r>
    </w:p>
    <w:p w14:paraId="11B0721F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916B926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норматив дополнительной заработной платы,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≈ от 10 до 20 %.</w:t>
      </w:r>
    </w:p>
    <w:p w14:paraId="37C9AEE3" w14:textId="500FF6C1" w:rsidR="00FD3453" w:rsidRPr="0036218C" w:rsidRDefault="00FD3453" w:rsidP="003E5F33">
      <w:pPr>
        <w:tabs>
          <w:tab w:val="left" w:pos="0"/>
        </w:tabs>
        <w:ind w:right="-2"/>
        <w:jc w:val="center"/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дз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</w:t>
      </w:r>
      <w:r w:rsidR="00D37E7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103</w:t>
      </w:r>
      <w:r w:rsidR="00E60067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D37E7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28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руб.</w:t>
      </w:r>
    </w:p>
    <w:p w14:paraId="4F470A43" w14:textId="77777777" w:rsidR="00FD3453" w:rsidRPr="0036218C" w:rsidRDefault="00FD3453" w:rsidP="00FD3453">
      <w:pPr>
        <w:tabs>
          <w:tab w:val="left" w:pos="0"/>
        </w:tabs>
        <w:ind w:right="-2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Отражается сумма обязательных страховых взносов, взносов на профессиональное пенсионное страхование в бюджет государственного внебюджетного фонда социальной защиты населения Республики Беларусь.</w:t>
      </w:r>
    </w:p>
    <w:p w14:paraId="73619756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Рассчитываются отчисления органам социальной защиты по формуле (8.5).</w:t>
      </w:r>
    </w:p>
    <w:p w14:paraId="01F7A6C5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4C59608" w14:textId="77777777" w:rsidR="00FD3453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ос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(8.5)</w:t>
      </w:r>
    </w:p>
    <w:p w14:paraId="7B1968CD" w14:textId="77777777" w:rsidR="00FD3453" w:rsidRPr="0036218C" w:rsidRDefault="00FD3453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8D684A6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где 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ос</w:t>
      </w:r>
      <w:r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норма отчислений на социальную защиту, 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ос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= 34 %.</w:t>
      </w:r>
    </w:p>
    <w:p w14:paraId="78AB97A9" w14:textId="401B5FF6" w:rsidR="00FD3453" w:rsidRPr="0036218C" w:rsidRDefault="00FD3453" w:rsidP="003E5F33">
      <w:pPr>
        <w:tabs>
          <w:tab w:val="left" w:pos="0"/>
        </w:tabs>
        <w:ind w:right="-2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ос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(</m:t>
        </m:r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+103,28)</m:t>
        </m:r>
        <m:f>
          <m:fPr>
            <m:ctrl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</w:t>
      </w:r>
      <w:r w:rsidR="00421551">
        <w:rPr>
          <w:rFonts w:eastAsia="Times New Roman" w:cs="Times New Roman"/>
          <w:kern w:val="0"/>
          <w:szCs w:val="24"/>
          <w:lang w:eastAsia="ru-RU"/>
          <w14:ligatures w14:val="none"/>
        </w:rPr>
        <w:t>386</w:t>
      </w:r>
      <w:r w:rsidR="00E60067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421551">
        <w:rPr>
          <w:rFonts w:eastAsia="Times New Roman" w:cs="Times New Roman"/>
          <w:kern w:val="0"/>
          <w:szCs w:val="24"/>
          <w:lang w:eastAsia="ru-RU"/>
          <w14:ligatures w14:val="none"/>
        </w:rPr>
        <w:t>28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руб.</w:t>
      </w:r>
    </w:p>
    <w:p w14:paraId="69E639E9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Также рассчитываются отчисления на страхование от несчастных случаев на производстве и профессиональных заболеваний (</w:t>
      </w:r>
      <w:r w:rsidRPr="0036218C">
        <w:rPr>
          <w:rFonts w:eastAsia="Times New Roman" w:cs="Times New Roman"/>
          <w:kern w:val="0"/>
          <w:szCs w:val="24"/>
          <w:lang w:val="en-US" w:eastAsia="ru-RU"/>
          <w14:ligatures w14:val="none"/>
        </w:rPr>
        <w:t>P</w:t>
      </w:r>
      <w:proofErr w:type="spellStart"/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стр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) по ставке действующего законодательства</w:t>
      </w:r>
      <w:r w:rsidR="00511D28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>(</w:t>
      </w:r>
      <w:proofErr w:type="spellStart"/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>Нбгс</w:t>
      </w:r>
      <w:proofErr w:type="spellEnd"/>
      <w:r w:rsidR="00511D28" w:rsidRPr="00511D28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= 0,3% - 1%)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Для расчетов среднее значение </w:t>
      </w:r>
      <w:proofErr w:type="spellStart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</w:t>
      </w:r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>бгс</w:t>
      </w:r>
      <w:proofErr w:type="spellEnd"/>
      <w:r w:rsidRPr="0036218C">
        <w:rPr>
          <w:rFonts w:eastAsia="Times New Roman" w:cs="Times New Roman"/>
          <w:kern w:val="0"/>
          <w:szCs w:val="24"/>
          <w:vertAlign w:val="subscript"/>
          <w:lang w:eastAsia="ru-RU"/>
          <w14:ligatures w14:val="none"/>
        </w:rPr>
        <w:t xml:space="preserve">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принимается равным 0,6 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%, отчисления на страхование от несчастных случаев вычисляется по формуле (8.6).</w:t>
      </w:r>
    </w:p>
    <w:p w14:paraId="404881E0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i/>
          <w:kern w:val="0"/>
          <w:szCs w:val="24"/>
          <w:lang w:eastAsia="ru-RU"/>
          <w14:ligatures w14:val="none"/>
        </w:rPr>
      </w:pPr>
    </w:p>
    <w:p w14:paraId="38AB4D3C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val="en-US" w:eastAsia="ru-RU"/>
                <w14:ligatures w14:val="none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стр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=(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бгс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(8.6)</w:t>
      </w:r>
    </w:p>
    <w:p w14:paraId="1EBECEFD" w14:textId="77777777" w:rsidR="00FD3453" w:rsidRPr="0036218C" w:rsidRDefault="00FD3453" w:rsidP="00FD3453">
      <w:pPr>
        <w:tabs>
          <w:tab w:val="left" w:pos="1215"/>
        </w:tabs>
        <w:ind w:firstLine="851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91791BC" w14:textId="33333CAD" w:rsidR="00FD3453" w:rsidRPr="0036218C" w:rsidRDefault="00FD3453" w:rsidP="003E5F33">
      <w:pPr>
        <w:tabs>
          <w:tab w:val="left" w:pos="0"/>
        </w:tabs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w:proofErr w:type="spellStart"/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</w:t>
      </w:r>
      <w:r w:rsidRPr="0036218C">
        <w:rPr>
          <w:rFonts w:ascii="Cambria Math" w:eastAsia="Times New Roman" w:hAnsi="Cambria Math" w:cs="Times New Roman"/>
          <w:kern w:val="0"/>
          <w:szCs w:val="24"/>
          <w:vertAlign w:val="subscript"/>
          <w:lang w:eastAsia="ru-RU"/>
          <w14:ligatures w14:val="none"/>
        </w:rPr>
        <w:t>стр</w:t>
      </w:r>
      <w:proofErr w:type="spellEnd"/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=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(</m:t>
        </m:r>
        <m:r>
          <m:rPr>
            <m:sty m:val="p"/>
          </m:rPr>
          <w:rPr>
            <w:rFonts w:ascii="Cambria Math" w:hAnsi="Cambria Math"/>
          </w:rPr>
          <m:t>1032,86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+103,28</m:t>
        </m:r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)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0,6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= </w:t>
      </w:r>
      <w:r w:rsidR="0042155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6</w:t>
      </w:r>
      <w:r w:rsidR="003D241D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3D3C00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8</w:t>
      </w:r>
      <w:r w:rsidR="00421551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1</w:t>
      </w:r>
      <w:r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руб.</w:t>
      </w:r>
    </w:p>
    <w:p w14:paraId="383E9A43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Амортизация основных средств и нематериальных активов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рассчитываются в установленном законодательством Республики Беларусь порядке,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по одному из методов начисления амортизации (линейный, нелинейный, производительный), исходя из целесообразности его применения.</w:t>
      </w:r>
    </w:p>
    <w:p w14:paraId="54B0C252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По статье «Амортизация основных средств и нематериальных активов» рассчитываются амортизационные отчисления (АО), исходя из стоимости основных средств (ОС), используемых в процессе разработки программного обеспечения, сроков эксплуатации оборудования (Тс) и годовой нормы амортизации (На).</w:t>
      </w:r>
    </w:p>
    <w:p w14:paraId="1C1BB6A8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lastRenderedPageBreak/>
        <w:t>Для определения затрат по данному элементу будет использоваться линейный способ начисления амортизации. Нормативные сроки службы машин и оборудования составляют пять лет.</w:t>
      </w:r>
    </w:p>
    <w:p w14:paraId="6E3B0FF6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Норма амортизации для линейного способа начисления вычисляется по формуле (8.7).</w:t>
      </w:r>
    </w:p>
    <w:p w14:paraId="6AE054C3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B20BB8B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Тс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100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(8.7)</w:t>
      </w:r>
    </w:p>
    <w:p w14:paraId="71C7A354" w14:textId="77777777" w:rsidR="00FD3453" w:rsidRPr="0036218C" w:rsidRDefault="00FD3453" w:rsidP="00FD3453">
      <w:pPr>
        <w:tabs>
          <w:tab w:val="left" w:pos="0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2D1B392" w14:textId="77777777" w:rsidR="00FD3453" w:rsidRPr="0036218C" w:rsidRDefault="00FD3453" w:rsidP="00FD3453">
      <w:pPr>
        <w:ind w:firstLine="0"/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spacing w:val="-1"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 xml:space="preserve"> Тс – срок службы оборудования, лет.</w:t>
      </w:r>
    </w:p>
    <w:p w14:paraId="11E2AACE" w14:textId="77777777" w:rsidR="00FD3453" w:rsidRPr="0036218C" w:rsidRDefault="00693248" w:rsidP="003D3C00">
      <w:pPr>
        <w:tabs>
          <w:tab w:val="left" w:pos="851"/>
        </w:tabs>
        <w:ind w:firstLine="851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5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100=20 %</m:t>
        </m:r>
      </m:oMath>
      <w:r w:rsidR="00FD345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3FBF4E3E" w14:textId="6C0575CE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Для линейного способа начисления амортизационные отчисления равномерно распределены на весь период службы оборудования и вычисляются на один год. Так как разработка </w:t>
      </w:r>
      <w:r w:rsidR="00E60067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программного продукта длилась </w:t>
      </w:r>
      <w:r w:rsidR="00693248" w:rsidRPr="00693248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40</w:t>
      </w:r>
      <w:r w:rsidR="00E60067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 д</w:t>
      </w:r>
      <w:r w:rsidR="00693248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ней</w:t>
      </w: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, то сумма амортизационных отчислений (АО) за этот период составит, линейный способ начисления амортизационные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вычисляется по формуле (8.8).</w:t>
      </w:r>
    </w:p>
    <w:p w14:paraId="29297D36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</w:p>
    <w:p w14:paraId="37B54E8B" w14:textId="45F3DD05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40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30</m:t>
            </m:r>
          </m:den>
        </m:f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(8.8)</w:t>
      </w:r>
    </w:p>
    <w:p w14:paraId="419300BD" w14:textId="77777777" w:rsidR="00FD3453" w:rsidRPr="0036218C" w:rsidRDefault="00FD3453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F902F1F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ОС</m:t>
        </m:r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spacing w:val="-1"/>
          <w:kern w:val="0"/>
          <w:szCs w:val="24"/>
          <w:lang w:eastAsia="ru-RU"/>
          <w14:ligatures w14:val="none"/>
        </w:rPr>
        <w:t xml:space="preserve"> – стоимость основных средств.</w:t>
      </w:r>
    </w:p>
    <w:p w14:paraId="196C97A6" w14:textId="245CAC79" w:rsidR="00FD3453" w:rsidRPr="0036218C" w:rsidRDefault="00693248" w:rsidP="003D3C00">
      <w:pPr>
        <w:tabs>
          <w:tab w:val="left" w:pos="0"/>
        </w:tabs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2500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0,2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pacing w:val="-1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30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=55,55 </m:t>
        </m:r>
      </m:oMath>
      <w:r w:rsidR="00FD3453"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руб.</w:t>
      </w:r>
    </w:p>
    <w:p w14:paraId="7602778B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Прочие затраты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на конкретное программное обеспечение включают затраты на: арендную плату; вознаграждения за рационализаторские предложения и выплата авторских гонораров; затраты на гарантийный ремонт и обслуживание изделий;</w:t>
      </w:r>
      <w:r w:rsidRPr="0036218C">
        <w:rPr>
          <w:rFonts w:eastAsia="Times New Roman" w:cs="Times New Roman"/>
          <w:iCs/>
          <w:color w:val="000000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>начисленные налоги, сборы (пошлины), платежи, включаемые в затраты на производство продукции (работ, услуг); связь; на оплату услуг рекламы и маркетинга и пр.</w:t>
      </w:r>
    </w:p>
    <w:p w14:paraId="57B11132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В расчетах принимаем условно размер прочих затрат равных </w:t>
      </w:r>
      <w:r w:rsidRPr="0036218C">
        <w:rPr>
          <w:rFonts w:eastAsia="Times New Roman" w:cs="Times New Roman"/>
          <w:color w:val="000000"/>
          <w:kern w:val="0"/>
          <w:szCs w:val="24"/>
          <w:lang w:eastAsia="ru-RU"/>
          <w14:ligatures w14:val="none"/>
        </w:rPr>
        <w:t xml:space="preserve">от 10 до 30 %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 суммы всех остальных затрат на разработку, вычисляется по формуле (8.9).</w:t>
      </w:r>
    </w:p>
    <w:p w14:paraId="3EED9530" w14:textId="77777777" w:rsidR="00FD3453" w:rsidRPr="0036218C" w:rsidRDefault="00FD3453" w:rsidP="00FD3453">
      <w:pPr>
        <w:tabs>
          <w:tab w:val="left" w:pos="1215"/>
        </w:tabs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B812D1A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  <m: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Р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spacing w:val="-1"/>
            <w:kern w:val="0"/>
            <w:szCs w:val="24"/>
            <w:lang w:eastAsia="ru-RU"/>
            <w14:ligatures w14:val="none"/>
          </w:rPr>
          <m:t>×</m:t>
        </m:r>
        <m:f>
          <m:f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noProof/>
                    <w:kern w:val="0"/>
                    <w:szCs w:val="24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>пр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 xml:space="preserve"> (8.9)</w:t>
      </w:r>
    </w:p>
    <w:p w14:paraId="65AC100A" w14:textId="77777777" w:rsidR="00FD3453" w:rsidRPr="0036218C" w:rsidRDefault="00FD3453" w:rsidP="00FD3453">
      <w:pPr>
        <w:tabs>
          <w:tab w:val="left" w:pos="1215"/>
        </w:tabs>
        <w:ind w:firstLine="851"/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4F0486C" w14:textId="77777777" w:rsidR="00FD3453" w:rsidRPr="0036218C" w:rsidRDefault="00FD3453" w:rsidP="00FD3453">
      <w:pPr>
        <w:tabs>
          <w:tab w:val="left" w:pos="1215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≈ </w:t>
      </w:r>
      <w:r w:rsidR="00D439E3">
        <w:rPr>
          <w:rFonts w:eastAsia="Times New Roman" w:cs="Times New Roman"/>
          <w:kern w:val="0"/>
          <w:szCs w:val="24"/>
          <w:lang w:eastAsia="ru-RU"/>
          <w14:ligatures w14:val="none"/>
        </w:rPr>
        <w:t>от 20 до 30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%.</w:t>
      </w:r>
    </w:p>
    <w:p w14:paraId="61170337" w14:textId="66F01A1A" w:rsidR="00FD3453" w:rsidRPr="00924412" w:rsidRDefault="00693248" w:rsidP="00FD3453">
      <w:pPr>
        <w:tabs>
          <w:tab w:val="left" w:pos="709"/>
        </w:tabs>
        <w:ind w:left="709"/>
        <w:rPr>
          <w:rFonts w:ascii="Cambria Math" w:eastAsia="Times New Roman" w:hAnsi="Cambria Math" w:cs="Times New Roman"/>
          <w:kern w:val="0"/>
          <w:szCs w:val="24"/>
          <w:lang w:val="en-US" w:eastAsia="ru-RU"/>
          <w14:ligatures w14:val="none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Cs w:val="24"/>
                  <w:lang w:eastAsia="ru-RU"/>
                  <w14:ligatures w14:val="non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Cs w:val="24"/>
              <w:lang w:eastAsia="ru-RU"/>
              <w14:ligatures w14:val="none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1032,86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pacing w:val="-1"/>
              <w:kern w:val="0"/>
              <w:szCs w:val="24"/>
              <w:lang w:eastAsia="ru-RU"/>
              <w14:ligatures w14:val="none"/>
            </w:rPr>
            <m:t>×</m:t>
          </m:r>
          <m:f>
            <m:fPr>
              <m:ctrlPr>
                <w:rPr>
                  <w:rFonts w:ascii="Cambria Math" w:eastAsia="Times New Roman" w:hAnsi="Cambria Math" w:cs="Times New Roman"/>
                  <w:iCs/>
                  <w:noProof/>
                  <w:kern w:val="0"/>
                  <w:szCs w:val="24"/>
                  <w:lang w:eastAsia="ru-RU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/>
                  <w:kern w:val="0"/>
                  <w:szCs w:val="24"/>
                  <w:lang w:eastAsia="ru-RU"/>
                  <w14:ligatures w14:val="none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Cs w:val="24"/>
              <w:lang w:eastAsia="ru-RU"/>
              <w14:ligatures w14:val="none"/>
            </w:rPr>
            <m:t>= 258,21руб.</m:t>
          </m:r>
        </m:oMath>
      </m:oMathPara>
    </w:p>
    <w:p w14:paraId="4AE346B9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На основании полученных данных по отдельным статьям затрат рассчитывается </w:t>
      </w:r>
      <w:r w:rsidRPr="0036218C">
        <w:rPr>
          <w:rFonts w:eastAsia="Times New Roman" w:cs="Times New Roman"/>
          <w:bCs/>
          <w:kern w:val="0"/>
          <w:szCs w:val="24"/>
          <w:lang w:eastAsia="ru-RU"/>
          <w14:ligatures w14:val="none"/>
        </w:rPr>
        <w:t>общая сумма затрат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на разработку программного продукта. </w:t>
      </w:r>
    </w:p>
    <w:p w14:paraId="0C1CF6B6" w14:textId="77777777" w:rsidR="00FD3453" w:rsidRPr="0036218C" w:rsidRDefault="00FD3453" w:rsidP="00FD3453">
      <w:pPr>
        <w:ind w:firstLine="680"/>
        <w:rPr>
          <w:rFonts w:eastAsia="Times New Roman" w:cs="Times New Roman"/>
          <w:color w:val="000000"/>
          <w:spacing w:val="-1"/>
          <w:kern w:val="0"/>
          <w:lang w:eastAsia="ru-RU"/>
          <w14:ligatures w14:val="none"/>
        </w:rPr>
      </w:pPr>
      <w:r w:rsidRPr="0036218C">
        <w:rPr>
          <w:rFonts w:eastAsia="Times New Roman" w:cs="Times New Roman"/>
          <w:color w:val="000000"/>
          <w:spacing w:val="-1"/>
          <w:kern w:val="0"/>
          <w:szCs w:val="24"/>
          <w:lang w:eastAsia="ru-RU"/>
          <w14:ligatures w14:val="none"/>
        </w:rPr>
        <w:t xml:space="preserve">Общая сумма затрат по элементам на разработку программного продукта рассчитывается по формуле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(8.10).</w:t>
      </w:r>
    </w:p>
    <w:p w14:paraId="4E314CE1" w14:textId="77777777" w:rsidR="00FD3453" w:rsidRPr="0036218C" w:rsidRDefault="00FD3453" w:rsidP="00FD3453">
      <w:pPr>
        <w:rPr>
          <w:rFonts w:eastAsia="Times New Roman" w:cs="Times New Roman"/>
          <w:color w:val="000000"/>
          <w:spacing w:val="-1"/>
          <w:kern w:val="0"/>
          <w:sz w:val="28"/>
          <w:szCs w:val="28"/>
          <w:lang w:eastAsia="ru-RU"/>
          <w14:ligatures w14:val="none"/>
        </w:rPr>
      </w:pPr>
    </w:p>
    <w:bookmarkStart w:id="5" w:name="_Hlk118834245"/>
    <w:p w14:paraId="545F2662" w14:textId="77777777" w:rsidR="00FD3453" w:rsidRPr="0036218C" w:rsidRDefault="00693248" w:rsidP="00FD3453">
      <w:pPr>
        <w:tabs>
          <w:tab w:val="left" w:pos="0"/>
        </w:tabs>
        <w:jc w:val="right"/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З=Р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э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оз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дз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ос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стр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ао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+P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пр</m:t>
            </m:r>
          </m:sub>
        </m:sSub>
      </m:oMath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bookmarkEnd w:id="5"/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(8.10)</w:t>
      </w:r>
    </w:p>
    <w:p w14:paraId="615064DA" w14:textId="77777777" w:rsidR="00FD3453" w:rsidRPr="0036218C" w:rsidRDefault="00FD3453" w:rsidP="00FD3453">
      <w:pPr>
        <w:tabs>
          <w:tab w:val="left" w:pos="1215"/>
        </w:tabs>
        <w:jc w:val="right"/>
        <w:rPr>
          <w:rFonts w:eastAsia="Times New Roman" w:cs="Times New Roman"/>
          <w:kern w:val="0"/>
          <w:lang w:eastAsia="ru-RU"/>
          <w14:ligatures w14:val="none"/>
        </w:rPr>
      </w:pPr>
    </w:p>
    <w:p w14:paraId="5025E3E9" w14:textId="279AA2D9" w:rsidR="0012231E" w:rsidRPr="003503D3" w:rsidRDefault="0012231E" w:rsidP="0012231E">
      <w:pPr>
        <w:tabs>
          <w:tab w:val="left" w:pos="709"/>
        </w:tabs>
        <w:ind w:left="709" w:right="140" w:firstLine="142"/>
        <w:rPr>
          <w:rFonts w:ascii="Cambria Math" w:eastAsia="Times New Roman" w:hAnsi="Cambria Math" w:cs="Times New Roman"/>
          <w:kern w:val="0"/>
          <w:sz w:val="23"/>
          <w:szCs w:val="23"/>
          <w:lang w:eastAsia="ru-RU"/>
          <w14:ligatures w14:val="non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3"/>
              <w:szCs w:val="23"/>
              <w:lang w:eastAsia="ru-RU"/>
              <w14:ligatures w14:val="none"/>
            </w:rPr>
            <m:t>З=240,00+62,79+1032,86+103,28+386,28+6,81+55,55+258,21=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21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45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3"/>
              <w:szCs w:val="23"/>
              <w:lang w:eastAsia="ru-RU"/>
            </w:rPr>
            <m:t>78</m:t>
          </m:r>
          <m:r>
            <m:rPr>
              <m:sty m:val="p"/>
            </m:rPr>
            <w:rPr>
              <w:rFonts w:ascii="Cambria Math" w:eastAsia="Times New Roman" w:cs="Times New Roman"/>
              <w:color w:val="000000"/>
              <w:sz w:val="23"/>
              <w:szCs w:val="23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noProof/>
              <w:kern w:val="0"/>
              <w:sz w:val="23"/>
              <w:szCs w:val="23"/>
              <w:lang w:eastAsia="ru-RU"/>
              <w14:ligatures w14:val="none"/>
            </w:rPr>
            <m:t>руб.</m:t>
          </m:r>
        </m:oMath>
      </m:oMathPara>
    </w:p>
    <w:p w14:paraId="1C02AC07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Результаты расчетов представлены в таблице 8.4.</w:t>
      </w:r>
    </w:p>
    <w:p w14:paraId="2D8E4D1B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AFEACE9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F7C9007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05ACEBC1" w14:textId="77777777" w:rsidR="00924412" w:rsidRDefault="00924412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730C000" w14:textId="68AE66DC" w:rsidR="00FD3453" w:rsidRPr="0036218C" w:rsidRDefault="00FD3453" w:rsidP="00FD3453">
      <w:pPr>
        <w:tabs>
          <w:tab w:val="left" w:pos="709"/>
        </w:tabs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Таблица 8.4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–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Расчет затрат на разработку программного продукта</w:t>
      </w:r>
    </w:p>
    <w:tbl>
      <w:tblPr>
        <w:tblStyle w:val="af3"/>
        <w:tblW w:w="10031" w:type="dxa"/>
        <w:tblLook w:val="04A0" w:firstRow="1" w:lastRow="0" w:firstColumn="1" w:lastColumn="0" w:noHBand="0" w:noVBand="1"/>
      </w:tblPr>
      <w:tblGrid>
        <w:gridCol w:w="6516"/>
        <w:gridCol w:w="3515"/>
      </w:tblGrid>
      <w:tr w:rsidR="00FD3453" w:rsidRPr="0036218C" w14:paraId="6DF921E9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442ACDF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zCs w:val="24"/>
              </w:rPr>
              <w:t>Элемент затрат</w:t>
            </w:r>
          </w:p>
        </w:tc>
        <w:tc>
          <w:tcPr>
            <w:tcW w:w="3515" w:type="dxa"/>
            <w:vAlign w:val="center"/>
          </w:tcPr>
          <w:p w14:paraId="7CEEBDED" w14:textId="77777777" w:rsidR="00FD3453" w:rsidRPr="0036218C" w:rsidRDefault="00FD3453" w:rsidP="00FD3453">
            <w:pPr>
              <w:tabs>
                <w:tab w:val="left" w:pos="709"/>
              </w:tabs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pacing w:val="-6"/>
                <w:szCs w:val="24"/>
              </w:rPr>
              <w:t>Затраты, руб.</w:t>
            </w:r>
          </w:p>
        </w:tc>
      </w:tr>
      <w:tr w:rsidR="00FD3453" w:rsidRPr="0036218C" w14:paraId="12DFF10C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0996C861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Материальные затраты (</w:t>
            </w:r>
            <w:proofErr w:type="spellStart"/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pacing w:val="-6"/>
                <w:szCs w:val="24"/>
                <w:vertAlign w:val="subscript"/>
              </w:rPr>
              <w:t>м</w:t>
            </w:r>
            <w:proofErr w:type="spellEnd"/>
            <w:r w:rsidRPr="0036218C">
              <w:rPr>
                <w:rFonts w:eastAsia="Times New Roman" w:cs="Times New Roman"/>
                <w:color w:val="000000"/>
                <w:spacing w:val="-6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7891F7E4" w14:textId="5ECA502C" w:rsidR="00FD3453" w:rsidRPr="00621C79" w:rsidRDefault="00376C50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1945E3">
              <w:rPr>
                <w:rFonts w:eastAsia="Times New Roman" w:cs="Times New Roman"/>
                <w:szCs w:val="24"/>
                <w:lang w:eastAsia="ru-RU"/>
              </w:rPr>
              <w:t>40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,</w:t>
            </w:r>
            <w:r w:rsidR="001945E3">
              <w:rPr>
                <w:rFonts w:eastAsia="Times New Roman" w:cs="Times New Roman"/>
                <w:szCs w:val="24"/>
                <w:lang w:eastAsia="ru-RU"/>
              </w:rPr>
              <w:t>0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0</w:t>
            </w:r>
          </w:p>
        </w:tc>
      </w:tr>
      <w:tr w:rsidR="00FD3453" w:rsidRPr="0036218C" w14:paraId="5A39DB58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42F1FB8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szCs w:val="24"/>
              </w:rPr>
              <w:t>Электроэнергия (Р</w:t>
            </w:r>
            <w:r w:rsidRPr="0036218C">
              <w:rPr>
                <w:rFonts w:eastAsia="Times New Roman" w:cs="Times New Roman"/>
                <w:szCs w:val="24"/>
                <w:vertAlign w:val="subscript"/>
              </w:rPr>
              <w:t>э)</w:t>
            </w:r>
          </w:p>
        </w:tc>
        <w:tc>
          <w:tcPr>
            <w:tcW w:w="3515" w:type="dxa"/>
            <w:vAlign w:val="center"/>
          </w:tcPr>
          <w:p w14:paraId="0EE09ED4" w14:textId="2F665161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62</w:t>
            </w:r>
            <w:r w:rsidR="00D34011">
              <w:rPr>
                <w:rFonts w:eastAsia="Times New Roman" w:cs="Times New Roman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Cs w:val="24"/>
                <w:lang w:eastAsia="ru-RU"/>
              </w:rPr>
              <w:t>79</w:t>
            </w:r>
          </w:p>
        </w:tc>
      </w:tr>
      <w:tr w:rsidR="00FD3453" w:rsidRPr="0036218C" w14:paraId="0E75DBA0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78A09EE0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lastRenderedPageBreak/>
              <w:t>Затраты на оплату труда (Р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оз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44FBE465" w14:textId="6D67400B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t>1032</w:t>
            </w:r>
            <w:r w:rsidR="000D3C24">
              <w:t>,</w:t>
            </w:r>
            <w:r>
              <w:t>86</w:t>
            </w:r>
          </w:p>
        </w:tc>
      </w:tr>
      <w:tr w:rsidR="00FD3453" w:rsidRPr="0036218C" w14:paraId="519AEC44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A772FF0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Дополнительная заработная плата (</w:t>
            </w:r>
            <w:proofErr w:type="spellStart"/>
            <w:proofErr w:type="gramStart"/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дз</w:t>
            </w:r>
            <w:proofErr w:type="spellEnd"/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 xml:space="preserve"> 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  <w:proofErr w:type="gramEnd"/>
          </w:p>
        </w:tc>
        <w:tc>
          <w:tcPr>
            <w:tcW w:w="3515" w:type="dxa"/>
            <w:vAlign w:val="center"/>
          </w:tcPr>
          <w:p w14:paraId="2976E77A" w14:textId="126F7C62" w:rsidR="00FD3453" w:rsidRPr="00532E5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103</w:t>
            </w:r>
            <w:r w:rsidR="000D3C24"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,</w:t>
            </w:r>
            <w:r>
              <w:rPr>
                <w:rFonts w:eastAsia="Times New Roman" w:cs="Times New Roman"/>
                <w:kern w:val="0"/>
                <w:szCs w:val="24"/>
                <w:lang w:eastAsia="ru-RU"/>
                <w14:ligatures w14:val="none"/>
              </w:rPr>
              <w:t>28</w:t>
            </w:r>
          </w:p>
        </w:tc>
      </w:tr>
      <w:tr w:rsidR="00FD3453" w:rsidRPr="0036218C" w14:paraId="2D69FC63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3F66C857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pacing w:val="-7"/>
                <w:szCs w:val="24"/>
              </w:rPr>
              <w:t xml:space="preserve">Отчисления органам социальной защиты 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</w:rPr>
              <w:t>(Р</w:t>
            </w:r>
            <w:r w:rsidRPr="0036218C">
              <w:rPr>
                <w:rFonts w:eastAsia="Times New Roman" w:cs="Times New Roman"/>
                <w:color w:val="000000"/>
                <w:spacing w:val="-4"/>
                <w:szCs w:val="24"/>
                <w:vertAlign w:val="subscript"/>
              </w:rPr>
              <w:t>ос</w:t>
            </w:r>
            <w:r>
              <w:rPr>
                <w:rFonts w:eastAsia="Times New Roman" w:cs="Times New Roman"/>
                <w:color w:val="000000"/>
                <w:spacing w:val="-4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65209110" w14:textId="01B1BB15" w:rsidR="00FD3453" w:rsidRPr="00621C79" w:rsidRDefault="0012231E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386</w:t>
            </w:r>
            <w:r w:rsidR="000D3C24">
              <w:rPr>
                <w:rFonts w:eastAsia="Times New Roman" w:cs="Times New Roman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szCs w:val="24"/>
                <w:lang w:eastAsia="ru-RU"/>
              </w:rPr>
              <w:t>2</w:t>
            </w:r>
            <w:r w:rsidR="00924412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</w:tr>
      <w:tr w:rsidR="00FD3453" w:rsidRPr="0036218C" w14:paraId="10601D7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604392E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  <w:lang w:eastAsia="ru-RU"/>
              </w:rPr>
            </w:pPr>
            <w:r w:rsidRPr="0036218C">
              <w:rPr>
                <w:rFonts w:eastAsia="Times New Roman" w:cs="Times New Roman"/>
                <w:color w:val="000000"/>
                <w:szCs w:val="24"/>
              </w:rPr>
              <w:t xml:space="preserve">Отчисления на страхования от несчастных случаев </w:t>
            </w:r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(</w:t>
            </w:r>
            <w:proofErr w:type="spellStart"/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Р</w:t>
            </w:r>
            <w:r w:rsidRPr="0036218C">
              <w:rPr>
                <w:rFonts w:eastAsia="Times New Roman" w:cs="Times New Roman"/>
                <w:iCs/>
                <w:color w:val="000000"/>
                <w:szCs w:val="24"/>
                <w:vertAlign w:val="subscript"/>
              </w:rPr>
              <w:t>стр</w:t>
            </w:r>
            <w:proofErr w:type="spellEnd"/>
            <w:r w:rsidRPr="0036218C">
              <w:rPr>
                <w:rFonts w:eastAsia="Times New Roman" w:cs="Times New Roman"/>
                <w:iCs/>
                <w:color w:val="000000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7B128408" w14:textId="6C4487F8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</w:t>
            </w:r>
            <w:r w:rsidR="00924412">
              <w:rPr>
                <w:rFonts w:eastAsia="Times New Roman" w:cs="Times New Roman"/>
                <w:szCs w:val="24"/>
                <w:lang w:eastAsia="ru-RU"/>
              </w:rPr>
              <w:t>,8</w:t>
            </w:r>
            <w:r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</w:tr>
      <w:tr w:rsidR="00FD3453" w:rsidRPr="0036218C" w14:paraId="05C848C6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52565FAD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36218C">
              <w:rPr>
                <w:rFonts w:eastAsia="Times New Roman" w:cs="Times New Roman"/>
                <w:szCs w:val="24"/>
              </w:rPr>
              <w:t>Амортизация (</w:t>
            </w:r>
            <w:r w:rsidRPr="0036218C">
              <w:rPr>
                <w:rFonts w:eastAsia="Times New Roman" w:cs="Times New Roman"/>
                <w:iCs/>
                <w:szCs w:val="24"/>
              </w:rPr>
              <w:t>Р</w:t>
            </w:r>
            <w:r w:rsidRPr="0036218C">
              <w:rPr>
                <w:rFonts w:eastAsia="Times New Roman" w:cs="Times New Roman"/>
                <w:iCs/>
                <w:szCs w:val="24"/>
                <w:vertAlign w:val="subscript"/>
                <w:lang w:val="en-US"/>
              </w:rPr>
              <w:t>А</w:t>
            </w:r>
            <w:r w:rsidRPr="0036218C">
              <w:rPr>
                <w:rFonts w:eastAsia="Times New Roman" w:cs="Times New Roman"/>
                <w:iCs/>
                <w:szCs w:val="24"/>
                <w:vertAlign w:val="subscript"/>
              </w:rPr>
              <w:t>о</w:t>
            </w:r>
            <w:r w:rsidRPr="0036218C">
              <w:rPr>
                <w:rFonts w:eastAsia="Times New Roman" w:cs="Times New Roman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56A151B4" w14:textId="14DC5AB7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55</w:t>
            </w:r>
            <w:r w:rsidR="00924412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,55</w:t>
            </w:r>
          </w:p>
        </w:tc>
      </w:tr>
      <w:tr w:rsidR="00FD3453" w:rsidRPr="0036218C" w14:paraId="11E14BF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6F9C9A5C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szCs w:val="24"/>
              </w:rPr>
            </w:pPr>
            <w:r w:rsidRPr="0036218C">
              <w:rPr>
                <w:rFonts w:eastAsia="Times New Roman" w:cs="Times New Roman"/>
                <w:color w:val="000000"/>
                <w:szCs w:val="24"/>
              </w:rPr>
              <w:t>Прочие затраты (</w:t>
            </w:r>
            <w:proofErr w:type="spellStart"/>
            <w:r w:rsidRPr="0036218C">
              <w:rPr>
                <w:rFonts w:eastAsia="Times New Roman" w:cs="Times New Roman"/>
                <w:color w:val="000000"/>
                <w:szCs w:val="24"/>
              </w:rPr>
              <w:t>Р</w:t>
            </w:r>
            <w:r w:rsidRPr="0036218C">
              <w:rPr>
                <w:rFonts w:eastAsia="Times New Roman" w:cs="Times New Roman"/>
                <w:color w:val="000000"/>
                <w:szCs w:val="24"/>
                <w:vertAlign w:val="subscript"/>
              </w:rPr>
              <w:t>пр</w:t>
            </w:r>
            <w:proofErr w:type="spellEnd"/>
            <w:r w:rsidRPr="0036218C">
              <w:rPr>
                <w:rFonts w:eastAsia="Times New Roman" w:cs="Times New Roman"/>
                <w:color w:val="000000"/>
                <w:szCs w:val="24"/>
              </w:rPr>
              <w:t>)</w:t>
            </w:r>
          </w:p>
        </w:tc>
        <w:tc>
          <w:tcPr>
            <w:tcW w:w="3515" w:type="dxa"/>
            <w:vAlign w:val="center"/>
          </w:tcPr>
          <w:p w14:paraId="65DAB1BB" w14:textId="21EEB37D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258</w:t>
            </w:r>
            <w:r w:rsidR="000D3C24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</w:t>
            </w:r>
          </w:p>
        </w:tc>
      </w:tr>
      <w:tr w:rsidR="00FD3453" w:rsidRPr="0036218C" w14:paraId="25C21FD2" w14:textId="77777777" w:rsidTr="00FD3453">
        <w:trPr>
          <w:trHeight w:val="454"/>
        </w:trPr>
        <w:tc>
          <w:tcPr>
            <w:tcW w:w="6516" w:type="dxa"/>
            <w:vAlign w:val="center"/>
          </w:tcPr>
          <w:p w14:paraId="0B2B43CE" w14:textId="77777777" w:rsidR="00FD3453" w:rsidRPr="0036218C" w:rsidRDefault="00FD3453" w:rsidP="00FD3453">
            <w:pPr>
              <w:tabs>
                <w:tab w:val="left" w:pos="709"/>
              </w:tabs>
              <w:ind w:firstLine="284"/>
              <w:jc w:val="left"/>
              <w:rPr>
                <w:rFonts w:eastAsia="Times New Roman" w:cs="Times New Roman"/>
                <w:color w:val="000000"/>
                <w:szCs w:val="24"/>
              </w:rPr>
            </w:pPr>
            <w:r w:rsidRPr="0036218C">
              <w:rPr>
                <w:rFonts w:eastAsia="Times New Roman" w:cs="Times New Roman"/>
                <w:color w:val="000000"/>
                <w:spacing w:val="-1"/>
                <w:szCs w:val="24"/>
              </w:rPr>
              <w:t>Общая сумма затрат (З)</w:t>
            </w:r>
          </w:p>
        </w:tc>
        <w:tc>
          <w:tcPr>
            <w:tcW w:w="3515" w:type="dxa"/>
            <w:vAlign w:val="center"/>
          </w:tcPr>
          <w:p w14:paraId="15D4F4DB" w14:textId="5836D8D2" w:rsidR="00FD3453" w:rsidRPr="00621C79" w:rsidRDefault="000B1A1F" w:rsidP="00532E59">
            <w:pPr>
              <w:tabs>
                <w:tab w:val="left" w:pos="709"/>
              </w:tabs>
              <w:ind w:right="35" w:firstLine="0"/>
              <w:jc w:val="center"/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21</w:t>
            </w:r>
            <w:r w:rsidR="001945E3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45</w:t>
            </w:r>
            <w:r w:rsidR="000D3C24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,</w:t>
            </w:r>
            <w:r w:rsidR="001945E3"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7</w:t>
            </w:r>
            <w:r>
              <w:rPr>
                <w:rFonts w:eastAsia="Times New Roman" w:cs="Times New Roman"/>
                <w:bCs/>
                <w:color w:val="000000"/>
                <w:szCs w:val="24"/>
                <w:lang w:eastAsia="ru-RU"/>
              </w:rPr>
              <w:t>8</w:t>
            </w:r>
          </w:p>
        </w:tc>
      </w:tr>
    </w:tbl>
    <w:p w14:paraId="234B7FDA" w14:textId="77777777" w:rsidR="00FD3453" w:rsidRPr="0036218C" w:rsidRDefault="00FD3453" w:rsidP="00FD3453">
      <w:pPr>
        <w:tabs>
          <w:tab w:val="left" w:pos="709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2748964" w14:textId="77777777" w:rsidR="00FD3453" w:rsidRDefault="00FD3453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Таблицу 8.4 удобно представить в виде диаграммы, отображающей элементы затрат программного продукта. Диаграмма представлена на рисунке 8.2.</w:t>
      </w:r>
    </w:p>
    <w:p w14:paraId="6BC787D5" w14:textId="77777777" w:rsidR="000D3C24" w:rsidRPr="0036218C" w:rsidRDefault="000D3C24" w:rsidP="00FD3453">
      <w:pPr>
        <w:tabs>
          <w:tab w:val="left" w:pos="1215"/>
        </w:tabs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60B2F3A8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3A68D8" w14:textId="0988A2CE" w:rsidR="00FD3453" w:rsidRPr="0036218C" w:rsidRDefault="000B1A1F" w:rsidP="000B1A1F">
      <w:pPr>
        <w:pStyle w:val="1d"/>
        <w:jc w:val="center"/>
      </w:pPr>
      <w:r>
        <w:rPr>
          <w:noProof/>
        </w:rPr>
        <w:drawing>
          <wp:inline distT="0" distB="0" distL="0" distR="0" wp14:anchorId="59DA7EAB" wp14:editId="04BFD8A8">
            <wp:extent cx="5486400" cy="4469587"/>
            <wp:effectExtent l="0" t="0" r="0" b="762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7D50720" w14:textId="77777777" w:rsidR="00FD3453" w:rsidRPr="0036218C" w:rsidRDefault="00FD3453" w:rsidP="00FD3453">
      <w:pPr>
        <w:tabs>
          <w:tab w:val="left" w:pos="1215"/>
        </w:tabs>
        <w:rPr>
          <w:rFonts w:eastAsia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27F3C9A" w14:textId="77777777" w:rsidR="00FD3453" w:rsidRPr="0036218C" w:rsidRDefault="00FD3453" w:rsidP="00FD3453">
      <w:pPr>
        <w:tabs>
          <w:tab w:val="left" w:pos="1215"/>
        </w:tabs>
        <w:ind w:firstLine="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Рисунок 8.2 – Структура затрат</w:t>
      </w:r>
    </w:p>
    <w:p w14:paraId="2644C207" w14:textId="77777777" w:rsidR="00FD3453" w:rsidRPr="0036218C" w:rsidRDefault="00FD3453" w:rsidP="00FD3453">
      <w:pPr>
        <w:tabs>
          <w:tab w:val="left" w:pos="1215"/>
        </w:tabs>
        <w:ind w:firstLine="540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6D45777" w14:textId="77777777" w:rsidR="00FD3453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Исходя из расчётов затрат на разработку программного продукта, можно сделать вывод, что самыми затратными являются выплаты зарплаты сотруднику и отчисление органам социальной защиты. Также не мало средств уходит на прочие затраты и выплату дополнительной заработной платы сотруднику. Незначительное количество средств уходит на электроэнергию, материальные расходы и амортизацию.</w:t>
      </w:r>
    </w:p>
    <w:p w14:paraId="0B2C50AB" w14:textId="77777777" w:rsidR="00FD3453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E1F5AD5" w14:textId="77777777" w:rsidR="00FD3453" w:rsidRPr="0036218C" w:rsidRDefault="00FD3453" w:rsidP="00FD3453">
      <w:pPr>
        <w:tabs>
          <w:tab w:val="left" w:pos="1215"/>
        </w:tabs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3EC6562" w14:textId="77777777" w:rsidR="00FD3453" w:rsidRPr="0036218C" w:rsidRDefault="00FD3453" w:rsidP="00FD3453">
      <w:pPr>
        <w:pStyle w:val="2"/>
      </w:pPr>
      <w:r>
        <w:lastRenderedPageBreak/>
        <w:t>8.4</w:t>
      </w:r>
      <w:r w:rsidRPr="0036218C">
        <w:t xml:space="preserve"> </w:t>
      </w:r>
      <w:bookmarkStart w:id="6" w:name="_Toc97901163"/>
      <w:r w:rsidRPr="0036218C">
        <w:t>Экономическая эффективность разработки программного продукта</w:t>
      </w:r>
      <w:bookmarkEnd w:id="6"/>
    </w:p>
    <w:p w14:paraId="2EFA4FCC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программное обеспечение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53D40DDD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В дипломном проекте отпускная цена программного продукта,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0924BF70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Отпускная цена продукции формируется исходя из плановой себестоимости производства продукции, всех видов установленных налогов и прибыли, а также качества, потребительских свойств продукции и конъюнктуры рынка.</w:t>
      </w:r>
    </w:p>
    <w:p w14:paraId="61D0F198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 учетом действующих в республике нормативных документов отпускная цена на продукцию рассчитывается по формуле (8.11).</w:t>
      </w:r>
    </w:p>
    <w:p w14:paraId="27D1401E" w14:textId="77777777" w:rsidR="00FD3453" w:rsidRPr="0036218C" w:rsidRDefault="00FD3453" w:rsidP="00FD3453">
      <w:pPr>
        <w:ind w:firstLine="851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219587F5" w14:textId="77777777" w:rsidR="00FD3453" w:rsidRPr="0036218C" w:rsidRDefault="00FD3453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ОЦ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З+П</m:t>
        </m:r>
        <m: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 xml:space="preserve">, </m:t>
        </m:r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(8.11)</w:t>
      </w:r>
    </w:p>
    <w:p w14:paraId="008D794E" w14:textId="77777777" w:rsidR="00FD3453" w:rsidRDefault="00FD3453" w:rsidP="00FD3453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E735AC2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0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 xml:space="preserve">где ОЦ– отпускная цена разработчика, руб.; </w:t>
      </w:r>
    </w:p>
    <w:p w14:paraId="3A6DB1E0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З– затраты на разработку, руб.;</w:t>
      </w:r>
    </w:p>
    <w:p w14:paraId="1D4DA4CF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426"/>
        <w:rPr>
          <w:rFonts w:eastAsia="Times New Roman" w:cs="Times New Roman"/>
          <w:iCs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П – прибыль, руб.</w:t>
      </w:r>
    </w:p>
    <w:p w14:paraId="46B86926" w14:textId="18364743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ОЦ = </w:t>
      </w:r>
      <w:r w:rsidR="000B1A1F">
        <w:rPr>
          <w:rFonts w:eastAsia="Times New Roman" w:cs="Times New Roman"/>
          <w:bCs/>
          <w:color w:val="000000"/>
          <w:szCs w:val="24"/>
          <w:lang w:eastAsia="ru-RU"/>
        </w:rPr>
        <w:t>21</w:t>
      </w:r>
      <w:r w:rsidR="001945E3">
        <w:rPr>
          <w:rFonts w:eastAsia="Times New Roman" w:cs="Times New Roman"/>
          <w:bCs/>
          <w:color w:val="000000"/>
          <w:szCs w:val="24"/>
          <w:lang w:eastAsia="ru-RU"/>
        </w:rPr>
        <w:t>45</w:t>
      </w:r>
      <w:r w:rsidR="006A6259">
        <w:rPr>
          <w:rFonts w:eastAsia="Times New Roman" w:cs="Times New Roman"/>
          <w:bCs/>
          <w:color w:val="000000"/>
          <w:szCs w:val="24"/>
          <w:lang w:eastAsia="ru-RU"/>
        </w:rPr>
        <w:t>,</w:t>
      </w:r>
      <w:r w:rsidR="001945E3">
        <w:rPr>
          <w:rFonts w:eastAsia="Times New Roman" w:cs="Times New Roman"/>
          <w:bCs/>
          <w:color w:val="000000"/>
          <w:szCs w:val="24"/>
          <w:lang w:eastAsia="ru-RU"/>
        </w:rPr>
        <w:t>78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+ </w:t>
      </w: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213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,85</m:t>
        </m:r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 = </w:t>
      </w:r>
      <w:r w:rsidR="000B1A1F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235</w:t>
      </w:r>
      <w:r w:rsidR="001945E3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9</w:t>
      </w:r>
      <w:r w:rsidR="00D10D74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,</w:t>
      </w:r>
      <w:r w:rsidR="001945E3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63</w:t>
      </w:r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руб</w:t>
      </w:r>
      <w:bookmarkStart w:id="7" w:name="_GoBack"/>
      <w:bookmarkEnd w:id="7"/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>.</w:t>
      </w:r>
    </w:p>
    <w:p w14:paraId="2BA6A961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680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  <w:t>Прибыль рассчитывается по следующей формуле (8.12).</w:t>
      </w:r>
    </w:p>
    <w:p w14:paraId="33BCA829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ind w:firstLine="708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</w:p>
    <w:p w14:paraId="678BF007" w14:textId="77777777" w:rsidR="00FD3453" w:rsidRPr="0036218C" w:rsidRDefault="00FD3453" w:rsidP="00FD3453">
      <w:pPr>
        <w:autoSpaceDE w:val="0"/>
        <w:autoSpaceDN w:val="0"/>
        <w:adjustRightInd w:val="0"/>
        <w:spacing w:line="264" w:lineRule="auto"/>
        <w:jc w:val="right"/>
        <w:rPr>
          <w:rFonts w:eastAsia="Times New Roman" w:cs="Times New Roman"/>
          <w:kern w:val="0"/>
          <w:position w:val="-10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З×R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,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(8.12)</w:t>
      </w:r>
    </w:p>
    <w:p w14:paraId="7E843327" w14:textId="77777777" w:rsidR="00FD3453" w:rsidRPr="0036218C" w:rsidRDefault="00FD3453" w:rsidP="00FD3453">
      <w:pPr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30AB4D9D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где</w:t>
      </w:r>
      <w:r w:rsidRPr="0036218C">
        <w:rPr>
          <w:rFonts w:eastAsia="Times New Roman" w:cs="Times New Roman"/>
          <w:i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R</w:t>
      </w:r>
      <w:r w:rsidRPr="0036218C">
        <w:rPr>
          <w:rFonts w:eastAsia="Times New Roman" w:cs="Times New Roman"/>
          <w:i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–уровень рентабельности (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от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10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до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30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%).</w:t>
      </w:r>
    </w:p>
    <w:p w14:paraId="36CD4FFC" w14:textId="188E02A6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П= </m:t>
        </m:r>
        <m:f>
          <m:fPr>
            <m:ctrlPr>
              <w:rPr>
                <w:rFonts w:ascii="Cambria Math" w:eastAsia="Times New Roman" w:hAnsi="Cambria Math" w:cs="Times New Roman"/>
                <w:i/>
                <w:kern w:val="0"/>
                <w:szCs w:val="24"/>
                <w:lang w:eastAsia="ru-RU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Cs w:val="24"/>
                <w:lang w:eastAsia="ru-RU"/>
              </w:rPr>
              <m:t>2145,78</m:t>
            </m:r>
            <m: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 xml:space="preserve"> </m:t>
            </m:r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×10</m:t>
            </m:r>
          </m:num>
          <m:den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=</w:t>
      </w:r>
      <m:oMath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214,57</m:t>
        </m:r>
      </m:oMath>
      <w:r w:rsidRPr="0036218C">
        <w:rPr>
          <w:rFonts w:ascii="Cambria Math" w:eastAsia="Times New Roman" w:hAnsi="Cambria Math" w:cs="Times New Roman"/>
          <w:kern w:val="0"/>
          <w:szCs w:val="24"/>
          <w:lang w:eastAsia="ru-RU"/>
          <w14:ligatures w14:val="none"/>
        </w:rPr>
        <w:t xml:space="preserve"> руб.</w:t>
      </w:r>
    </w:p>
    <w:p w14:paraId="7D82491D" w14:textId="77777777" w:rsidR="00FD3453" w:rsidRPr="0036218C" w:rsidRDefault="00FD3453" w:rsidP="00FD3453">
      <w:pPr>
        <w:ind w:firstLine="680"/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Стоимость проекта с учётом НДС, представляет собой сумму отпускной цены и налога на добавленную стоимость, рассчитывается по формуле (8.13).</w:t>
      </w:r>
    </w:p>
    <w:p w14:paraId="0A3BE42F" w14:textId="77777777" w:rsidR="00FD3453" w:rsidRPr="0036218C" w:rsidRDefault="00FD3453" w:rsidP="00FD3453">
      <w:pPr>
        <w:ind w:firstLine="708"/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</w:p>
    <w:p w14:paraId="36ADA249" w14:textId="77777777" w:rsidR="00FD3453" w:rsidRPr="0036218C" w:rsidRDefault="00FD3453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Cs w:val="24"/>
                    <w:lang w:eastAsia="ru-RU"/>
                    <w14:ligatures w14:val="none"/>
                  </w:rPr>
                  <m:t>З+П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</m:oMath>
      <w:r w:rsidRPr="0036218C">
        <w:rPr>
          <w:rFonts w:eastAsia="Times New Roman" w:cs="Times New Roman"/>
          <w:iCs/>
          <w:kern w:val="0"/>
          <w:szCs w:val="24"/>
          <w:lang w:eastAsia="ru-RU"/>
          <w14:ligatures w14:val="none"/>
        </w:rPr>
        <w:t>,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(8.13)</w:t>
      </w:r>
    </w:p>
    <w:p w14:paraId="3E37A1BD" w14:textId="77777777" w:rsidR="00FD3453" w:rsidRPr="0036218C" w:rsidRDefault="00FD3453" w:rsidP="00FD3453">
      <w:pPr>
        <w:ind w:firstLine="708"/>
        <w:jc w:val="center"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7744939E" w14:textId="77777777" w:rsidR="00FD3453" w:rsidRPr="0036218C" w:rsidRDefault="00FD3453" w:rsidP="00FD3453">
      <w:pPr>
        <w:ind w:firstLine="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где </w:t>
      </w:r>
      <w:proofErr w:type="spellStart"/>
      <w:r>
        <w:rPr>
          <w:rFonts w:eastAsia="Times New Roman" w:cs="Times New Roman"/>
          <w:kern w:val="0"/>
          <w:szCs w:val="24"/>
          <w:lang w:eastAsia="ru-RU"/>
          <w14:ligatures w14:val="none"/>
        </w:rPr>
        <w:t>С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тавкаНДС</w:t>
      </w:r>
      <w:proofErr w:type="spellEnd"/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– 20 %.</w:t>
      </w:r>
    </w:p>
    <w:p w14:paraId="1CE00AF0" w14:textId="28E27768" w:rsidR="00FD3453" w:rsidRPr="0036218C" w:rsidRDefault="00FD3453" w:rsidP="009A04D3">
      <w:pPr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НДС= </m:t>
        </m:r>
        <m:f>
          <m:fPr>
            <m:ctrlPr>
              <w:rPr>
                <w:rFonts w:ascii="Cambria Math" w:eastAsia="Times New Roman" w:hAnsi="Cambria Math" w:cs="Times New Roman"/>
                <w:iCs/>
                <w:kern w:val="0"/>
                <w:szCs w:val="24"/>
                <w:lang w:eastAsia="ru-RU"/>
                <w14:ligatures w14:val="none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Cs/>
                    <w:kern w:val="0"/>
                    <w:szCs w:val="24"/>
                    <w:lang w:eastAsia="ru-RU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  <w:szCs w:val="24"/>
                    <w:lang w:eastAsia="ru-RU"/>
                  </w:rPr>
                  <m:t>2145,78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color w:val="000000"/>
                    <w:szCs w:val="24"/>
                    <w:lang w:eastAsia="ru-RU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noProof/>
                    <w:kern w:val="0"/>
                    <w:szCs w:val="24"/>
                    <w:lang w:eastAsia="ru-RU"/>
                    <w14:ligatures w14:val="none"/>
                  </w:rPr>
                  <m:t xml:space="preserve">+ 214,57 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×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Cs w:val="24"/>
                <w:lang w:eastAsia="ru-RU"/>
                <w14:ligatures w14:val="none"/>
              </w:rPr>
              <m:t>100</m:t>
            </m:r>
          </m:den>
        </m:f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=472,07</m:t>
        </m:r>
      </m:oMath>
      <w:r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 xml:space="preserve"> руб.</w:t>
      </w:r>
    </w:p>
    <w:p w14:paraId="5A105A73" w14:textId="77777777" w:rsidR="00FD3453" w:rsidRPr="0036218C" w:rsidRDefault="00FD3453" w:rsidP="00FD3453">
      <w:pP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  <w:t>Отпускная цена с учетом НДС, р</w:t>
      </w:r>
      <w: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  <w:t>ассчитывается по формуле (8.14).</w:t>
      </w:r>
    </w:p>
    <w:p w14:paraId="406ACFA2" w14:textId="77777777" w:rsidR="00FD3453" w:rsidRPr="0036218C" w:rsidRDefault="00FD3453" w:rsidP="00FD3453">
      <w:pPr>
        <w:rPr>
          <w:rFonts w:eastAsia="Times New Roman" w:cs="Times New Roman"/>
          <w:kern w:val="0"/>
          <w:position w:val="-24"/>
          <w:szCs w:val="24"/>
          <w:lang w:eastAsia="ru-RU"/>
          <w14:ligatures w14:val="none"/>
        </w:rPr>
      </w:pPr>
    </w:p>
    <w:p w14:paraId="5CAC5C3B" w14:textId="77777777" w:rsidR="00FD3453" w:rsidRPr="0036218C" w:rsidRDefault="00693248" w:rsidP="00FD3453">
      <w:pPr>
        <w:jc w:val="right"/>
        <w:rPr>
          <w:rFonts w:eastAsia="Times New Roman" w:cs="Times New Roman"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cs="Times New Roman"/>
                <w:noProof/>
                <w:kern w:val="0"/>
                <w:szCs w:val="24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=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ОЦ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cs="Times New Roman"/>
            <w:noProof/>
            <w:kern w:val="0"/>
            <w:szCs w:val="24"/>
            <w:lang w:eastAsia="ru-RU"/>
            <w14:ligatures w14:val="none"/>
          </w:rPr>
          <m:t>НДС</m:t>
        </m:r>
      </m:oMath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</w:r>
      <w:r w:rsidR="00FD3453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ab/>
        <w:t>(8.14)</w:t>
      </w:r>
    </w:p>
    <w:p w14:paraId="5B5B303A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4561762" w14:textId="490DBC66" w:rsidR="00FD3453" w:rsidRPr="0036218C" w:rsidRDefault="00693248" w:rsidP="00470161">
      <w:pPr>
        <w:jc w:val="center"/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Cs/>
                <w:noProof/>
                <w:kern w:val="0"/>
                <w:szCs w:val="24"/>
                <w:lang w:eastAsia="ru-RU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noProof/>
                <w:kern w:val="0"/>
                <w:szCs w:val="24"/>
                <w:lang w:eastAsia="ru-RU"/>
                <w14:ligatures w14:val="none"/>
              </w:rPr>
              <m:t>с ндс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 xml:space="preserve">= 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>2359,63</m:t>
        </m:r>
        <m:r>
          <m:rPr>
            <m:sty m:val="p"/>
          </m:rPr>
          <w:rPr>
            <w:rFonts w:ascii="Cambria Math" w:eastAsia="Times New Roman" w:hAnsi="Cambria Math" w:cs="Times New Roman"/>
            <w:noProof/>
            <w:kern w:val="0"/>
            <w:szCs w:val="24"/>
            <w:lang w:eastAsia="ru-RU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Cs w:val="24"/>
            <w:lang w:eastAsia="ru-RU"/>
            <w14:ligatures w14:val="none"/>
          </w:rPr>
          <m:t xml:space="preserve">472,07= </m:t>
        </m:r>
      </m:oMath>
      <w:r w:rsidR="00AA224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28</w:t>
      </w:r>
      <w:r w:rsidR="001945E3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31</w:t>
      </w:r>
      <w:r w:rsidR="006A6259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,</w:t>
      </w:r>
      <w:r w:rsidR="001945E3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>70</w:t>
      </w:r>
      <w:r w:rsidR="00FD3453" w:rsidRPr="0036218C">
        <w:rPr>
          <w:rFonts w:ascii="Cambria Math" w:eastAsia="Times New Roman" w:hAnsi="Cambria Math" w:cs="Times New Roman"/>
          <w:iCs/>
          <w:kern w:val="0"/>
          <w:szCs w:val="24"/>
          <w:lang w:eastAsia="ru-RU"/>
          <w14:ligatures w14:val="none"/>
        </w:rPr>
        <w:t xml:space="preserve"> руб.</w:t>
      </w:r>
    </w:p>
    <w:p w14:paraId="05CBDD2D" w14:textId="77777777" w:rsidR="00FD3453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78F0C144" w14:textId="77777777" w:rsidR="00FD3453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47333734" w14:textId="77777777" w:rsidR="00FD3453" w:rsidRPr="0036218C" w:rsidRDefault="00FD3453" w:rsidP="00FD3453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12D99624" w14:textId="69C6AADF" w:rsidR="00FD3453" w:rsidRPr="0036218C" w:rsidRDefault="00FD3453" w:rsidP="00FD3453">
      <w:pPr>
        <w:pStyle w:val="2"/>
      </w:pPr>
      <w:r>
        <w:t>8.5</w:t>
      </w:r>
      <w:r w:rsidRPr="0036218C">
        <w:t xml:space="preserve"> </w:t>
      </w:r>
      <w:bookmarkStart w:id="8" w:name="_Toc97901164"/>
      <w:r w:rsidR="00AA224C">
        <w:t>Э</w:t>
      </w:r>
      <w:r w:rsidRPr="0036218C">
        <w:t>ффективность у пользователя программного продукта</w:t>
      </w:r>
      <w:bookmarkEnd w:id="8"/>
    </w:p>
    <w:p w14:paraId="03ADF147" w14:textId="53CF81FD" w:rsidR="00AA224C" w:rsidRDefault="00AA224C" w:rsidP="00AA224C">
      <w:pPr>
        <w:ind w:right="140"/>
        <w:rPr>
          <w:lang w:eastAsia="ru-RU"/>
        </w:rPr>
      </w:pPr>
      <w:r>
        <w:rPr>
          <w:lang w:eastAsia="ru-RU"/>
        </w:rPr>
        <w:t xml:space="preserve">Основное преимущество разработки сайта состоит в пользе для подростков и их родителей. Так как сайт будет распространяться повсеместно, с целью увеличить правовую </w:t>
      </w:r>
      <w:r>
        <w:rPr>
          <w:lang w:eastAsia="ru-RU"/>
        </w:rPr>
        <w:lastRenderedPageBreak/>
        <w:t xml:space="preserve">образованность подростков, он будет являться бесплатным. С помощью данного сайта можно не только посмотреть права и конституцию, но и </w:t>
      </w:r>
      <w:r w:rsidR="005D4024">
        <w:rPr>
          <w:lang w:eastAsia="ru-RU"/>
        </w:rPr>
        <w:t>проходить интересные тесты</w:t>
      </w:r>
      <w:r>
        <w:rPr>
          <w:lang w:eastAsia="ru-RU"/>
        </w:rPr>
        <w:t xml:space="preserve">. </w:t>
      </w:r>
    </w:p>
    <w:p w14:paraId="430DE10C" w14:textId="45C02016" w:rsidR="00AA224C" w:rsidRPr="0036218C" w:rsidRDefault="00AA224C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Э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ффект у пользователя программного продукта выраж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ается в виде </w:t>
      </w:r>
      <w:r w:rsidR="005D4024">
        <w:rPr>
          <w:rFonts w:eastAsia="Times New Roman" w:cs="Times New Roman"/>
          <w:kern w:val="0"/>
          <w:szCs w:val="24"/>
          <w:lang w:eastAsia="ru-RU"/>
          <w14:ligatures w14:val="none"/>
        </w:rPr>
        <w:t>повышения правовой грамотности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, получаемой от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таких показателей как</w:t>
      </w: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:</w:t>
      </w:r>
    </w:p>
    <w:p w14:paraId="067F624E" w14:textId="537771FA" w:rsidR="00AA224C" w:rsidRPr="0036218C" w:rsidRDefault="005D4024" w:rsidP="00AA224C">
      <w:pPr>
        <w:numPr>
          <w:ilvl w:val="0"/>
          <w:numId w:val="18"/>
        </w:numPr>
        <w:tabs>
          <w:tab w:val="left" w:pos="993"/>
        </w:tabs>
        <w:ind w:left="0" w:right="14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облегчение изучения правовых материалов 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(уменьшение среднего времени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поиска и усвоения информации 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и т.д.), что выражается в снижении </w:t>
      </w:r>
      <w:proofErr w:type="gramStart"/>
      <w:r>
        <w:rPr>
          <w:rFonts w:eastAsia="Times New Roman" w:cs="Times New Roman"/>
          <w:kern w:val="0"/>
          <w:szCs w:val="24"/>
          <w:lang w:eastAsia="ru-RU"/>
          <w14:ligatures w14:val="none"/>
        </w:rPr>
        <w:t>уровня преступлений</w:t>
      </w:r>
      <w:proofErr w:type="gramEnd"/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совершаемых среди несовершеннолетних</w:t>
      </w:r>
      <w:r w:rsidR="00AA224C"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>;</w:t>
      </w:r>
    </w:p>
    <w:p w14:paraId="52D6203A" w14:textId="3BEAE647" w:rsidR="00AA224C" w:rsidRPr="00CC4CAF" w:rsidRDefault="00AA224C" w:rsidP="00CC4CAF">
      <w:pPr>
        <w:numPr>
          <w:ilvl w:val="0"/>
          <w:numId w:val="18"/>
        </w:numPr>
        <w:tabs>
          <w:tab w:val="left" w:pos="993"/>
        </w:tabs>
        <w:ind w:left="0" w:right="140" w:firstLine="709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36218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повышения уровня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воспитания и уважение прав свои детей родителями.</w:t>
      </w:r>
    </w:p>
    <w:p w14:paraId="7B9F4129" w14:textId="0475A14D" w:rsidR="00AA224C" w:rsidRPr="004A3D93" w:rsidRDefault="00CC4CAF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rPr>
          <w:rFonts w:eastAsia="Times New Roman" w:cs="Times New Roman"/>
          <w:kern w:val="0"/>
          <w:szCs w:val="24"/>
          <w:lang w:eastAsia="ru-RU"/>
          <w14:ligatures w14:val="none"/>
        </w:rPr>
        <w:t>Сайт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для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правового образования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я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вляется мощным инструментом для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изучения правовых моментов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Сайт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позволяет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сократить время на </w:t>
      </w:r>
      <w:r w:rsidR="00AA224C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поиск и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изучение прав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,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что в конечном итоге приводит к 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>снижению преступности среди подростков и детей</w:t>
      </w:r>
      <w:r w:rsidR="00AA224C"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69031C6A" w14:textId="48B1933E" w:rsidR="00AA224C" w:rsidRDefault="00AA224C" w:rsidP="00AA224C">
      <w:pPr>
        <w:ind w:right="140"/>
        <w:rPr>
          <w:rFonts w:eastAsia="Times New Roman" w:cs="Times New Roman"/>
          <w:kern w:val="0"/>
          <w:szCs w:val="24"/>
          <w:lang w:eastAsia="ru-RU"/>
          <w14:ligatures w14:val="none"/>
        </w:rPr>
      </w:pP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Таким образом,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образование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>детей и подростков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позволяет 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сотрудникам МВД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сосредоточиться на более важных задачах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. Это позволяет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повысить эффективность работы и экономить время, что является важным</w:t>
      </w:r>
      <w:r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компонентом</w:t>
      </w:r>
      <w:r w:rsidR="00CC4CAF">
        <w:rPr>
          <w:rFonts w:eastAsia="Times New Roman" w:cs="Times New Roman"/>
          <w:kern w:val="0"/>
          <w:szCs w:val="24"/>
          <w:lang w:eastAsia="ru-RU"/>
          <w14:ligatures w14:val="none"/>
        </w:rPr>
        <w:t xml:space="preserve"> в любой структуре внутренних дел</w:t>
      </w:r>
      <w:r w:rsidRPr="004A3D93">
        <w:rPr>
          <w:rFonts w:eastAsia="Times New Roman" w:cs="Times New Roman"/>
          <w:kern w:val="0"/>
          <w:szCs w:val="24"/>
          <w:lang w:eastAsia="ru-RU"/>
          <w14:ligatures w14:val="none"/>
        </w:rPr>
        <w:t>.</w:t>
      </w:r>
    </w:p>
    <w:p w14:paraId="3766063E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В данном разделе представлено экономическое обоснование для дипломного проекта по</w:t>
      </w:r>
    </w:p>
    <w:p w14:paraId="600A5C67" w14:textId="0AD6DA1B" w:rsidR="00AA224C" w:rsidRPr="00812EF7" w:rsidRDefault="00AA224C" w:rsidP="00AA224C">
      <w:pPr>
        <w:ind w:right="140" w:firstLine="0"/>
        <w:rPr>
          <w:szCs w:val="24"/>
          <w:lang w:eastAsia="ru-RU"/>
        </w:rPr>
      </w:pPr>
      <w:r w:rsidRPr="00812EF7">
        <w:rPr>
          <w:szCs w:val="24"/>
          <w:lang w:eastAsia="ru-RU"/>
        </w:rPr>
        <w:t xml:space="preserve">теме </w:t>
      </w:r>
      <w:r w:rsidR="00CC4CAF">
        <w:rPr>
          <w:szCs w:val="24"/>
          <w:lang w:eastAsia="ru-RU"/>
        </w:rPr>
        <w:t>веб-приложение</w:t>
      </w:r>
      <w:r w:rsidRPr="00812EF7">
        <w:rPr>
          <w:szCs w:val="24"/>
          <w:lang w:eastAsia="ru-RU"/>
        </w:rPr>
        <w:t xml:space="preserve"> </w:t>
      </w:r>
      <w:r w:rsidR="00CC4CAF">
        <w:rPr>
          <w:szCs w:val="24"/>
          <w:lang w:eastAsia="ru-RU"/>
        </w:rPr>
        <w:t>«Детский правовой сайт».</w:t>
      </w:r>
    </w:p>
    <w:p w14:paraId="0887BA22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В технико-экономическом обосновании были рассмотрены следующие вопросы:</w:t>
      </w:r>
    </w:p>
    <w:p w14:paraId="59FC4E3E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- составление плана по разработке программы;</w:t>
      </w:r>
    </w:p>
    <w:p w14:paraId="3F527A96" w14:textId="77777777" w:rsidR="00AA224C" w:rsidRPr="00812EF7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>- расчет стоимости разработки;</w:t>
      </w:r>
    </w:p>
    <w:p w14:paraId="5A35B311" w14:textId="24D55064" w:rsidR="00AA224C" w:rsidRDefault="00AA224C" w:rsidP="00AA224C">
      <w:pPr>
        <w:ind w:right="140"/>
        <w:rPr>
          <w:szCs w:val="24"/>
          <w:lang w:eastAsia="ru-RU"/>
        </w:rPr>
      </w:pPr>
      <w:r w:rsidRPr="00812EF7">
        <w:rPr>
          <w:szCs w:val="24"/>
          <w:lang w:eastAsia="ru-RU"/>
        </w:rPr>
        <w:t xml:space="preserve">- эффективность у пользователя </w:t>
      </w:r>
      <w:r w:rsidR="008A3BE8">
        <w:rPr>
          <w:szCs w:val="24"/>
          <w:lang w:eastAsia="ru-RU"/>
        </w:rPr>
        <w:t>сайта</w:t>
      </w:r>
      <w:r w:rsidRPr="00812EF7">
        <w:rPr>
          <w:szCs w:val="24"/>
          <w:lang w:eastAsia="ru-RU"/>
        </w:rPr>
        <w:t>.</w:t>
      </w:r>
    </w:p>
    <w:p w14:paraId="7425F0CD" w14:textId="048CEF5C" w:rsidR="00AA224C" w:rsidRPr="00C56C6E" w:rsidRDefault="00C114E4" w:rsidP="00C114E4">
      <w:pPr>
        <w:ind w:right="140" w:firstLine="0"/>
        <w:rPr>
          <w:szCs w:val="24"/>
          <w:lang w:eastAsia="ru-RU"/>
        </w:rPr>
      </w:pPr>
      <w:r>
        <w:rPr>
          <w:szCs w:val="24"/>
          <w:lang w:eastAsia="ru-RU"/>
        </w:rPr>
        <w:tab/>
        <w:t xml:space="preserve">Был рассчитан </w:t>
      </w:r>
      <w:proofErr w:type="gramStart"/>
      <w:r>
        <w:rPr>
          <w:szCs w:val="24"/>
          <w:lang w:eastAsia="ru-RU"/>
        </w:rPr>
        <w:t>срок разработки</w:t>
      </w:r>
      <w:proofErr w:type="gramEnd"/>
      <w:r>
        <w:rPr>
          <w:szCs w:val="24"/>
          <w:lang w:eastAsia="ru-RU"/>
        </w:rPr>
        <w:t xml:space="preserve"> и он составил 320 часов, также была рассчитана стоимость программного средства, которая составила 2831,70 рублей.</w:t>
      </w:r>
      <w:r w:rsidR="00AA224C">
        <w:rPr>
          <w:szCs w:val="24"/>
          <w:lang w:eastAsia="ru-RU"/>
        </w:rPr>
        <w:t xml:space="preserve"> </w:t>
      </w:r>
    </w:p>
    <w:p w14:paraId="6E93E261" w14:textId="77777777" w:rsidR="00AA224C" w:rsidRPr="0036218C" w:rsidRDefault="00AA224C" w:rsidP="00AA224C">
      <w:pPr>
        <w:tabs>
          <w:tab w:val="left" w:pos="993"/>
        </w:tabs>
        <w:ind w:left="709" w:right="140" w:firstLine="0"/>
        <w:contextualSpacing/>
        <w:rPr>
          <w:rFonts w:eastAsia="Times New Roman" w:cs="Times New Roman"/>
          <w:kern w:val="0"/>
          <w:szCs w:val="24"/>
          <w:lang w:eastAsia="ru-RU"/>
          <w14:ligatures w14:val="none"/>
        </w:rPr>
      </w:pPr>
    </w:p>
    <w:p w14:paraId="5F2FBB41" w14:textId="77777777" w:rsidR="00FD3453" w:rsidRPr="0036218C" w:rsidRDefault="00FD3453" w:rsidP="00FD3453">
      <w:pPr>
        <w:rPr>
          <w:rFonts w:eastAsia="Times New Roman" w:cs="Times New Roman"/>
          <w:kern w:val="0"/>
          <w:lang w:eastAsia="ru-RU"/>
          <w14:ligatures w14:val="none"/>
        </w:rPr>
      </w:pPr>
    </w:p>
    <w:p w14:paraId="452F8960" w14:textId="77777777" w:rsidR="00FD3453" w:rsidRDefault="00FD3453" w:rsidP="00FD3453"/>
    <w:p w14:paraId="4BB5FCC5" w14:textId="77777777" w:rsidR="00C45EB2" w:rsidRDefault="00C45EB2"/>
    <w:sectPr w:rsidR="00C45EB2" w:rsidSect="00FD3453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02274F0C"/>
    <w:multiLevelType w:val="hybridMultilevel"/>
    <w:tmpl w:val="6B02B686"/>
    <w:lvl w:ilvl="0" w:tplc="5D749300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26750F2"/>
    <w:multiLevelType w:val="hybridMultilevel"/>
    <w:tmpl w:val="15CEC508"/>
    <w:lvl w:ilvl="0" w:tplc="2384F6B0">
      <w:start w:val="1"/>
      <w:numFmt w:val="decimal"/>
      <w:lvlText w:val="%1"/>
      <w:lvlJc w:val="left"/>
      <w:pPr>
        <w:ind w:left="3196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84B0B"/>
    <w:multiLevelType w:val="hybridMultilevel"/>
    <w:tmpl w:val="5A607AC2"/>
    <w:lvl w:ilvl="0" w:tplc="5D749300">
      <w:start w:val="1"/>
      <w:numFmt w:val="bullet"/>
      <w:lvlText w:val="-"/>
      <w:lvlJc w:val="left"/>
      <w:pPr>
        <w:ind w:left="140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61F02E2"/>
    <w:multiLevelType w:val="hybridMultilevel"/>
    <w:tmpl w:val="7A440B14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066B5FBE"/>
    <w:multiLevelType w:val="hybridMultilevel"/>
    <w:tmpl w:val="AFE8DD02"/>
    <w:lvl w:ilvl="0" w:tplc="5D749300">
      <w:start w:val="1"/>
      <w:numFmt w:val="bullet"/>
      <w:pStyle w:val="1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957053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7A3F14"/>
    <w:multiLevelType w:val="hybridMultilevel"/>
    <w:tmpl w:val="29BA470A"/>
    <w:lvl w:ilvl="0" w:tplc="5D749300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9B2F56"/>
    <w:multiLevelType w:val="hybridMultilevel"/>
    <w:tmpl w:val="7B04D7EA"/>
    <w:lvl w:ilvl="0" w:tplc="2FE244D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065D80"/>
    <w:multiLevelType w:val="multilevel"/>
    <w:tmpl w:val="A80C42C6"/>
    <w:lvl w:ilvl="0">
      <w:start w:val="7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71" w:hanging="420"/>
      </w:pPr>
      <w:rPr>
        <w:rFonts w:eastAsia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Times New Roman" w:hint="default"/>
        <w:color w:val="auto"/>
      </w:rPr>
    </w:lvl>
  </w:abstractNum>
  <w:abstractNum w:abstractNumId="11" w15:restartNumberingAfterBreak="0">
    <w:nsid w:val="20CB48AF"/>
    <w:multiLevelType w:val="hybridMultilevel"/>
    <w:tmpl w:val="6DBE89F0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6596159"/>
    <w:multiLevelType w:val="hybridMultilevel"/>
    <w:tmpl w:val="5610FC28"/>
    <w:lvl w:ilvl="0" w:tplc="0A84DEC2">
      <w:numFmt w:val="bullet"/>
      <w:lvlText w:val="•"/>
      <w:lvlJc w:val="left"/>
      <w:pPr>
        <w:ind w:left="1412" w:hanging="732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3" w15:restartNumberingAfterBreak="0">
    <w:nsid w:val="26B354E9"/>
    <w:multiLevelType w:val="hybridMultilevel"/>
    <w:tmpl w:val="91700BB0"/>
    <w:lvl w:ilvl="0" w:tplc="BCF240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845739F"/>
    <w:multiLevelType w:val="multilevel"/>
    <w:tmpl w:val="E160DD46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4075101E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09302D4"/>
    <w:multiLevelType w:val="hybridMultilevel"/>
    <w:tmpl w:val="CC7A1F70"/>
    <w:lvl w:ilvl="0" w:tplc="E5603EE8">
      <w:start w:val="1"/>
      <w:numFmt w:val="bullet"/>
      <w:lvlText w:val="-"/>
      <w:lvlJc w:val="left"/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9440E2"/>
    <w:multiLevelType w:val="hybridMultilevel"/>
    <w:tmpl w:val="85B281DE"/>
    <w:lvl w:ilvl="0" w:tplc="B5BEEABA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4320310"/>
    <w:multiLevelType w:val="hybridMultilevel"/>
    <w:tmpl w:val="1EBC8114"/>
    <w:lvl w:ilvl="0" w:tplc="5F24811E">
      <w:start w:val="1"/>
      <w:numFmt w:val="decimal"/>
      <w:suff w:val="space"/>
      <w:lvlText w:val="%1"/>
      <w:lvlJc w:val="left"/>
      <w:pPr>
        <w:ind w:left="107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51C128F"/>
    <w:multiLevelType w:val="multilevel"/>
    <w:tmpl w:val="A9EA19C0"/>
    <w:lvl w:ilvl="0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0" w15:restartNumberingAfterBreak="0">
    <w:nsid w:val="477B0F6F"/>
    <w:multiLevelType w:val="hybridMultilevel"/>
    <w:tmpl w:val="A6AEDB0E"/>
    <w:lvl w:ilvl="0" w:tplc="E5603EE8">
      <w:start w:val="1"/>
      <w:numFmt w:val="bullet"/>
      <w:lvlText w:val="-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636C4D"/>
    <w:multiLevelType w:val="multilevel"/>
    <w:tmpl w:val="4CC448D8"/>
    <w:lvl w:ilvl="0">
      <w:start w:val="1"/>
      <w:numFmt w:val="decimal"/>
      <w:lvlText w:val="%1"/>
      <w:lvlJc w:val="left"/>
      <w:pPr>
        <w:ind w:left="1008" w:hanging="432"/>
      </w:pPr>
    </w:lvl>
    <w:lvl w:ilvl="1">
      <w:start w:val="1"/>
      <w:numFmt w:val="decimal"/>
      <w:lvlText w:val="%1.%2"/>
      <w:lvlJc w:val="left"/>
      <w:pPr>
        <w:ind w:left="1152" w:hanging="576"/>
      </w:pPr>
    </w:lvl>
    <w:lvl w:ilvl="2">
      <w:start w:val="1"/>
      <w:numFmt w:val="decimal"/>
      <w:pStyle w:val="31"/>
      <w:lvlText w:val="%1.%2.%3"/>
      <w:lvlJc w:val="left"/>
      <w:pPr>
        <w:ind w:left="1296" w:hanging="720"/>
      </w:pPr>
    </w:lvl>
    <w:lvl w:ilvl="3">
      <w:start w:val="1"/>
      <w:numFmt w:val="decimal"/>
      <w:pStyle w:val="41"/>
      <w:lvlText w:val="%1.%2.%3.%4"/>
      <w:lvlJc w:val="left"/>
      <w:pPr>
        <w:ind w:left="1440" w:hanging="864"/>
      </w:pPr>
    </w:lvl>
    <w:lvl w:ilvl="4">
      <w:start w:val="1"/>
      <w:numFmt w:val="decimal"/>
      <w:lvlText w:val="%1.%2.%3.%4.%5"/>
      <w:lvlJc w:val="left"/>
      <w:pPr>
        <w:ind w:left="1584" w:hanging="1008"/>
      </w:pPr>
    </w:lvl>
    <w:lvl w:ilvl="5">
      <w:start w:val="1"/>
      <w:numFmt w:val="decimal"/>
      <w:pStyle w:val="61"/>
      <w:lvlText w:val="%1.%2.%3.%4.%5.%6"/>
      <w:lvlJc w:val="left"/>
      <w:pPr>
        <w:ind w:left="1728" w:hanging="1152"/>
      </w:pPr>
    </w:lvl>
    <w:lvl w:ilvl="6">
      <w:start w:val="1"/>
      <w:numFmt w:val="decimal"/>
      <w:pStyle w:val="71"/>
      <w:lvlText w:val="%1.%2.%3.%4.%5.%6.%7"/>
      <w:lvlJc w:val="left"/>
      <w:pPr>
        <w:ind w:left="1872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2160" w:hanging="1584"/>
      </w:pPr>
    </w:lvl>
  </w:abstractNum>
  <w:abstractNum w:abstractNumId="23" w15:restartNumberingAfterBreak="0">
    <w:nsid w:val="56D279A5"/>
    <w:multiLevelType w:val="multilevel"/>
    <w:tmpl w:val="7F741B9E"/>
    <w:lvl w:ilvl="0">
      <w:start w:val="1"/>
      <w:numFmt w:val="decimal"/>
      <w:pStyle w:val="11"/>
      <w:lvlText w:val="%1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pStyle w:val="21"/>
      <w:isLgl/>
      <w:lvlText w:val="%1.%2"/>
      <w:lvlJc w:val="left"/>
      <w:pPr>
        <w:ind w:left="0" w:firstLine="7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579D631E"/>
    <w:multiLevelType w:val="hybridMultilevel"/>
    <w:tmpl w:val="928CA76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C07443D"/>
    <w:multiLevelType w:val="hybridMultilevel"/>
    <w:tmpl w:val="10E68DF6"/>
    <w:lvl w:ilvl="0" w:tplc="54E6903C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5F6747D1"/>
    <w:multiLevelType w:val="hybridMultilevel"/>
    <w:tmpl w:val="C360E66E"/>
    <w:lvl w:ilvl="0" w:tplc="E5603EE8">
      <w:start w:val="1"/>
      <w:numFmt w:val="bullet"/>
      <w:lvlText w:val="-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DD3B78"/>
    <w:multiLevelType w:val="hybridMultilevel"/>
    <w:tmpl w:val="799E144A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B067A5"/>
    <w:multiLevelType w:val="hybridMultilevel"/>
    <w:tmpl w:val="BE545606"/>
    <w:lvl w:ilvl="0" w:tplc="2000000F">
      <w:start w:val="1"/>
      <w:numFmt w:val="decimal"/>
      <w:lvlText w:val="%1."/>
      <w:lvlJc w:val="left"/>
      <w:pPr>
        <w:ind w:left="1400" w:hanging="360"/>
      </w:pPr>
    </w:lvl>
    <w:lvl w:ilvl="1" w:tplc="20000019" w:tentative="1">
      <w:start w:val="1"/>
      <w:numFmt w:val="lowerLetter"/>
      <w:lvlText w:val="%2."/>
      <w:lvlJc w:val="left"/>
      <w:pPr>
        <w:ind w:left="2120" w:hanging="360"/>
      </w:pPr>
    </w:lvl>
    <w:lvl w:ilvl="2" w:tplc="2000001B" w:tentative="1">
      <w:start w:val="1"/>
      <w:numFmt w:val="lowerRoman"/>
      <w:lvlText w:val="%3."/>
      <w:lvlJc w:val="right"/>
      <w:pPr>
        <w:ind w:left="2840" w:hanging="180"/>
      </w:pPr>
    </w:lvl>
    <w:lvl w:ilvl="3" w:tplc="2000000F" w:tentative="1">
      <w:start w:val="1"/>
      <w:numFmt w:val="decimal"/>
      <w:lvlText w:val="%4."/>
      <w:lvlJc w:val="left"/>
      <w:pPr>
        <w:ind w:left="3560" w:hanging="360"/>
      </w:pPr>
    </w:lvl>
    <w:lvl w:ilvl="4" w:tplc="20000019" w:tentative="1">
      <w:start w:val="1"/>
      <w:numFmt w:val="lowerLetter"/>
      <w:lvlText w:val="%5."/>
      <w:lvlJc w:val="left"/>
      <w:pPr>
        <w:ind w:left="4280" w:hanging="360"/>
      </w:pPr>
    </w:lvl>
    <w:lvl w:ilvl="5" w:tplc="2000001B" w:tentative="1">
      <w:start w:val="1"/>
      <w:numFmt w:val="lowerRoman"/>
      <w:lvlText w:val="%6."/>
      <w:lvlJc w:val="right"/>
      <w:pPr>
        <w:ind w:left="5000" w:hanging="180"/>
      </w:pPr>
    </w:lvl>
    <w:lvl w:ilvl="6" w:tplc="2000000F" w:tentative="1">
      <w:start w:val="1"/>
      <w:numFmt w:val="decimal"/>
      <w:lvlText w:val="%7."/>
      <w:lvlJc w:val="left"/>
      <w:pPr>
        <w:ind w:left="5720" w:hanging="360"/>
      </w:pPr>
    </w:lvl>
    <w:lvl w:ilvl="7" w:tplc="20000019" w:tentative="1">
      <w:start w:val="1"/>
      <w:numFmt w:val="lowerLetter"/>
      <w:lvlText w:val="%8."/>
      <w:lvlJc w:val="left"/>
      <w:pPr>
        <w:ind w:left="6440" w:hanging="360"/>
      </w:pPr>
    </w:lvl>
    <w:lvl w:ilvl="8" w:tplc="2000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9" w15:restartNumberingAfterBreak="0">
    <w:nsid w:val="718A1AAB"/>
    <w:multiLevelType w:val="hybridMultilevel"/>
    <w:tmpl w:val="949A51D0"/>
    <w:lvl w:ilvl="0" w:tplc="5D749300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F53BD"/>
    <w:multiLevelType w:val="hybridMultilevel"/>
    <w:tmpl w:val="87AC5B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70976AF"/>
    <w:multiLevelType w:val="multilevel"/>
    <w:tmpl w:val="7054C12E"/>
    <w:lvl w:ilvl="0">
      <w:start w:val="1"/>
      <w:numFmt w:val="decimal"/>
      <w:suff w:val="space"/>
      <w:lvlText w:val="%1"/>
      <w:lvlJc w:val="left"/>
      <w:pPr>
        <w:ind w:left="432" w:firstLine="27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18" w:firstLine="133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1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7B29395C"/>
    <w:multiLevelType w:val="hybridMultilevel"/>
    <w:tmpl w:val="A02646D8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3"/>
  </w:num>
  <w:num w:numId="3">
    <w:abstractNumId w:val="22"/>
  </w:num>
  <w:num w:numId="4">
    <w:abstractNumId w:val="20"/>
  </w:num>
  <w:num w:numId="5">
    <w:abstractNumId w:val="4"/>
  </w:num>
  <w:num w:numId="6">
    <w:abstractNumId w:val="11"/>
  </w:num>
  <w:num w:numId="7">
    <w:abstractNumId w:val="25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0"/>
  </w:num>
  <w:num w:numId="11">
    <w:abstractNumId w:val="29"/>
  </w:num>
  <w:num w:numId="12">
    <w:abstractNumId w:val="2"/>
  </w:num>
  <w:num w:numId="13">
    <w:abstractNumId w:val="16"/>
  </w:num>
  <w:num w:numId="14">
    <w:abstractNumId w:val="13"/>
  </w:num>
  <w:num w:numId="15">
    <w:abstractNumId w:val="10"/>
  </w:num>
  <w:num w:numId="16">
    <w:abstractNumId w:val="8"/>
  </w:num>
  <w:num w:numId="17">
    <w:abstractNumId w:val="18"/>
  </w:num>
  <w:num w:numId="18">
    <w:abstractNumId w:val="3"/>
  </w:num>
  <w:num w:numId="19">
    <w:abstractNumId w:val="12"/>
  </w:num>
  <w:num w:numId="20">
    <w:abstractNumId w:val="19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  <w:lvlOverride w:ilvl="0">
      <w:lvl w:ilvl="0">
        <w:start w:val="1"/>
        <w:numFmt w:val="decimal"/>
        <w:suff w:val="space"/>
        <w:lvlText w:val="%1"/>
        <w:lvlJc w:val="left"/>
        <w:pPr>
          <w:ind w:left="360" w:firstLine="349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"/>
        <w:lvlJc w:val="left"/>
        <w:pPr>
          <w:ind w:left="720" w:hanging="1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15"/>
  </w:num>
  <w:num w:numId="24">
    <w:abstractNumId w:val="6"/>
  </w:num>
  <w:num w:numId="25">
    <w:abstractNumId w:val="14"/>
  </w:num>
  <w:num w:numId="26">
    <w:abstractNumId w:val="1"/>
  </w:num>
  <w:num w:numId="27">
    <w:abstractNumId w:val="30"/>
  </w:num>
  <w:num w:numId="28">
    <w:abstractNumId w:val="7"/>
  </w:num>
  <w:num w:numId="29">
    <w:abstractNumId w:val="27"/>
  </w:num>
  <w:num w:numId="30">
    <w:abstractNumId w:val="3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8"/>
  </w:num>
  <w:num w:numId="34">
    <w:abstractNumId w:val="21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789"/>
    <w:rsid w:val="00025584"/>
    <w:rsid w:val="000B1A1F"/>
    <w:rsid w:val="000D3C24"/>
    <w:rsid w:val="0012231E"/>
    <w:rsid w:val="001945E3"/>
    <w:rsid w:val="002726B4"/>
    <w:rsid w:val="002C2355"/>
    <w:rsid w:val="002F26D0"/>
    <w:rsid w:val="003000D8"/>
    <w:rsid w:val="00376C50"/>
    <w:rsid w:val="003D0CED"/>
    <w:rsid w:val="003D241D"/>
    <w:rsid w:val="003D3C00"/>
    <w:rsid w:val="003D40D4"/>
    <w:rsid w:val="003E5F33"/>
    <w:rsid w:val="003F5BE1"/>
    <w:rsid w:val="00421551"/>
    <w:rsid w:val="00453003"/>
    <w:rsid w:val="0046752C"/>
    <w:rsid w:val="00470161"/>
    <w:rsid w:val="00507933"/>
    <w:rsid w:val="00511D28"/>
    <w:rsid w:val="00532E59"/>
    <w:rsid w:val="005531FB"/>
    <w:rsid w:val="005D4024"/>
    <w:rsid w:val="00623AE2"/>
    <w:rsid w:val="00671C60"/>
    <w:rsid w:val="00693248"/>
    <w:rsid w:val="006A6259"/>
    <w:rsid w:val="006B2E0A"/>
    <w:rsid w:val="00736D77"/>
    <w:rsid w:val="007E7119"/>
    <w:rsid w:val="008000A0"/>
    <w:rsid w:val="008A3BE8"/>
    <w:rsid w:val="008A4789"/>
    <w:rsid w:val="00924412"/>
    <w:rsid w:val="0095720E"/>
    <w:rsid w:val="009A04D3"/>
    <w:rsid w:val="00A20282"/>
    <w:rsid w:val="00A31690"/>
    <w:rsid w:val="00AA224C"/>
    <w:rsid w:val="00AA4A0F"/>
    <w:rsid w:val="00B74B68"/>
    <w:rsid w:val="00C114E4"/>
    <w:rsid w:val="00C21E28"/>
    <w:rsid w:val="00C45EB2"/>
    <w:rsid w:val="00C956BA"/>
    <w:rsid w:val="00CC4CAF"/>
    <w:rsid w:val="00D10D74"/>
    <w:rsid w:val="00D34011"/>
    <w:rsid w:val="00D37E71"/>
    <w:rsid w:val="00D439E3"/>
    <w:rsid w:val="00D74C8A"/>
    <w:rsid w:val="00DE149D"/>
    <w:rsid w:val="00E60067"/>
    <w:rsid w:val="00E62B09"/>
    <w:rsid w:val="00E944ED"/>
    <w:rsid w:val="00EB7C3D"/>
    <w:rsid w:val="00F83C4C"/>
    <w:rsid w:val="00FD3453"/>
    <w:rsid w:val="00FE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144"/>
  <w15:chartTrackingRefBased/>
  <w15:docId w15:val="{7169EDE2-D462-4079-BA10-7040C448D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3453"/>
    <w:pPr>
      <w:spacing w:after="0" w:line="240" w:lineRule="auto"/>
      <w:ind w:firstLine="709"/>
      <w:jc w:val="both"/>
    </w:pPr>
    <w:rPr>
      <w:rFonts w:ascii="Times New Roman" w:hAnsi="Times New Roman"/>
      <w:kern w:val="2"/>
      <w:sz w:val="24"/>
      <w:lang w:val="ru-RU"/>
      <w14:ligatures w14:val="standardContextual"/>
    </w:rPr>
  </w:style>
  <w:style w:type="paragraph" w:styleId="10">
    <w:name w:val="heading 1"/>
    <w:basedOn w:val="a"/>
    <w:next w:val="a"/>
    <w:link w:val="110"/>
    <w:uiPriority w:val="9"/>
    <w:qFormat/>
    <w:rsid w:val="00FD3453"/>
    <w:pPr>
      <w:keepNext/>
      <w:keepLines/>
      <w:pageBreakBefore/>
      <w:spacing w:after="24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3453"/>
    <w:pPr>
      <w:keepNext/>
      <w:keepLines/>
      <w:spacing w:after="480"/>
      <w:outlineLvl w:val="1"/>
    </w:pPr>
    <w:rPr>
      <w:rFonts w:eastAsia="Times New Roman" w:cs="Times New Roman"/>
      <w:bCs/>
      <w:color w:val="000000"/>
      <w:sz w:val="28"/>
      <w:szCs w:val="26"/>
      <w:lang w:eastAsia="ru-RU"/>
    </w:rPr>
  </w:style>
  <w:style w:type="paragraph" w:styleId="30">
    <w:name w:val="heading 3"/>
    <w:basedOn w:val="a"/>
    <w:next w:val="a"/>
    <w:link w:val="32"/>
    <w:uiPriority w:val="9"/>
    <w:semiHidden/>
    <w:unhideWhenUsed/>
    <w:qFormat/>
    <w:rsid w:val="00FD3453"/>
    <w:pPr>
      <w:keepNext/>
      <w:keepLines/>
      <w:spacing w:before="40"/>
      <w:outlineLvl w:val="2"/>
    </w:pPr>
    <w:rPr>
      <w:rFonts w:ascii="Calibri Light" w:eastAsia="Times New Roman" w:hAnsi="Calibri Light" w:cs="Times New Roman"/>
      <w:b/>
      <w:bCs/>
      <w:color w:val="5B9BD5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453"/>
    <w:pPr>
      <w:keepNext/>
      <w:keepLines/>
      <w:spacing w:before="40"/>
      <w:outlineLvl w:val="3"/>
    </w:pPr>
    <w:rPr>
      <w:rFonts w:ascii="Calibri Light" w:eastAsia="Times New Roman" w:hAnsi="Calibri Light" w:cs="Times New Roman"/>
      <w:b/>
      <w:bCs/>
      <w:i/>
      <w:iCs/>
      <w:color w:val="5B9BD5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453"/>
    <w:pPr>
      <w:keepNext/>
      <w:keepLines/>
      <w:spacing w:before="40"/>
      <w:outlineLvl w:val="4"/>
    </w:pPr>
    <w:rPr>
      <w:rFonts w:eastAsia="Times New Roman" w:cs="Times New Roman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453"/>
    <w:pPr>
      <w:keepNext/>
      <w:keepLines/>
      <w:spacing w:before="40"/>
      <w:outlineLvl w:val="5"/>
    </w:pPr>
    <w:rPr>
      <w:rFonts w:ascii="Calibri Light" w:eastAsia="Times New Roman" w:hAnsi="Calibri Light" w:cs="Times New Roman"/>
      <w:i/>
      <w:iCs/>
      <w:color w:val="1F4D78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453"/>
    <w:pPr>
      <w:keepNext/>
      <w:keepLines/>
      <w:spacing w:before="40"/>
      <w:outlineLvl w:val="6"/>
    </w:pPr>
    <w:rPr>
      <w:rFonts w:ascii="Calibri Light" w:eastAsia="Times New Roman" w:hAnsi="Calibri Light" w:cs="Times New Roman"/>
      <w:i/>
      <w:iCs/>
      <w:color w:val="404040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453"/>
    <w:pPr>
      <w:keepNext/>
      <w:keepLines/>
      <w:spacing w:before="40"/>
      <w:outlineLvl w:val="7"/>
    </w:pPr>
    <w:rPr>
      <w:rFonts w:ascii="Calibri Light" w:eastAsia="Times New Roman" w:hAnsi="Calibri Light" w:cs="Times New Roman"/>
      <w:color w:val="404040"/>
      <w:sz w:val="20"/>
      <w:szCs w:val="20"/>
      <w:lang w:eastAsia="ru-RU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453"/>
    <w:pPr>
      <w:keepNext/>
      <w:keepLines/>
      <w:spacing w:before="40"/>
      <w:outlineLvl w:val="8"/>
    </w:pPr>
    <w:rPr>
      <w:rFonts w:ascii="Calibri Light" w:eastAsia="Times New Roman" w:hAnsi="Calibri Light" w:cs="Times New Roman"/>
      <w:i/>
      <w:iCs/>
      <w:color w:val="40404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FD3453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ru-RU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rsid w:val="00FD3453"/>
    <w:rPr>
      <w:rFonts w:ascii="Times New Roman" w:eastAsia="Times New Roman" w:hAnsi="Times New Roman" w:cs="Times New Roman"/>
      <w:bCs/>
      <w:color w:val="000000"/>
      <w:kern w:val="2"/>
      <w:sz w:val="28"/>
      <w:szCs w:val="26"/>
      <w:lang w:val="ru-RU" w:eastAsia="ru-RU"/>
      <w14:ligatures w14:val="standardContextual"/>
    </w:rPr>
  </w:style>
  <w:style w:type="character" w:customStyle="1" w:styleId="32">
    <w:name w:val="Заголовок 3 Знак"/>
    <w:basedOn w:val="a0"/>
    <w:link w:val="30"/>
    <w:uiPriority w:val="9"/>
    <w:semiHidden/>
    <w:rsid w:val="00FD3453"/>
    <w:rPr>
      <w:rFonts w:ascii="Calibri Light" w:eastAsia="Times New Roman" w:hAnsi="Calibri Light" w:cs="Times New Roman"/>
      <w:b/>
      <w:bCs/>
      <w:color w:val="5B9BD5"/>
      <w:kern w:val="2"/>
      <w:sz w:val="24"/>
      <w:szCs w:val="24"/>
      <w:lang w:val="ru-RU" w:eastAsia="ru-RU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FD3453"/>
    <w:rPr>
      <w:rFonts w:ascii="Calibri Light" w:eastAsia="Times New Roman" w:hAnsi="Calibri Light" w:cs="Times New Roman"/>
      <w:b/>
      <w:bCs/>
      <w:i/>
      <w:iCs/>
      <w:color w:val="5B9BD5"/>
      <w:kern w:val="2"/>
      <w:sz w:val="24"/>
      <w:szCs w:val="24"/>
      <w:lang w:val="ru-RU" w:eastAsia="ru-RU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FD3453"/>
    <w:rPr>
      <w:rFonts w:ascii="Times New Roman" w:eastAsia="Times New Roman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FD3453"/>
    <w:rPr>
      <w:rFonts w:ascii="Calibri Light" w:eastAsia="Times New Roman" w:hAnsi="Calibri Light" w:cs="Times New Roman"/>
      <w:i/>
      <w:iCs/>
      <w:color w:val="1F4D78"/>
      <w:kern w:val="2"/>
      <w:sz w:val="24"/>
      <w:szCs w:val="24"/>
      <w:lang w:val="ru-RU" w:eastAsia="ru-RU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FD3453"/>
    <w:rPr>
      <w:rFonts w:ascii="Calibri Light" w:eastAsia="Times New Roman" w:hAnsi="Calibri Light" w:cs="Times New Roman"/>
      <w:i/>
      <w:iCs/>
      <w:color w:val="404040"/>
      <w:kern w:val="2"/>
      <w:sz w:val="24"/>
      <w:szCs w:val="24"/>
      <w:lang w:val="ru-RU" w:eastAsia="ru-RU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FD3453"/>
    <w:rPr>
      <w:rFonts w:ascii="Calibri Light" w:eastAsia="Times New Roman" w:hAnsi="Calibri Light" w:cs="Times New Roman"/>
      <w:color w:val="404040"/>
      <w:kern w:val="2"/>
      <w:sz w:val="20"/>
      <w:szCs w:val="20"/>
      <w:lang w:val="ru-RU" w:eastAsia="ru-RU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FD3453"/>
    <w:rPr>
      <w:rFonts w:ascii="Calibri Light" w:eastAsia="Times New Roman" w:hAnsi="Calibri Light" w:cs="Times New Roman"/>
      <w:i/>
      <w:iCs/>
      <w:color w:val="404040"/>
      <w:kern w:val="2"/>
      <w:sz w:val="20"/>
      <w:szCs w:val="20"/>
      <w:lang w:val="ru-RU" w:eastAsia="ru-RU"/>
      <w14:ligatures w14:val="standardContextual"/>
    </w:rPr>
  </w:style>
  <w:style w:type="paragraph" w:customStyle="1" w:styleId="11">
    <w:name w:val="Заголовок 11"/>
    <w:basedOn w:val="a"/>
    <w:next w:val="a"/>
    <w:link w:val="12"/>
    <w:autoRedefine/>
    <w:uiPriority w:val="9"/>
    <w:qFormat/>
    <w:rsid w:val="00FD3453"/>
    <w:pPr>
      <w:keepNext/>
      <w:keepLines/>
      <w:numPr>
        <w:numId w:val="2"/>
      </w:numPr>
      <w:tabs>
        <w:tab w:val="left" w:pos="993"/>
      </w:tabs>
      <w:spacing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Заголовок 21"/>
    <w:basedOn w:val="a"/>
    <w:next w:val="a"/>
    <w:autoRedefine/>
    <w:uiPriority w:val="9"/>
    <w:unhideWhenUsed/>
    <w:qFormat/>
    <w:rsid w:val="00FD3453"/>
    <w:pPr>
      <w:keepNext/>
      <w:keepLines/>
      <w:numPr>
        <w:ilvl w:val="1"/>
        <w:numId w:val="2"/>
      </w:numPr>
      <w:tabs>
        <w:tab w:val="num" w:pos="360"/>
        <w:tab w:val="left" w:pos="1134"/>
      </w:tabs>
      <w:spacing w:before="360" w:after="360"/>
      <w:ind w:firstLine="0"/>
      <w:outlineLvl w:val="1"/>
    </w:pPr>
    <w:rPr>
      <w:rFonts w:eastAsia="Times New Roman" w:cs="Times New Roman"/>
      <w:bCs/>
      <w:color w:val="000000"/>
      <w:kern w:val="0"/>
      <w:sz w:val="28"/>
      <w:szCs w:val="26"/>
      <w:lang w:eastAsia="ru-RU"/>
      <w14:ligatures w14:val="none"/>
    </w:rPr>
  </w:style>
  <w:style w:type="paragraph" w:customStyle="1" w:styleId="31">
    <w:name w:val="Заголовок 31"/>
    <w:basedOn w:val="a"/>
    <w:next w:val="a"/>
    <w:uiPriority w:val="9"/>
    <w:unhideWhenUsed/>
    <w:qFormat/>
    <w:rsid w:val="00FD3453"/>
    <w:pPr>
      <w:keepNext/>
      <w:keepLines/>
      <w:numPr>
        <w:ilvl w:val="2"/>
        <w:numId w:val="3"/>
      </w:numPr>
      <w:spacing w:before="200"/>
      <w:outlineLvl w:val="2"/>
    </w:pPr>
    <w:rPr>
      <w:rFonts w:ascii="Calibri Light" w:eastAsia="Times New Roman" w:hAnsi="Calibri Light" w:cs="Times New Roman"/>
      <w:b/>
      <w:bCs/>
      <w:color w:val="5B9BD5"/>
      <w:kern w:val="0"/>
      <w:szCs w:val="24"/>
      <w:lang w:eastAsia="ru-RU"/>
      <w14:ligatures w14:val="none"/>
    </w:rPr>
  </w:style>
  <w:style w:type="paragraph" w:customStyle="1" w:styleId="41">
    <w:name w:val="Заголовок 41"/>
    <w:basedOn w:val="a"/>
    <w:next w:val="a"/>
    <w:uiPriority w:val="9"/>
    <w:unhideWhenUsed/>
    <w:qFormat/>
    <w:rsid w:val="00FD3453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 w:cs="Times New Roman"/>
      <w:b/>
      <w:bCs/>
      <w:i/>
      <w:iCs/>
      <w:color w:val="5B9BD5"/>
      <w:kern w:val="0"/>
      <w:szCs w:val="24"/>
      <w:lang w:eastAsia="ru-RU"/>
      <w14:ligatures w14:val="none"/>
    </w:rPr>
  </w:style>
  <w:style w:type="paragraph" w:customStyle="1" w:styleId="51">
    <w:name w:val="Заголовок 51"/>
    <w:basedOn w:val="a"/>
    <w:next w:val="a"/>
    <w:uiPriority w:val="9"/>
    <w:unhideWhenUsed/>
    <w:qFormat/>
    <w:rsid w:val="00FD3453"/>
    <w:pPr>
      <w:keepNext/>
      <w:keepLines/>
      <w:spacing w:before="200"/>
      <w:outlineLvl w:val="4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FD3453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 w:cs="Times New Roman"/>
      <w:i/>
      <w:iCs/>
      <w:color w:val="1F4D78"/>
      <w:kern w:val="0"/>
      <w:szCs w:val="24"/>
      <w:lang w:eastAsia="ru-RU"/>
      <w14:ligatures w14:val="none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FD3453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 w:cs="Times New Roman"/>
      <w:i/>
      <w:iCs/>
      <w:color w:val="404040"/>
      <w:kern w:val="0"/>
      <w:szCs w:val="24"/>
      <w:lang w:eastAsia="ru-RU"/>
      <w14:ligatures w14:val="none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FD3453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 w:cs="Times New Roman"/>
      <w:color w:val="404040"/>
      <w:kern w:val="0"/>
      <w:sz w:val="20"/>
      <w:szCs w:val="20"/>
      <w:lang w:eastAsia="ru-RU"/>
      <w14:ligatures w14:val="none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FD3453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 w:cs="Times New Roman"/>
      <w:i/>
      <w:iCs/>
      <w:color w:val="404040"/>
      <w:kern w:val="0"/>
      <w:sz w:val="20"/>
      <w:szCs w:val="20"/>
      <w:lang w:eastAsia="ru-RU"/>
      <w14:ligatures w14:val="none"/>
    </w:rPr>
  </w:style>
  <w:style w:type="numbering" w:customStyle="1" w:styleId="13">
    <w:name w:val="Нет списка1"/>
    <w:next w:val="a2"/>
    <w:uiPriority w:val="99"/>
    <w:semiHidden/>
    <w:unhideWhenUsed/>
    <w:rsid w:val="00FD3453"/>
  </w:style>
  <w:style w:type="paragraph" w:customStyle="1" w:styleId="1">
    <w:name w:val="Уровень1"/>
    <w:basedOn w:val="10"/>
    <w:link w:val="14"/>
    <w:qFormat/>
    <w:rsid w:val="00FD3453"/>
    <w:pPr>
      <w:numPr>
        <w:numId w:val="32"/>
      </w:numPr>
      <w:tabs>
        <w:tab w:val="left" w:pos="993"/>
      </w:tabs>
      <w:ind w:firstLine="851"/>
    </w:pPr>
    <w:rPr>
      <w:color w:val="000000"/>
      <w:lang w:eastAsia="ru-RU"/>
    </w:rPr>
  </w:style>
  <w:style w:type="character" w:customStyle="1" w:styleId="14">
    <w:name w:val="Уровень1 Знак"/>
    <w:basedOn w:val="12"/>
    <w:link w:val="1"/>
    <w:rsid w:val="00FD3453"/>
    <w:rPr>
      <w:rFonts w:ascii="Times New Roman" w:eastAsiaTheme="majorEastAsia" w:hAnsi="Times New Roman" w:cstheme="majorBidi"/>
      <w:color w:val="000000"/>
      <w:kern w:val="2"/>
      <w:sz w:val="28"/>
      <w:szCs w:val="32"/>
      <w:lang w:val="ru-RU" w:eastAsia="ru-RU"/>
      <w14:ligatures w14:val="standardContextual"/>
    </w:rPr>
  </w:style>
  <w:style w:type="paragraph" w:styleId="a3">
    <w:name w:val="No Spacing"/>
    <w:uiPriority w:val="1"/>
    <w:qFormat/>
    <w:rsid w:val="00FD3453"/>
    <w:pPr>
      <w:spacing w:after="0" w:line="240" w:lineRule="auto"/>
    </w:pPr>
    <w:rPr>
      <w:rFonts w:ascii="Calibri" w:eastAsia="Calibri" w:hAnsi="Calibri" w:cs="Calibri"/>
      <w:lang w:val="ru-RU"/>
    </w:rPr>
  </w:style>
  <w:style w:type="paragraph" w:styleId="a4">
    <w:name w:val="List Paragraph"/>
    <w:basedOn w:val="a"/>
    <w:link w:val="a5"/>
    <w:uiPriority w:val="34"/>
    <w:qFormat/>
    <w:rsid w:val="00FD3453"/>
    <w:pPr>
      <w:ind w:left="720"/>
      <w:contextualSpacing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styleId="a6">
    <w:name w:val="Balloon Text"/>
    <w:basedOn w:val="a"/>
    <w:link w:val="a7"/>
    <w:uiPriority w:val="99"/>
    <w:semiHidden/>
    <w:unhideWhenUsed/>
    <w:rsid w:val="00FD3453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customStyle="1" w:styleId="a7">
    <w:name w:val="Текст выноски Знак"/>
    <w:basedOn w:val="a0"/>
    <w:link w:val="a6"/>
    <w:uiPriority w:val="99"/>
    <w:semiHidden/>
    <w:rsid w:val="00FD3453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5">
    <w:name w:val="Гиперссылка1"/>
    <w:basedOn w:val="a0"/>
    <w:uiPriority w:val="99"/>
    <w:unhideWhenUsed/>
    <w:rsid w:val="00FD3453"/>
    <w:rPr>
      <w:color w:val="0563C1"/>
      <w:u w:val="single"/>
    </w:rPr>
  </w:style>
  <w:style w:type="paragraph" w:customStyle="1" w:styleId="16">
    <w:name w:val="Стиль1"/>
    <w:basedOn w:val="a"/>
    <w:link w:val="17"/>
    <w:qFormat/>
    <w:rsid w:val="00FD3453"/>
    <w:pPr>
      <w:ind w:firstLine="851"/>
    </w:pPr>
    <w:rPr>
      <w:rFonts w:eastAsia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17">
    <w:name w:val="Стиль1 Знак"/>
    <w:link w:val="16"/>
    <w:rsid w:val="00FD3453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styleId="a8">
    <w:name w:val="Body Text Indent"/>
    <w:basedOn w:val="a"/>
    <w:link w:val="a9"/>
    <w:rsid w:val="00FD3453"/>
    <w:pPr>
      <w:ind w:firstLine="708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9">
    <w:name w:val="Основной текст с отступом Знак"/>
    <w:basedOn w:val="a0"/>
    <w:link w:val="a8"/>
    <w:rsid w:val="00FD3453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18">
    <w:name w:val="Заголовок1"/>
    <w:basedOn w:val="a"/>
    <w:next w:val="a"/>
    <w:uiPriority w:val="10"/>
    <w:qFormat/>
    <w:rsid w:val="00FD3453"/>
    <w:pPr>
      <w:ind w:left="1080" w:hanging="360"/>
      <w:contextualSpacing/>
    </w:pPr>
    <w:rPr>
      <w:rFonts w:eastAsia="Times New Roman" w:cs="Times New Roman"/>
      <w:spacing w:val="-10"/>
      <w:kern w:val="28"/>
      <w:sz w:val="28"/>
      <w:szCs w:val="56"/>
      <w:lang w:eastAsia="ru-RU"/>
      <w14:ligatures w14:val="none"/>
    </w:rPr>
  </w:style>
  <w:style w:type="character" w:customStyle="1" w:styleId="aa">
    <w:name w:val="Заголовок Знак"/>
    <w:basedOn w:val="a0"/>
    <w:link w:val="ab"/>
    <w:uiPriority w:val="10"/>
    <w:rsid w:val="00FD3453"/>
    <w:rPr>
      <w:rFonts w:ascii="Times New Roman" w:eastAsia="Times New Roman" w:hAnsi="Times New Roman" w:cs="Times New Roman"/>
      <w:spacing w:val="-10"/>
      <w:kern w:val="28"/>
      <w:sz w:val="28"/>
      <w:szCs w:val="56"/>
      <w:lang w:eastAsia="ru-RU"/>
    </w:rPr>
  </w:style>
  <w:style w:type="paragraph" w:customStyle="1" w:styleId="ac">
    <w:name w:val="Чертежный"/>
    <w:rsid w:val="00FD3453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d">
    <w:name w:val="МОЙ обы"/>
    <w:basedOn w:val="a"/>
    <w:qFormat/>
    <w:rsid w:val="00FD3453"/>
    <w:rPr>
      <w:rFonts w:eastAsia="Times New Roman" w:cs="Times New Roman"/>
      <w:kern w:val="0"/>
      <w:lang w:eastAsia="ru-RU"/>
      <w14:ligatures w14:val="none"/>
    </w:rPr>
  </w:style>
  <w:style w:type="character" w:customStyle="1" w:styleId="110">
    <w:name w:val="Заголовок 1 Знак1"/>
    <w:basedOn w:val="a0"/>
    <w:link w:val="10"/>
    <w:uiPriority w:val="9"/>
    <w:rsid w:val="00FD3453"/>
    <w:rPr>
      <w:rFonts w:ascii="Times New Roman" w:eastAsiaTheme="majorEastAsia" w:hAnsi="Times New Roman" w:cstheme="majorBidi"/>
      <w:color w:val="000000" w:themeColor="text1"/>
      <w:kern w:val="2"/>
      <w:sz w:val="28"/>
      <w:szCs w:val="32"/>
      <w:lang w:val="ru-RU"/>
      <w14:ligatures w14:val="standardContextual"/>
    </w:rPr>
  </w:style>
  <w:style w:type="paragraph" w:styleId="ae">
    <w:name w:val="TOC Heading"/>
    <w:basedOn w:val="10"/>
    <w:next w:val="a"/>
    <w:uiPriority w:val="39"/>
    <w:unhideWhenUsed/>
    <w:qFormat/>
    <w:rsid w:val="00FD3453"/>
    <w:pPr>
      <w:tabs>
        <w:tab w:val="left" w:pos="993"/>
      </w:tabs>
      <w:ind w:left="1429" w:hanging="360"/>
      <w:outlineLvl w:val="9"/>
    </w:pPr>
    <w:rPr>
      <w:color w:val="000000"/>
      <w:kern w:val="0"/>
      <w:lang w:eastAsia="ru-RU"/>
      <w14:ligatures w14:val="none"/>
    </w:rPr>
  </w:style>
  <w:style w:type="paragraph" w:customStyle="1" w:styleId="111">
    <w:name w:val="Оглавление 11"/>
    <w:basedOn w:val="a"/>
    <w:next w:val="a"/>
    <w:autoRedefine/>
    <w:uiPriority w:val="39"/>
    <w:unhideWhenUsed/>
    <w:rsid w:val="00FD3453"/>
    <w:pPr>
      <w:tabs>
        <w:tab w:val="left" w:pos="480"/>
        <w:tab w:val="right" w:pos="9911"/>
      </w:tabs>
    </w:pPr>
    <w:rPr>
      <w:rFonts w:eastAsia="Times New Roman" w:cs="Calibri"/>
      <w:bCs/>
      <w:kern w:val="0"/>
      <w:szCs w:val="20"/>
      <w:lang w:eastAsia="ru-RU"/>
      <w14:ligatures w14:val="none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FD3453"/>
    <w:pPr>
      <w:ind w:left="240"/>
    </w:pPr>
    <w:rPr>
      <w:rFonts w:eastAsia="Times New Roman" w:cs="Calibri"/>
      <w:kern w:val="0"/>
      <w:szCs w:val="20"/>
      <w:lang w:eastAsia="ru-RU"/>
      <w14:ligatures w14:val="none"/>
    </w:rPr>
  </w:style>
  <w:style w:type="paragraph" w:styleId="af">
    <w:name w:val="footer"/>
    <w:basedOn w:val="a"/>
    <w:link w:val="af0"/>
    <w:uiPriority w:val="99"/>
    <w:unhideWhenUsed/>
    <w:rsid w:val="00FD3453"/>
    <w:pPr>
      <w:tabs>
        <w:tab w:val="center" w:pos="4677"/>
        <w:tab w:val="right" w:pos="9355"/>
      </w:tabs>
    </w:pPr>
    <w:rPr>
      <w:rFonts w:ascii="Calibri" w:eastAsia="Times New Roman" w:hAnsi="Calibri" w:cs="Times New Roman"/>
      <w:kern w:val="0"/>
      <w:lang w:eastAsia="ru-RU"/>
      <w14:ligatures w14:val="none"/>
    </w:rPr>
  </w:style>
  <w:style w:type="character" w:customStyle="1" w:styleId="af0">
    <w:name w:val="Нижний колонтитул Знак"/>
    <w:basedOn w:val="a0"/>
    <w:link w:val="af"/>
    <w:uiPriority w:val="99"/>
    <w:rsid w:val="00FD3453"/>
    <w:rPr>
      <w:rFonts w:ascii="Calibri" w:eastAsia="Times New Roman" w:hAnsi="Calibri" w:cs="Times New Roman"/>
      <w:sz w:val="24"/>
      <w:lang w:val="ru-RU" w:eastAsia="ru-RU"/>
    </w:rPr>
  </w:style>
  <w:style w:type="paragraph" w:customStyle="1" w:styleId="FR1">
    <w:name w:val="FR1"/>
    <w:rsid w:val="00FD3453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val="ru-RU" w:eastAsia="ru-RU"/>
    </w:rPr>
  </w:style>
  <w:style w:type="paragraph" w:customStyle="1" w:styleId="19">
    <w:name w:val="Название объекта1"/>
    <w:basedOn w:val="a"/>
    <w:next w:val="a"/>
    <w:uiPriority w:val="35"/>
    <w:unhideWhenUsed/>
    <w:qFormat/>
    <w:rsid w:val="00FD3453"/>
    <w:pPr>
      <w:spacing w:after="200"/>
    </w:pPr>
    <w:rPr>
      <w:rFonts w:eastAsia="Times New Roman" w:cs="Times New Roman"/>
      <w:i/>
      <w:iCs/>
      <w:color w:val="44546A"/>
      <w:kern w:val="0"/>
      <w:sz w:val="18"/>
      <w:szCs w:val="18"/>
      <w:lang w:eastAsia="ru-RU"/>
      <w14:ligatures w14:val="none"/>
    </w:rPr>
  </w:style>
  <w:style w:type="paragraph" w:styleId="af1">
    <w:name w:val="Normal (Web)"/>
    <w:basedOn w:val="a"/>
    <w:link w:val="af2"/>
    <w:uiPriority w:val="99"/>
    <w:unhideWhenUsed/>
    <w:rsid w:val="00FD3453"/>
    <w:pPr>
      <w:spacing w:before="100" w:beforeAutospacing="1" w:after="100" w:afterAutospacing="1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5">
    <w:name w:val="Абзац списка Знак"/>
    <w:link w:val="a4"/>
    <w:uiPriority w:val="34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f3">
    <w:name w:val="Table Grid"/>
    <w:basedOn w:val="a1"/>
    <w:uiPriority w:val="39"/>
    <w:rsid w:val="00FD345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Вахрамеев_для текста"/>
    <w:rsid w:val="00FD3453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val="ru-RU"/>
    </w:rPr>
  </w:style>
  <w:style w:type="paragraph" w:customStyle="1" w:styleId="Style5">
    <w:name w:val="Style5"/>
    <w:basedOn w:val="a"/>
    <w:uiPriority w:val="99"/>
    <w:rsid w:val="00FD3453"/>
    <w:pPr>
      <w:widowControl w:val="0"/>
      <w:autoSpaceDE w:val="0"/>
      <w:autoSpaceDN w:val="0"/>
      <w:adjustRightInd w:val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310">
    <w:name w:val="Оглавление 31"/>
    <w:basedOn w:val="a"/>
    <w:next w:val="a"/>
    <w:autoRedefine/>
    <w:uiPriority w:val="39"/>
    <w:unhideWhenUsed/>
    <w:rsid w:val="00FD3453"/>
    <w:pPr>
      <w:ind w:left="480"/>
    </w:pPr>
    <w:rPr>
      <w:rFonts w:eastAsia="Times New Roman" w:cs="Calibri"/>
      <w:iCs/>
      <w:kern w:val="0"/>
      <w:szCs w:val="20"/>
      <w:lang w:eastAsia="ru-RU"/>
      <w14:ligatures w14:val="none"/>
    </w:rPr>
  </w:style>
  <w:style w:type="paragraph" w:customStyle="1" w:styleId="410">
    <w:name w:val="Оглавление 41"/>
    <w:basedOn w:val="a"/>
    <w:next w:val="a"/>
    <w:autoRedefine/>
    <w:uiPriority w:val="39"/>
    <w:unhideWhenUsed/>
    <w:rsid w:val="00FD3453"/>
    <w:pPr>
      <w:ind w:left="7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3">
    <w:name w:val="Петрушеня_уровень 3"/>
    <w:rsid w:val="00FD3453"/>
    <w:pPr>
      <w:numPr>
        <w:ilvl w:val="2"/>
        <w:numId w:val="1"/>
      </w:numPr>
      <w:spacing w:before="240" w:after="480" w:line="240" w:lineRule="auto"/>
    </w:pPr>
    <w:rPr>
      <w:rFonts w:ascii="Times New Roman" w:hAnsi="Times New Roman" w:cs="Times New Roman"/>
      <w:sz w:val="28"/>
      <w:szCs w:val="24"/>
      <w:lang w:val="ru-RU"/>
    </w:rPr>
  </w:style>
  <w:style w:type="paragraph" w:customStyle="1" w:styleId="Default">
    <w:name w:val="Default"/>
    <w:rsid w:val="00FD345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ru-RU"/>
    </w:rPr>
  </w:style>
  <w:style w:type="paragraph" w:customStyle="1" w:styleId="1a">
    <w:name w:val="Вахрамеев_уровень 1"/>
    <w:basedOn w:val="a"/>
    <w:rsid w:val="00FD3453"/>
    <w:pPr>
      <w:spacing w:after="240"/>
      <w:ind w:left="432" w:firstLine="277"/>
    </w:pPr>
    <w:rPr>
      <w:rFonts w:eastAsia="Times New Roman" w:cs="Times New Roman"/>
      <w:kern w:val="0"/>
      <w:sz w:val="28"/>
      <w:szCs w:val="24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FD3453"/>
    <w:pPr>
      <w:tabs>
        <w:tab w:val="center" w:pos="4677"/>
        <w:tab w:val="right" w:pos="9355"/>
      </w:tabs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f6">
    <w:name w:val="Верхний колонтитул Знак"/>
    <w:basedOn w:val="a0"/>
    <w:link w:val="af5"/>
    <w:uiPriority w:val="99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510">
    <w:name w:val="Оглавление 51"/>
    <w:basedOn w:val="a"/>
    <w:next w:val="a"/>
    <w:autoRedefine/>
    <w:uiPriority w:val="39"/>
    <w:unhideWhenUsed/>
    <w:rsid w:val="00FD3453"/>
    <w:pPr>
      <w:ind w:left="96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610">
    <w:name w:val="Оглавление 61"/>
    <w:basedOn w:val="a"/>
    <w:next w:val="a"/>
    <w:autoRedefine/>
    <w:uiPriority w:val="39"/>
    <w:unhideWhenUsed/>
    <w:rsid w:val="00FD3453"/>
    <w:pPr>
      <w:ind w:left="120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710">
    <w:name w:val="Оглавление 71"/>
    <w:basedOn w:val="a"/>
    <w:next w:val="a"/>
    <w:autoRedefine/>
    <w:uiPriority w:val="39"/>
    <w:unhideWhenUsed/>
    <w:rsid w:val="00FD3453"/>
    <w:pPr>
      <w:ind w:left="144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810">
    <w:name w:val="Оглавление 81"/>
    <w:basedOn w:val="a"/>
    <w:next w:val="a"/>
    <w:autoRedefine/>
    <w:uiPriority w:val="39"/>
    <w:unhideWhenUsed/>
    <w:rsid w:val="00FD3453"/>
    <w:pPr>
      <w:ind w:left="168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910">
    <w:name w:val="Оглавление 91"/>
    <w:basedOn w:val="a"/>
    <w:next w:val="a"/>
    <w:autoRedefine/>
    <w:uiPriority w:val="39"/>
    <w:unhideWhenUsed/>
    <w:rsid w:val="00FD3453"/>
    <w:pPr>
      <w:ind w:left="1920"/>
    </w:pPr>
    <w:rPr>
      <w:rFonts w:eastAsia="Times New Roman" w:cs="Calibri"/>
      <w:kern w:val="0"/>
      <w:sz w:val="18"/>
      <w:szCs w:val="18"/>
      <w:lang w:eastAsia="ru-RU"/>
      <w14:ligatures w14:val="none"/>
    </w:rPr>
  </w:style>
  <w:style w:type="paragraph" w:customStyle="1" w:styleId="af7">
    <w:name w:val="Листинг программы"/>
    <w:uiPriority w:val="99"/>
    <w:rsid w:val="00FD3453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val="ru-RU" w:eastAsia="ru-RU"/>
    </w:rPr>
  </w:style>
  <w:style w:type="character" w:styleId="af8">
    <w:name w:val="Strong"/>
    <w:basedOn w:val="a0"/>
    <w:uiPriority w:val="22"/>
    <w:qFormat/>
    <w:rsid w:val="00FD3453"/>
    <w:rPr>
      <w:b/>
      <w:bCs/>
    </w:rPr>
  </w:style>
  <w:style w:type="paragraph" w:styleId="22">
    <w:name w:val="Body Text Indent 2"/>
    <w:basedOn w:val="a"/>
    <w:link w:val="23"/>
    <w:uiPriority w:val="99"/>
    <w:semiHidden/>
    <w:unhideWhenUsed/>
    <w:rsid w:val="00FD3453"/>
    <w:pPr>
      <w:spacing w:after="120" w:line="480" w:lineRule="auto"/>
      <w:ind w:left="283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10">
    <w:name w:val="Style10"/>
    <w:basedOn w:val="a"/>
    <w:uiPriority w:val="99"/>
    <w:rsid w:val="00FD3453"/>
    <w:pPr>
      <w:spacing w:line="283" w:lineRule="exact"/>
      <w:ind w:firstLine="840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FontStyle48">
    <w:name w:val="Font Style48"/>
    <w:basedOn w:val="a0"/>
    <w:uiPriority w:val="99"/>
    <w:rsid w:val="00FD3453"/>
    <w:rPr>
      <w:rFonts w:ascii="Times New Roman" w:hAnsi="Times New Roman" w:cs="Times New Roman" w:hint="default"/>
      <w:sz w:val="22"/>
      <w:szCs w:val="22"/>
    </w:rPr>
  </w:style>
  <w:style w:type="character" w:customStyle="1" w:styleId="1b">
    <w:name w:val="Неразрешенное упоминание1"/>
    <w:basedOn w:val="a0"/>
    <w:uiPriority w:val="99"/>
    <w:semiHidden/>
    <w:unhideWhenUsed/>
    <w:rsid w:val="00FD3453"/>
    <w:rPr>
      <w:color w:val="605E5C"/>
      <w:shd w:val="clear" w:color="auto" w:fill="E1DFDD"/>
    </w:rPr>
  </w:style>
  <w:style w:type="numbering" w:customStyle="1" w:styleId="1c">
    <w:name w:val="Текущий список1"/>
    <w:uiPriority w:val="99"/>
    <w:rsid w:val="00FD3453"/>
  </w:style>
  <w:style w:type="paragraph" w:customStyle="1" w:styleId="Style21">
    <w:name w:val="Style21"/>
    <w:basedOn w:val="a"/>
    <w:uiPriority w:val="99"/>
    <w:rsid w:val="00FD3453"/>
    <w:pPr>
      <w:widowControl w:val="0"/>
      <w:autoSpaceDE w:val="0"/>
      <w:autoSpaceDN w:val="0"/>
      <w:adjustRightInd w:val="0"/>
      <w:spacing w:line="216" w:lineRule="exact"/>
      <w:ind w:hanging="62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1d">
    <w:name w:val="1"/>
    <w:aliases w:val="текст"/>
    <w:basedOn w:val="a"/>
    <w:qFormat/>
    <w:rsid w:val="00FD3453"/>
    <w:pPr>
      <w:ind w:firstLine="0"/>
    </w:pPr>
    <w:rPr>
      <w:rFonts w:eastAsia="Times New Roman" w:cs="Times New Roman"/>
      <w:kern w:val="0"/>
      <w:szCs w:val="24"/>
      <w:lang w:eastAsia="ru-RU"/>
      <w14:ligatures w14:val="none"/>
    </w:rPr>
  </w:style>
  <w:style w:type="paragraph" w:customStyle="1" w:styleId="-1">
    <w:name w:val=".Лаврисюк - 1 уровень"/>
    <w:basedOn w:val="a"/>
    <w:rsid w:val="00FD3453"/>
    <w:pPr>
      <w:spacing w:after="240"/>
    </w:pPr>
    <w:rPr>
      <w:rFonts w:eastAsia="Times New Roman" w:cs="Times New Roman"/>
      <w:kern w:val="0"/>
      <w:sz w:val="28"/>
      <w:szCs w:val="20"/>
      <w:lang w:eastAsia="ru-RU"/>
      <w14:ligatures w14:val="none"/>
    </w:rPr>
  </w:style>
  <w:style w:type="paragraph" w:styleId="af9">
    <w:name w:val="Plain Text"/>
    <w:basedOn w:val="a"/>
    <w:link w:val="afa"/>
    <w:uiPriority w:val="99"/>
    <w:semiHidden/>
    <w:unhideWhenUsed/>
    <w:rsid w:val="00FD3453"/>
    <w:rPr>
      <w:rFonts w:ascii="Consolas" w:eastAsia="Calibri" w:hAnsi="Consolas" w:cs="Times New Roman"/>
      <w:kern w:val="0"/>
      <w:sz w:val="21"/>
      <w:szCs w:val="21"/>
      <w14:ligatures w14:val="none"/>
    </w:rPr>
  </w:style>
  <w:style w:type="character" w:customStyle="1" w:styleId="afa">
    <w:name w:val="Текст Знак"/>
    <w:basedOn w:val="a0"/>
    <w:link w:val="af9"/>
    <w:uiPriority w:val="99"/>
    <w:semiHidden/>
    <w:rsid w:val="00FD3453"/>
    <w:rPr>
      <w:rFonts w:ascii="Consolas" w:eastAsia="Calibri" w:hAnsi="Consolas" w:cs="Times New Roman"/>
      <w:sz w:val="21"/>
      <w:szCs w:val="21"/>
      <w:lang w:val="ru-RU"/>
    </w:rPr>
  </w:style>
  <w:style w:type="character" w:customStyle="1" w:styleId="af2">
    <w:name w:val="Обычный (Интернет) Знак"/>
    <w:basedOn w:val="a0"/>
    <w:link w:val="af1"/>
    <w:uiPriority w:val="99"/>
    <w:rsid w:val="00FD345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211">
    <w:name w:val="Заголовок 2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b">
    <w:name w:val="Hyperlink"/>
    <w:basedOn w:val="a0"/>
    <w:uiPriority w:val="99"/>
    <w:semiHidden/>
    <w:unhideWhenUsed/>
    <w:rsid w:val="00FD3453"/>
    <w:rPr>
      <w:color w:val="0563C1" w:themeColor="hyperlink"/>
      <w:u w:val="single"/>
    </w:rPr>
  </w:style>
  <w:style w:type="paragraph" w:styleId="ab">
    <w:name w:val="Title"/>
    <w:basedOn w:val="a"/>
    <w:next w:val="a"/>
    <w:link w:val="aa"/>
    <w:uiPriority w:val="10"/>
    <w:qFormat/>
    <w:rsid w:val="00FD3453"/>
    <w:pPr>
      <w:contextualSpacing/>
    </w:pPr>
    <w:rPr>
      <w:rFonts w:eastAsia="Times New Roman" w:cs="Times New Roman"/>
      <w:spacing w:val="-10"/>
      <w:kern w:val="28"/>
      <w:sz w:val="28"/>
      <w:szCs w:val="56"/>
      <w:lang w:val="en-US" w:eastAsia="ru-RU"/>
      <w14:ligatures w14:val="none"/>
    </w:rPr>
  </w:style>
  <w:style w:type="character" w:customStyle="1" w:styleId="1e">
    <w:name w:val="Заголовок Знак1"/>
    <w:basedOn w:val="a0"/>
    <w:uiPriority w:val="10"/>
    <w:rsid w:val="00FD34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411">
    <w:name w:val="Заголовок 4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11">
    <w:name w:val="Заголовок 5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11">
    <w:name w:val="Заголовок 6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11">
    <w:name w:val="Заголовок 7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11">
    <w:name w:val="Заголовок 8 Знак1"/>
    <w:basedOn w:val="a0"/>
    <w:uiPriority w:val="9"/>
    <w:semiHidden/>
    <w:rsid w:val="00FD34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11">
    <w:name w:val="Заголовок 9 Знак1"/>
    <w:basedOn w:val="a0"/>
    <w:uiPriority w:val="9"/>
    <w:semiHidden/>
    <w:rsid w:val="00FD34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c">
    <w:name w:val="Placeholder Text"/>
    <w:basedOn w:val="a0"/>
    <w:uiPriority w:val="99"/>
    <w:semiHidden/>
    <w:rsid w:val="00FD34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Стадии разработки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Трудоемкость, человеко-дни, месяцы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Лист1!$A$2:$A$6</c:f>
              <c:strCache>
                <c:ptCount val="5"/>
                <c:pt idx="0">
                  <c:v>Постановка задачи</c:v>
                </c:pt>
                <c:pt idx="1">
                  <c:v>Планирование</c:v>
                </c:pt>
                <c:pt idx="2">
                  <c:v>Разработка</c:v>
                </c:pt>
                <c:pt idx="3">
                  <c:v>Реализация и тестирование</c:v>
                </c:pt>
                <c:pt idx="4">
                  <c:v>Мониторинг и завершение проекта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22</c:v>
                </c:pt>
                <c:pt idx="3">
                  <c:v>8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99-428A-812D-AC6029094F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42119824"/>
        <c:axId val="342115248"/>
      </c:barChart>
      <c:catAx>
        <c:axId val="342119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2115248"/>
        <c:crosses val="autoZero"/>
        <c:auto val="1"/>
        <c:lblAlgn val="ctr"/>
        <c:lblOffset val="100"/>
        <c:noMultiLvlLbl val="0"/>
      </c:catAx>
      <c:valAx>
        <c:axId val="342115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4211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Структура затрат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view3D>
      <c:rotX val="30"/>
      <c:rotY val="215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CE52-4FD4-972A-DDBFBA3738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CE52-4FD4-972A-DDBFBA3738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CE52-4FD4-972A-DDBFBA37383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CE52-4FD4-972A-DDBFBA37383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CE52-4FD4-972A-DDBFBA37383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CE52-4FD4-972A-DDBFBA37383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D-CE52-4FD4-972A-DDBFBA373831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F-CE52-4FD4-972A-DDBFBA373831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11-CE52-4FD4-972A-DDBFBA373831}"/>
              </c:ext>
            </c:extLst>
          </c:dPt>
          <c:dLbls>
            <c:dLbl>
              <c:idx val="0"/>
              <c:layout>
                <c:manualLayout>
                  <c:x val="-5.0925925925925923E-2"/>
                  <c:y val="-7.7048542954416113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Материальные затраты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189925998833479"/>
                      <c:h val="0.1103999972474491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CE52-4FD4-972A-DDBFBA373831}"/>
                </c:ext>
              </c:extLst>
            </c:dLbl>
            <c:dLbl>
              <c:idx val="1"/>
              <c:layout>
                <c:manualLayout>
                  <c:x val="-6.25E-2"/>
                  <c:y val="-0.11842849991140227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Электроэнергия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E52-4FD4-972A-DDBFBA373831}"/>
                </c:ext>
              </c:extLst>
            </c:dLbl>
            <c:dLbl>
              <c:idx val="2"/>
              <c:layout>
                <c:manualLayout>
                  <c:x val="-9.2592592592592587E-2"/>
                  <c:y val="-2.0027443246175214E-17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Затраты на оплату труда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CE52-4FD4-972A-DDBFBA373831}"/>
                </c:ext>
              </c:extLst>
            </c:dLbl>
            <c:dLbl>
              <c:idx val="3"/>
              <c:layout>
                <c:manualLayout>
                  <c:x val="4.7419801691455238E-2"/>
                  <c:y val="-0.1101364405044738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Дополнительная заработная плата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CE52-4FD4-972A-DDBFBA373831}"/>
                </c:ext>
              </c:extLst>
            </c:dLbl>
            <c:dLbl>
              <c:idx val="4"/>
              <c:layout>
                <c:manualLayout>
                  <c:x val="3.7037037037037035E-2"/>
                  <c:y val="-1.8992600799272029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Отчисления органам социальной защиты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CE52-4FD4-972A-DDBFBA373831}"/>
                </c:ext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Отчисления на страхования от несчастных случаев </a:t>
                    </a:r>
                    <a:endParaRPr lang="ru-RU"/>
                  </a:p>
                </c:rich>
              </c:tx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30148221055701369"/>
                      <c:h val="0.11348423046420048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B-CE52-4FD4-972A-DDBFBA373831}"/>
                </c:ext>
              </c:extLst>
            </c:dLbl>
            <c:dLbl>
              <c:idx val="6"/>
              <c:layout>
                <c:manualLayout>
                  <c:x val="-0.18055555555555555"/>
                  <c:y val="1.4049707627490254E-2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Амортизация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CE52-4FD4-972A-DDBFBA373831}"/>
                </c:ext>
              </c:extLst>
            </c:dLbl>
            <c:dLbl>
              <c:idx val="7"/>
              <c:layout>
                <c:manualLayout>
                  <c:x val="-0.12962962962962965"/>
                  <c:y val="5.6200206785381891E-3"/>
                </c:manualLayout>
              </c:layout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Прочие затраты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F-CE52-4FD4-972A-DDBFBA373831}"/>
                </c:ext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ru-RU" sz="900" b="0" i="0" u="none" strike="noStrike" baseline="0">
                        <a:effectLst/>
                      </a:rPr>
                      <a:t>Дополнительная заработная плата </a:t>
                    </a:r>
                    <a:endParaRPr lang="ru-RU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002934529017206"/>
                      <c:h val="0.100054993125859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11-CE52-4FD4-972A-DDBFBA373831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Лист1!$A$2:$A$10</c:f>
              <c:strCache>
                <c:ptCount val="8"/>
                <c:pt idx="0">
                  <c:v>Материальные затраты (Рм)</c:v>
                </c:pt>
                <c:pt idx="1">
                  <c:v>Электроэнергия (Рэ)</c:v>
                </c:pt>
                <c:pt idx="2">
                  <c:v>Затраты на оплату труда (Роз)</c:v>
                </c:pt>
                <c:pt idx="3">
                  <c:v>Дополнительная заработная плата (Рдз )</c:v>
                </c:pt>
                <c:pt idx="4">
                  <c:v>Отчисления органам социальной защиты (Рос)</c:v>
                </c:pt>
                <c:pt idx="5">
                  <c:v>Отчисления на страхования от несчастных случаев (Рстр)</c:v>
                </c:pt>
                <c:pt idx="6">
                  <c:v>Амортизация (РАо)</c:v>
                </c:pt>
                <c:pt idx="7">
                  <c:v>Прочие затраты (Рпр)</c:v>
                </c:pt>
              </c:strCache>
            </c:strRef>
          </c:cat>
          <c:val>
            <c:numRef>
              <c:f>Лист1!$B$2:$B$10</c:f>
              <c:numCache>
                <c:formatCode>General</c:formatCode>
                <c:ptCount val="9"/>
                <c:pt idx="0">
                  <c:v>124.11</c:v>
                </c:pt>
                <c:pt idx="1">
                  <c:v>62.79</c:v>
                </c:pt>
                <c:pt idx="2">
                  <c:v>1057.22</c:v>
                </c:pt>
                <c:pt idx="3">
                  <c:v>105.72</c:v>
                </c:pt>
                <c:pt idx="4">
                  <c:v>395.4</c:v>
                </c:pt>
                <c:pt idx="5">
                  <c:v>6.97</c:v>
                </c:pt>
                <c:pt idx="6">
                  <c:v>44.44</c:v>
                </c:pt>
                <c:pt idx="7">
                  <c:v>264.3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CE52-4FD4-972A-DDBFBA373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legendEntry>
        <c:idx val="8"/>
        <c:delete val="1"/>
      </c:legendEntry>
      <c:layout>
        <c:manualLayout>
          <c:xMode val="edge"/>
          <c:yMode val="edge"/>
          <c:x val="2.3559346748323117E-2"/>
          <c:y val="0.67333418361068043"/>
          <c:w val="0.94825167687372414"/>
          <c:h val="0.3004477381503782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8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Danochka</dc:creator>
  <cp:keywords/>
  <dc:description/>
  <cp:lastModifiedBy>roge 9</cp:lastModifiedBy>
  <cp:revision>9</cp:revision>
  <dcterms:created xsi:type="dcterms:W3CDTF">2023-02-09T07:28:00Z</dcterms:created>
  <dcterms:modified xsi:type="dcterms:W3CDTF">2023-05-31T21:45:00Z</dcterms:modified>
</cp:coreProperties>
</file>