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</w:pPr>
      <w:r>
        <w:t>Mikrocode Seite 1</w:t>
      </w:r>
    </w:p>
    <w:tbl>
      <w:tblPr>
        <w:name w:val="Tabelle1"/>
        <w:tabOrder w:val="0"/>
        <w:jc w:val="left"/>
        <w:tblInd w:w="0" w:type="dxa"/>
        <w:tblW w:w="9356" w:type="dxa"/>
      </w:tblPr>
      <w:tblGrid>
        <w:gridCol w:w="1986"/>
        <w:gridCol w:w="7370"/>
      </w:tblGrid>
      <w:tr>
        <w:trPr>
          <w:trHeight w:val="0" w:hRule="auto"/>
        </w:trPr>
        <w:tc>
          <w:tcPr>
            <w:tcW w:w="1986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Bitmuster</w:t>
            </w:r>
          </w:p>
        </w:tc>
        <w:tc>
          <w:tcPr>
            <w:tcW w:w="7370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Befehl</w:t>
            </w:r>
          </w:p>
        </w:tc>
      </w:tr>
      <w:tr>
        <w:trPr>
          <w:trHeight w:val="0" w:hRule="auto"/>
        </w:trPr>
        <w:tc>
          <w:tcPr>
            <w:tcW w:w="1986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spacing/>
              <w:jc w:val="center"/>
              <w:rPr>
                <w:sz w:val="56"/>
                <w:szCs w:val="56"/>
                <w:u w:color="auto" w:val="single"/>
              </w:rPr>
            </w:pPr>
            <w:r>
              <w:rPr>
                <w:sz w:val="56"/>
                <w:szCs w:val="56"/>
                <w:u w:color="auto" w:val="single"/>
              </w:rPr>
              <w:t>●●●●</w:t>
            </w:r>
          </w:p>
        </w:tc>
        <w:tc>
          <w:tcPr>
            <w:tcW w:w="7370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STA: Speichere Register A in Speicherzelle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«Speicherwerk: Schreibe»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«Adressierer: Lade Adresse»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«Rechenwerk: Schreibe Register A»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«Speicherwerk: Lese»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«Adressierer: Zähle»</w:t>
            </w:r>
          </w:p>
        </w:tc>
      </w:tr>
      <w:tr>
        <w:trPr>
          <w:trHeight w:val="0" w:hRule="auto"/>
        </w:trPr>
        <w:tc>
          <w:tcPr>
            <w:tcW w:w="1986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pStyle w:val="para6"/>
            </w:pPr>
            <w:r>
              <w:t>●●●○</w:t>
            </w:r>
          </w:p>
        </w:tc>
        <w:tc>
          <w:tcPr>
            <w:tcW w:w="7370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STB: Speichere Register B in Speicherzelle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«Speicherwerk: Schreibe»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«Adressierer: Lade Adresse»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«Rechenwerk: Schreibe Register B»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«Speicherwerk: Lese»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«Adressierer: Zähle»</w:t>
            </w:r>
          </w:p>
        </w:tc>
      </w:tr>
      <w:tr>
        <w:trPr>
          <w:trHeight w:val="0" w:hRule="auto"/>
        </w:trPr>
        <w:tc>
          <w:tcPr>
            <w:tcW w:w="1986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pStyle w:val="para6"/>
            </w:pPr>
            <w:r>
              <w:t>●●○●</w:t>
            </w:r>
          </w:p>
        </w:tc>
        <w:tc>
          <w:tcPr>
            <w:tcW w:w="7370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LDA: Lade Speicherzelle in Register A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«Speicherwerk: Schreibe»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«Adressierer: Lade Adresse»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«Speicherwerk: Schreibe»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«Rechenwerk: Lade Register A»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«Adressierer: Zähle»</w:t>
            </w:r>
          </w:p>
        </w:tc>
      </w:tr>
      <w:tr>
        <w:trPr>
          <w:trHeight w:val="0" w:hRule="auto"/>
        </w:trPr>
        <w:tc>
          <w:tcPr>
            <w:tcW w:w="1986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pStyle w:val="para6"/>
            </w:pPr>
            <w:r>
              <w:t>●●○○</w:t>
            </w:r>
          </w:p>
        </w:tc>
        <w:tc>
          <w:tcPr>
            <w:tcW w:w="7370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LDB: Lade Speicherzelle in Register B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«Speicherwerk: Schreibe»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«Adressierer: Lade Adresse»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«Speicherwerk: Schreibe»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«Rechenwerk: Lade Register B»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«Adressierer: Zähle»</w:t>
            </w:r>
          </w:p>
        </w:tc>
      </w:tr>
      <w:tr>
        <w:trPr>
          <w:trHeight w:val="0" w:hRule="auto"/>
        </w:trPr>
        <w:tc>
          <w:tcPr>
            <w:tcW w:w="1986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pStyle w:val="para6"/>
            </w:pPr>
            <w:r>
              <w:t>●○●●</w:t>
            </w:r>
          </w:p>
        </w:tc>
        <w:tc>
          <w:tcPr>
            <w:tcW w:w="7370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LIA: Lade Wert in Register A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«Speicherwerk: Schreibe»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«Rechenwerk: Lade Register A»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«Adressierer: Zähle»</w:t>
            </w:r>
          </w:p>
        </w:tc>
      </w:tr>
      <w:tr>
        <w:trPr>
          <w:trHeight w:val="0" w:hRule="auto"/>
        </w:trPr>
        <w:tc>
          <w:tcPr>
            <w:tcW w:w="1986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pStyle w:val="para6"/>
            </w:pPr>
            <w:r>
              <w:t>●○●○</w:t>
            </w:r>
          </w:p>
        </w:tc>
        <w:tc>
          <w:tcPr>
            <w:tcW w:w="7370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LIB: Lade Wert in Register B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«Speicherwerk: Schreibe»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«Rechenwerk: Lade Register B»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«Adressierer: Zähle»</w:t>
            </w:r>
          </w:p>
        </w:tc>
      </w:tr>
    </w:tbl>
    <w:p>
      <w:r>
        <w:br w:type="page"/>
      </w:r>
    </w:p>
    <w:p>
      <w:pPr>
        <w:pStyle w:val="para1"/>
      </w:pPr>
      <w:r>
        <w:t>Mikrocode Seite 2</w:t>
      </w:r>
    </w:p>
    <w:tbl>
      <w:tblPr>
        <w:name w:val="Tabelle2"/>
        <w:tabOrder w:val="0"/>
        <w:jc w:val="left"/>
        <w:tblInd w:w="0" w:type="dxa"/>
        <w:tblW w:w="9360" w:type="dxa"/>
      </w:tblPr>
      <w:tblGrid>
        <w:gridCol w:w="1986"/>
        <w:gridCol w:w="7374"/>
      </w:tblGrid>
      <w:tr>
        <w:trPr>
          <w:trHeight w:val="0" w:hRule="auto"/>
        </w:trPr>
        <w:tc>
          <w:tcPr>
            <w:tcW w:w="1986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Bitmuster</w:t>
            </w:r>
          </w:p>
        </w:tc>
        <w:tc>
          <w:tcPr>
            <w:tcW w:w="7374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Befehl</w:t>
            </w:r>
          </w:p>
        </w:tc>
      </w:tr>
      <w:tr>
        <w:trPr>
          <w:trHeight w:val="0" w:hRule="auto"/>
        </w:trPr>
        <w:tc>
          <w:tcPr>
            <w:tcW w:w="1986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pStyle w:val="para6"/>
            </w:pPr>
            <w:r>
              <w:t>●○○●</w:t>
            </w:r>
          </w:p>
        </w:tc>
        <w:tc>
          <w:tcPr>
            <w:tcW w:w="7374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IN: Lade Input in Register A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«Benutzer: Eingabe»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«Rechenwerk: Lade Register A»</w:t>
            </w:r>
          </w:p>
        </w:tc>
      </w:tr>
      <w:tr>
        <w:trPr>
          <w:trHeight w:val="0" w:hRule="auto"/>
        </w:trPr>
        <w:tc>
          <w:tcPr>
            <w:tcW w:w="1986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pStyle w:val="para6"/>
            </w:pPr>
            <w:r>
              <w:t>●○○○</w:t>
            </w:r>
          </w:p>
        </w:tc>
        <w:tc>
          <w:tcPr>
            <w:tcW w:w="7374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OUT: Schreibe Register A nach Output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«Rechenwerk: Schreibe Register B»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«Benutzer: Ausgabe»</w:t>
            </w:r>
          </w:p>
        </w:tc>
      </w:tr>
      <w:tr>
        <w:trPr>
          <w:trHeight w:val="231" w:hRule="atLeast"/>
        </w:trPr>
        <w:tc>
          <w:tcPr>
            <w:tcW w:w="1986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pStyle w:val="para6"/>
            </w:pPr>
            <w:r>
              <w:t>○●●●</w:t>
            </w:r>
          </w:p>
        </w:tc>
        <w:tc>
          <w:tcPr>
            <w:tcW w:w="7374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JMP: Springe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«Speicherwerk: Schreibe»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«Adressierer: Lade Programmzähler»</w:t>
            </w:r>
          </w:p>
        </w:tc>
      </w:tr>
      <w:tr>
        <w:trPr>
          <w:trHeight w:val="231" w:hRule="atLeast"/>
        </w:trPr>
        <w:tc>
          <w:tcPr>
            <w:tcW w:w="1986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pStyle w:val="para6"/>
            </w:pPr>
            <w:r>
              <w:t>○●●○</w:t>
            </w:r>
          </w:p>
        </w:tc>
        <w:tc>
          <w:tcPr>
            <w:tcW w:w="7374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JE: Springe falls Equal-Flag gesetzt ist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Sag die folgenden Anweisungen nur, falls das Equal-Flag gesetzt ist (d.h. weiss/gelb)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«Speicherwerk: Schreibe»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«Adressierer: Lade Programmzähler»</w:t>
            </w:r>
          </w:p>
        </w:tc>
      </w:tr>
      <w:tr>
        <w:trPr>
          <w:trHeight w:val="231" w:hRule="atLeast"/>
        </w:trPr>
        <w:tc>
          <w:tcPr>
            <w:tcW w:w="1986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pStyle w:val="para6"/>
            </w:pPr>
            <w:r>
              <w:t>○●○●</w:t>
            </w:r>
          </w:p>
        </w:tc>
        <w:tc>
          <w:tcPr>
            <w:tcW w:w="7374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JL: Springe falls Less-Flag gesetzt ist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Sag die folgenden Anweisungen nur, falls das Less-Flag gesetzt ist (d.h. weiss/gelb)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«Speicherwerk: Schreibe»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«Adressierer: Lade Programmzähler»</w:t>
            </w:r>
          </w:p>
        </w:tc>
      </w:tr>
      <w:tr>
        <w:trPr>
          <w:trHeight w:val="231" w:hRule="atLeast"/>
        </w:trPr>
        <w:tc>
          <w:tcPr>
            <w:tcW w:w="1986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pStyle w:val="para6"/>
            </w:pPr>
            <w:r>
              <w:t>○●○○</w:t>
            </w:r>
          </w:p>
        </w:tc>
        <w:tc>
          <w:tcPr>
            <w:tcW w:w="7374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HCF: Halte Programm an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«Alle: Programm beenden»</w:t>
            </w:r>
          </w:p>
        </w:tc>
      </w:tr>
      <w:tr>
        <w:trPr>
          <w:trHeight w:val="231" w:hRule="atLeast"/>
        </w:trPr>
        <w:tc>
          <w:tcPr>
            <w:tcW w:w="1986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pStyle w:val="para6"/>
            </w:pPr>
            <w:r>
              <w:t>○○●●</w:t>
            </w:r>
          </w:p>
        </w:tc>
        <w:tc>
          <w:tcPr>
            <w:tcW w:w="7374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ADD: Addiere Register A und B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«Rechenwerk: Addiere»</w:t>
            </w:r>
          </w:p>
        </w:tc>
      </w:tr>
      <w:tr>
        <w:trPr>
          <w:trHeight w:val="0" w:hRule="auto"/>
        </w:trPr>
        <w:tc>
          <w:tcPr>
            <w:tcW w:w="1986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pStyle w:val="para6"/>
            </w:pPr>
            <w:r>
              <w:t>○○●○</w:t>
            </w:r>
          </w:p>
        </w:tc>
        <w:tc>
          <w:tcPr>
            <w:tcW w:w="7374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NOT: Invertiere Register A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«Rechenwerk: Invertiere»</w:t>
            </w:r>
          </w:p>
        </w:tc>
      </w:tr>
      <w:tr>
        <w:trPr>
          <w:trHeight w:val="0" w:hRule="auto"/>
        </w:trPr>
        <w:tc>
          <w:tcPr>
            <w:tcW w:w="1986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pStyle w:val="para6"/>
            </w:pPr>
            <w:r>
              <w:t>○○○●</w:t>
            </w:r>
          </w:p>
        </w:tc>
        <w:tc>
          <w:tcPr>
            <w:tcW w:w="7374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AND: Logisches UND von Register A und B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«Rechenwerk: Logisches UND»</w:t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0" w:hRule="auto"/>
        </w:trPr>
        <w:tc>
          <w:tcPr>
            <w:tcW w:w="1986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pStyle w:val="para6"/>
            </w:pPr>
            <w:r>
              <w:t>○○○○</w:t>
            </w:r>
          </w:p>
        </w:tc>
        <w:tc>
          <w:tcPr>
            <w:tcW w:w="7374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2866587" protected="0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CMP: Vergleiche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«Rechenwerk: Vergleiche»</w:t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8"/>
      <w:type w:val="continuous"/>
      <w:pgSz w:h="16839" w:w="11907"/>
      <w:pgMar w:left="1134" w:top="1134" w:right="1134" w:bottom="1134" w:footer="567"/>
      <w:paperSrc w:first="0" w:other="0"/>
      <w:pgNumType w:fmt="decimal"/>
      <w:tmGutter w:val="1"/>
      <w:mirrorMargins w:val="0"/>
      <w:tmSection w:h="-1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Noto Sans">
    <w:charset w:val="00"/>
    <w:family w:val="roman"/>
    <w:pitch w:val="default"/>
  </w:font>
  <w:font w:name="Wingding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7"/>
    </w:pPr>
    <w:r>
      <w:rPr>
        <w:position w:val="-1"/>
      </w:rPr>
    </w:r>
    <w:r>
      <w:rPr>
        <w:noProof/>
        <w:position w:val="-2"/>
      </w:rPr>
      <w:drawing>
        <wp:inline distT="89535" distB="89535" distL="89535" distR="89535">
          <wp:extent cx="756920" cy="141605"/>
          <wp:effectExtent l="0" t="0" r="0" b="0"/>
          <wp:docPr id="1" name="Grafik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1"/>
                  <pic:cNvPicPr>
                    <a:extLst>
                      <a:ext uri="smNativeData">
                        <sm:smNativeData xmlns:sm="smNativeData" val="SMDATA_13_m0b2Wx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gEAADfAAAAqAQAAN8AAAAAAQAACQAAAAQAAAAAAAAADAAAABAAAAAAAAAAAAAAAAAAAAAAAAAAHgAAAGgAAAAAAAAAAAAAAAAAAAAAAAAAAAAAABAnAAAQJwAAAAAAAAAAAAAAAAAAAAAAAAAAAAAAAAAAAAAAAAAAAAAUAAAAAAAAAMDA/wAAAAAAZAAAADIAAAAAAAAAZAAAAAAAAAB/f38ACgAAACEAAABAAAAAPAAAAAAAAAAXoQAAAAAAAAAAAAABAAAAAAAAALcEAAABAAAAAAAAAGk+AACoBAAA3wAAAAAAAAC3BAAAaT4AAA=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920" cy="14160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rPr>
        <w:position w:val="-1"/>
      </w:rPr>
    </w:r>
    <w:r>
      <w:t xml:space="preserve"> Stefan Rothe</w:t>
      <w:tab/>
      <w:t>v 1.0</w:t>
      <w:tab/>
      <w:t>https://rothe.io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–"/>
      <w:lvlJc w:val="left"/>
      <w:pPr>
        <w:ind w:left="0" w:hanging="0"/>
      </w:pPr>
      <w:rPr>
        <w:rFonts w:ascii="Arial" w:hAnsi="Arial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12"/>
    <w:tmLastPosCaret>
      <w:tmLastPosPgfIdx w:val="1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542866587" w:val="940" w:fileVer="341" w:fileVer64="64" w:fileVerOS="3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oto Sans" w:hAnsi="Noto Sans" w:eastAsia="Noto Sans" w:cs="Noto Sans"/>
        <w:kern w:val="1"/>
        <w:sz w:val="22"/>
        <w:szCs w:val="22"/>
        <w:lang w:val="de-ch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Body Text"/>
    <w:qFormat/>
    <w:basedOn w:val="para0"/>
    <w:pPr>
      <w:spacing w:after="120"/>
    </w:pPr>
    <w:rPr>
      <w:sz w:val="32"/>
      <w:szCs w:val="32"/>
    </w:rPr>
  </w:style>
  <w:style w:type="paragraph" w:styleId="para5">
    <w:name w:val="List"/>
    <w:qFormat/>
    <w:basedOn w:val="para0"/>
    <w:pPr>
      <w:ind w:left="283" w:hanging="283"/>
      <w:spacing w:after="120"/>
      <w:tabs>
        <w:tab w:val="left" w:pos="283" w:leader="none"/>
      </w:tabs>
    </w:pPr>
    <w:rPr>
      <w:sz w:val="32"/>
      <w:szCs w:val="32"/>
    </w:rPr>
  </w:style>
  <w:style w:type="paragraph" w:styleId="para6" w:customStyle="1">
    <w:name w:val="Bitmuster"/>
    <w:qFormat/>
    <w:basedOn w:val="para0"/>
    <w:pPr>
      <w:spacing/>
      <w:jc w:val="center"/>
    </w:pPr>
    <w:rPr>
      <w:sz w:val="56"/>
      <w:szCs w:val="56"/>
      <w:u w:color="auto" w:val="single"/>
    </w:rPr>
  </w:style>
  <w:style w:type="paragraph" w:styleId="para7">
    <w:name w:val="Footer"/>
    <w:qFormat/>
    <w:basedOn w:val="para0"/>
    <w:pPr>
      <w:tabs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oto Sans" w:hAnsi="Noto Sans" w:eastAsia="Noto Sans" w:cs="Noto Sans"/>
        <w:kern w:val="1"/>
        <w:sz w:val="22"/>
        <w:szCs w:val="22"/>
        <w:lang w:val="de-ch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Body Text"/>
    <w:qFormat/>
    <w:basedOn w:val="para0"/>
    <w:pPr>
      <w:spacing w:after="120"/>
    </w:pPr>
    <w:rPr>
      <w:sz w:val="32"/>
      <w:szCs w:val="32"/>
    </w:rPr>
  </w:style>
  <w:style w:type="paragraph" w:styleId="para5">
    <w:name w:val="List"/>
    <w:qFormat/>
    <w:basedOn w:val="para0"/>
    <w:pPr>
      <w:ind w:left="283" w:hanging="283"/>
      <w:spacing w:after="120"/>
      <w:tabs>
        <w:tab w:val="left" w:pos="283" w:leader="none"/>
      </w:tabs>
    </w:pPr>
    <w:rPr>
      <w:sz w:val="32"/>
      <w:szCs w:val="32"/>
    </w:rPr>
  </w:style>
  <w:style w:type="paragraph" w:styleId="para6" w:customStyle="1">
    <w:name w:val="Bitmuster"/>
    <w:qFormat/>
    <w:basedOn w:val="para0"/>
    <w:pPr>
      <w:spacing/>
      <w:jc w:val="center"/>
    </w:pPr>
    <w:rPr>
      <w:sz w:val="56"/>
      <w:szCs w:val="56"/>
      <w:u w:color="auto" w:val="single"/>
    </w:rPr>
  </w:style>
  <w:style w:type="paragraph" w:styleId="para7">
    <w:name w:val="Footer"/>
    <w:qFormat/>
    <w:basedOn w:val="para0"/>
    <w:pPr>
      <w:tabs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/Relationships>
</file>

<file path=word/_rels/foot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Noto Sans"/>
        <a:cs typeface="Arial"/>
      </a:majorFont>
      <a:minorFont>
        <a:latin typeface="Noto Sans"/>
        <a:ea typeface="Noto Sans"/>
        <a:cs typeface="Noto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rev.940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Stefan Rothe</cp:lastModifiedBy>
  <cp:revision>7</cp:revision>
  <cp:lastPrinted>2018-11-05T17:44:32Z</cp:lastPrinted>
  <dcterms:created xsi:type="dcterms:W3CDTF">2018-11-05T16:40:51Z</dcterms:created>
  <dcterms:modified xsi:type="dcterms:W3CDTF">2018-11-22T06:03:07Z</dcterms:modified>
</cp:coreProperties>
</file>