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6A2343E4"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5F07C09" w14:textId="7E625BD9" w:rsidR="005848D3" w:rsidRPr="002F7BE8" w:rsidRDefault="005848D3" w:rsidP="005848D3">
      <w:pPr>
        <w:ind w:left="720"/>
        <w:rPr>
          <w:rFonts w:ascii="Roboto" w:eastAsia="Roboto" w:hAnsi="Roboto" w:cs="Roboto"/>
          <w:sz w:val="28"/>
          <w:szCs w:val="28"/>
        </w:rPr>
      </w:pPr>
      <w:r>
        <w:rPr>
          <w:rFonts w:ascii="Segoe UI" w:hAnsi="Segoe UI" w:cs="Segoe UI"/>
          <w:color w:val="171717"/>
          <w:shd w:val="clear" w:color="auto" w:fill="FFFFFF"/>
        </w:rPr>
        <w:t>Sometimes the fastest way to get an answer from your data is to perform a search over your data using natural language. The Q&amp;A feature in Power BI lets you explore your data in your own words using natural language. Q&amp;A is interactive, even fun.</w:t>
      </w:r>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What is highest sales in last year, Top 10 products by sales, Show the sales of specific country.</w:t>
      </w: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0B61421D" w14:textId="71461E63" w:rsidR="002F7BE8" w:rsidRDefault="002F7BE8" w:rsidP="002F7BE8">
      <w:pPr>
        <w:ind w:left="720"/>
        <w:rPr>
          <w:rFonts w:ascii="Roboto" w:eastAsia="Roboto" w:hAnsi="Roboto" w:cs="Roboto"/>
          <w:sz w:val="28"/>
          <w:szCs w:val="28"/>
        </w:rPr>
      </w:pPr>
    </w:p>
    <w:p w14:paraId="2A08AC6F" w14:textId="408246F7" w:rsidR="00D70C5D" w:rsidRDefault="00D70C5D" w:rsidP="002F7BE8">
      <w:pPr>
        <w:ind w:left="720"/>
        <w:rPr>
          <w:rFonts w:ascii="Segoe UI" w:hAnsi="Segoe UI" w:cs="Segoe UI"/>
          <w:color w:val="171717"/>
          <w:shd w:val="clear" w:color="auto" w:fill="FFFFFF"/>
        </w:rPr>
      </w:pPr>
      <w:r w:rsidRPr="00D70C5D">
        <w:rPr>
          <w:rFonts w:ascii="Segoe UI" w:hAnsi="Segoe UI" w:cs="Segoe UI"/>
          <w:color w:val="171717"/>
          <w:shd w:val="clear" w:color="auto" w:fill="FFFFFF"/>
        </w:rPr>
        <w:t>The Web Front End cluster manages the initial connection between the back end cluster and the clients. It uses AAD (Azure Active Directory) to authenticate clients. Moreover, it provides various tokens for connecting clients to the Power BI service. Besides, Power BI also uses the Azure Content Delivery Network (CDN) to distribute the content efficiently. Besides, it uses ATM (Azure Traffic Manager) to distribute content to users based on various geographical locations.</w:t>
      </w:r>
    </w:p>
    <w:p w14:paraId="60E938D6" w14:textId="6E36520A" w:rsidR="00D70C5D" w:rsidRDefault="00D70C5D" w:rsidP="002F7BE8">
      <w:pPr>
        <w:ind w:left="720"/>
        <w:rPr>
          <w:rFonts w:ascii="Segoe UI" w:hAnsi="Segoe UI" w:cs="Segoe UI"/>
          <w:color w:val="171717"/>
          <w:shd w:val="clear" w:color="auto" w:fill="FFFFFF"/>
        </w:rPr>
      </w:pPr>
    </w:p>
    <w:p w14:paraId="34F643D8" w14:textId="69588199" w:rsidR="00D70C5D" w:rsidRPr="00D70C5D" w:rsidRDefault="00D70C5D" w:rsidP="002F7BE8">
      <w:pPr>
        <w:ind w:left="720"/>
        <w:rPr>
          <w:rFonts w:ascii="Segoe UI" w:hAnsi="Segoe UI" w:cs="Segoe UI"/>
          <w:color w:val="171717"/>
          <w:shd w:val="clear" w:color="auto" w:fill="FFFFFF"/>
        </w:rPr>
      </w:pPr>
      <w:r>
        <w:rPr>
          <w:noProof/>
          <w:lang w:val="en-IN"/>
        </w:rPr>
        <w:drawing>
          <wp:inline distT="0" distB="0" distL="0" distR="0" wp14:anchorId="4EA9A11B" wp14:editId="70E800B6">
            <wp:extent cx="6932295" cy="2383248"/>
            <wp:effectExtent l="0" t="0" r="1905" b="0"/>
            <wp:docPr id="1" name="Picture 1" descr="WFE Cluster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FE Cluster in Power B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2295" cy="2383248"/>
                    </a:xfrm>
                    <a:prstGeom prst="rect">
                      <a:avLst/>
                    </a:prstGeom>
                    <a:noFill/>
                    <a:ln>
                      <a:noFill/>
                    </a:ln>
                  </pic:spPr>
                </pic:pic>
              </a:graphicData>
            </a:graphic>
          </wp:inline>
        </w:drawing>
      </w:r>
    </w:p>
    <w:p w14:paraId="2D3208EF" w14:textId="052A6F02"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47F16170" w14:textId="77777777" w:rsidR="00D70C5D" w:rsidRDefault="00D70C5D" w:rsidP="00D70C5D">
      <w:pPr>
        <w:ind w:left="720"/>
        <w:rPr>
          <w:rFonts w:ascii="Roboto" w:eastAsia="Roboto" w:hAnsi="Roboto" w:cs="Roboto"/>
          <w:sz w:val="28"/>
          <w:szCs w:val="28"/>
        </w:rPr>
      </w:pPr>
    </w:p>
    <w:p w14:paraId="2B1B8ED9" w14:textId="0F70402E" w:rsidR="00D70C5D" w:rsidRDefault="00D70C5D" w:rsidP="00D70C5D">
      <w:pPr>
        <w:ind w:left="720"/>
        <w:rPr>
          <w:rFonts w:ascii="Segoe UI" w:hAnsi="Segoe UI" w:cs="Segoe UI"/>
          <w:color w:val="171717"/>
          <w:shd w:val="clear" w:color="auto" w:fill="FFFFFF"/>
        </w:rPr>
      </w:pPr>
      <w:r w:rsidRPr="00D70C5D">
        <w:rPr>
          <w:rFonts w:ascii="Segoe UI" w:hAnsi="Segoe UI" w:cs="Segoe UI"/>
          <w:color w:val="171717"/>
          <w:shd w:val="clear" w:color="auto" w:fill="FFFFFF"/>
        </w:rPr>
        <w:t>The Back End Cluster is useful to maintain various reports, storage, data sets, and other services under Power BI. In the BEC, the client has only two points to interact directly with the information or data. These are the Gateway Role and Azure API Management. Moreover, these components are useful for various services like load balancing, authentication, and routing, etc.</w:t>
      </w:r>
    </w:p>
    <w:p w14:paraId="605AD424" w14:textId="17894219" w:rsidR="00D70C5D" w:rsidRDefault="00D70C5D" w:rsidP="00D70C5D">
      <w:pPr>
        <w:ind w:left="720"/>
        <w:rPr>
          <w:rFonts w:ascii="Segoe UI" w:hAnsi="Segoe UI" w:cs="Segoe UI"/>
          <w:color w:val="171717"/>
          <w:shd w:val="clear" w:color="auto" w:fill="FFFFFF"/>
        </w:rPr>
      </w:pPr>
    </w:p>
    <w:p w14:paraId="07B96478" w14:textId="14E875B9" w:rsidR="00D70C5D" w:rsidRPr="00D70C5D" w:rsidRDefault="00D70C5D" w:rsidP="00D70C5D">
      <w:pPr>
        <w:ind w:left="720"/>
        <w:rPr>
          <w:rFonts w:ascii="Segoe UI" w:hAnsi="Segoe UI" w:cs="Segoe UI"/>
          <w:color w:val="171717"/>
          <w:shd w:val="clear" w:color="auto" w:fill="FFFFFF"/>
        </w:rPr>
      </w:pPr>
      <w:r>
        <w:rPr>
          <w:noProof/>
          <w:lang w:val="en-IN"/>
        </w:rPr>
        <w:lastRenderedPageBreak/>
        <w:drawing>
          <wp:inline distT="0" distB="0" distL="0" distR="0" wp14:anchorId="3B736CFD" wp14:editId="39548F85">
            <wp:extent cx="5925833" cy="2580005"/>
            <wp:effectExtent l="0" t="0" r="0" b="0"/>
            <wp:docPr id="2" name="Picture 2" descr="Backend Cluster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end Cluster in Power B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892" cy="2581337"/>
                    </a:xfrm>
                    <a:prstGeom prst="rect">
                      <a:avLst/>
                    </a:prstGeom>
                    <a:noFill/>
                    <a:ln>
                      <a:noFill/>
                    </a:ln>
                  </pic:spPr>
                </pic:pic>
              </a:graphicData>
            </a:graphic>
          </wp:inline>
        </w:drawing>
      </w:r>
    </w:p>
    <w:p w14:paraId="738D8DB7" w14:textId="77777777" w:rsidR="002F7BE8" w:rsidRPr="002F7BE8" w:rsidRDefault="002F7BE8" w:rsidP="002F7BE8">
      <w:pPr>
        <w:ind w:left="720"/>
        <w:rPr>
          <w:rFonts w:ascii="Roboto" w:eastAsia="Roboto" w:hAnsi="Roboto" w:cs="Roboto"/>
          <w:sz w:val="28"/>
          <w:szCs w:val="28"/>
        </w:rPr>
      </w:pPr>
    </w:p>
    <w:p w14:paraId="18829DF8" w14:textId="3D640224"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40B30069" w14:textId="2E23941D" w:rsidR="00D70C5D" w:rsidRDefault="00D70C5D" w:rsidP="00D70C5D">
      <w:pPr>
        <w:ind w:left="720"/>
        <w:rPr>
          <w:rFonts w:ascii="Roboto" w:eastAsia="Roboto" w:hAnsi="Roboto" w:cs="Roboto"/>
          <w:sz w:val="28"/>
          <w:szCs w:val="28"/>
        </w:rPr>
      </w:pPr>
    </w:p>
    <w:p w14:paraId="25F5D974" w14:textId="239C5C01" w:rsidR="00D70C5D" w:rsidRPr="002F7BE8" w:rsidRDefault="00D70C5D" w:rsidP="00D70C5D">
      <w:pPr>
        <w:ind w:left="720"/>
        <w:rPr>
          <w:rFonts w:ascii="Roboto" w:eastAsia="Roboto" w:hAnsi="Roboto" w:cs="Roboto"/>
          <w:sz w:val="28"/>
          <w:szCs w:val="28"/>
        </w:rPr>
      </w:pPr>
      <w:r>
        <w:rPr>
          <w:color w:val="202124"/>
          <w:shd w:val="clear" w:color="auto" w:fill="FFFFFF"/>
        </w:rPr>
        <w:t>The ASP.NET component within the WFE cluster </w:t>
      </w:r>
      <w:r>
        <w:rPr>
          <w:b/>
          <w:bCs/>
          <w:color w:val="202124"/>
          <w:shd w:val="clear" w:color="auto" w:fill="FFFFFF"/>
        </w:rPr>
        <w:t>parses the token to determine which organization the user belongs to, and then consults the Power BI Global Service</w:t>
      </w:r>
      <w:r>
        <w:rPr>
          <w:color w:val="202124"/>
          <w:shd w:val="clear" w:color="auto" w:fill="FFFFFF"/>
        </w:rPr>
        <w:t>. The WFE specifies to the browser which back-end cluster houses the organization's tenant.</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bookmarkStart w:id="0" w:name="_GoBack"/>
      <w:bookmarkEnd w:id="0"/>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437258C4"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r w:rsidR="00326696">
        <w:rPr>
          <w:rFonts w:ascii="Roboto" w:eastAsia="Roboto" w:hAnsi="Roboto" w:cs="Roboto"/>
          <w:sz w:val="28"/>
          <w:szCs w:val="28"/>
        </w:rPr>
        <w:t xml:space="preserve"> </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14C42F8C"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4560C741" w14:textId="2CC8E7B3" w:rsidR="00326696" w:rsidRDefault="00326696" w:rsidP="002F7BE8">
      <w:pPr>
        <w:ind w:left="1079"/>
        <w:rPr>
          <w:rFonts w:ascii="Roboto" w:eastAsia="Roboto" w:hAnsi="Roboto" w:cs="Roboto"/>
          <w:sz w:val="28"/>
          <w:szCs w:val="28"/>
        </w:rPr>
      </w:pPr>
    </w:p>
    <w:p w14:paraId="0ACE12A7" w14:textId="675C17F5" w:rsidR="00326696" w:rsidRPr="002F7BE8" w:rsidRDefault="00326696" w:rsidP="00326696">
      <w:pPr>
        <w:ind w:left="1079"/>
        <w:rPr>
          <w:rFonts w:ascii="Roboto" w:eastAsia="Roboto" w:hAnsi="Roboto" w:cs="Roboto"/>
          <w:sz w:val="28"/>
          <w:szCs w:val="28"/>
        </w:rPr>
      </w:pPr>
    </w:p>
    <w:p w14:paraId="2AAAB4A1" w14:textId="77777777" w:rsidR="002F7BE8" w:rsidRPr="002F7BE8" w:rsidRDefault="002F7BE8" w:rsidP="002F7BE8">
      <w:pPr>
        <w:ind w:left="720"/>
        <w:rPr>
          <w:rFonts w:ascii="Roboto" w:eastAsia="Roboto" w:hAnsi="Roboto" w:cs="Roboto"/>
          <w:sz w:val="28"/>
          <w:szCs w:val="28"/>
        </w:rPr>
      </w:pPr>
    </w:p>
    <w:p w14:paraId="00000005" w14:textId="793E929F"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708BC5D6" w14:textId="3D31881F" w:rsidR="00563163" w:rsidRDefault="00563163" w:rsidP="00563163">
      <w:pPr>
        <w:ind w:left="720"/>
        <w:rPr>
          <w:rFonts w:ascii="Roboto" w:eastAsia="Roboto" w:hAnsi="Roboto" w:cs="Roboto"/>
          <w:sz w:val="28"/>
          <w:szCs w:val="28"/>
        </w:rPr>
      </w:pPr>
    </w:p>
    <w:p w14:paraId="4F9B2A06" w14:textId="7777777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Excel Workbook.</w:t>
      </w:r>
    </w:p>
    <w:p w14:paraId="0EA7FF06" w14:textId="7777777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Text/CSV.</w:t>
      </w:r>
    </w:p>
    <w:p w14:paraId="5DEF50A9" w14:textId="7777777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XML.</w:t>
      </w:r>
    </w:p>
    <w:p w14:paraId="40F6482C" w14:textId="7777777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JSON.</w:t>
      </w:r>
    </w:p>
    <w:p w14:paraId="433BA596" w14:textId="7777777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Folder.</w:t>
      </w:r>
    </w:p>
    <w:p w14:paraId="624C5105" w14:textId="7777777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PDF.</w:t>
      </w:r>
    </w:p>
    <w:p w14:paraId="24CD0B61" w14:textId="7777777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Parquet.</w:t>
      </w:r>
    </w:p>
    <w:p w14:paraId="693A448E" w14:textId="7B64DDE3" w:rsid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sidRPr="00563163">
        <w:rPr>
          <w:rFonts w:eastAsia="Times New Roman"/>
          <w:color w:val="202124"/>
          <w:sz w:val="24"/>
          <w:szCs w:val="24"/>
          <w:lang w:val="en-IN"/>
        </w:rPr>
        <w:t>SharePoint folder.</w:t>
      </w:r>
    </w:p>
    <w:p w14:paraId="67A159A7" w14:textId="41D0757D"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 xml:space="preserve">Power BI </w:t>
      </w:r>
      <w:proofErr w:type="spellStart"/>
      <w:r>
        <w:rPr>
          <w:rFonts w:ascii="Segoe UI" w:hAnsi="Segoe UI" w:cs="Segoe UI"/>
          <w:color w:val="171717"/>
          <w:sz w:val="21"/>
          <w:szCs w:val="21"/>
          <w:shd w:val="clear" w:color="auto" w:fill="FFFFFF"/>
        </w:rPr>
        <w:t>dataflows</w:t>
      </w:r>
      <w:proofErr w:type="spellEnd"/>
    </w:p>
    <w:p w14:paraId="753808E9" w14:textId="018E6885"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Power BI datasets</w:t>
      </w:r>
    </w:p>
    <w:p w14:paraId="4F4C5BDB" w14:textId="7ED77653"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lastRenderedPageBreak/>
        <w:t>Python script</w:t>
      </w:r>
    </w:p>
    <w:p w14:paraId="2AE34D9B" w14:textId="4B2D8699"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R script</w:t>
      </w:r>
    </w:p>
    <w:p w14:paraId="2C918828" w14:textId="61DD26F4"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Salesforce Objects</w:t>
      </w:r>
    </w:p>
    <w:p w14:paraId="7C2C3900" w14:textId="02E41A86"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Salesforce Reports</w:t>
      </w:r>
    </w:p>
    <w:p w14:paraId="03DA3510" w14:textId="61EF8BA3"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SAP HANA</w:t>
      </w:r>
    </w:p>
    <w:p w14:paraId="3DCCCB99" w14:textId="563E5E32"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SharePoint Folder</w:t>
      </w:r>
    </w:p>
    <w:p w14:paraId="31B0820D" w14:textId="131AD6A9"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SQL Server</w:t>
      </w:r>
    </w:p>
    <w:p w14:paraId="07A9D210" w14:textId="3050B917"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SQL Server Analysis Services</w:t>
      </w:r>
    </w:p>
    <w:p w14:paraId="23D9713D" w14:textId="31EE0202"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GitHub</w:t>
      </w:r>
    </w:p>
    <w:p w14:paraId="12CFD8B4" w14:textId="435C6B60" w:rsidR="00563163" w:rsidRPr="00563163" w:rsidRDefault="00563163" w:rsidP="00563163">
      <w:pPr>
        <w:numPr>
          <w:ilvl w:val="0"/>
          <w:numId w:val="4"/>
        </w:numPr>
        <w:shd w:val="clear" w:color="auto" w:fill="FFFFFF"/>
        <w:spacing w:after="60" w:line="240" w:lineRule="auto"/>
        <w:rPr>
          <w:rFonts w:eastAsia="Times New Roman"/>
          <w:color w:val="202124"/>
          <w:sz w:val="24"/>
          <w:szCs w:val="24"/>
          <w:lang w:val="en-IN"/>
        </w:rPr>
      </w:pPr>
      <w:r>
        <w:rPr>
          <w:rFonts w:ascii="Segoe UI" w:hAnsi="Segoe UI" w:cs="Segoe UI"/>
          <w:color w:val="171717"/>
          <w:sz w:val="21"/>
          <w:szCs w:val="21"/>
          <w:shd w:val="clear" w:color="auto" w:fill="FFFFFF"/>
        </w:rPr>
        <w:t>Google Sheets</w:t>
      </w:r>
    </w:p>
    <w:p w14:paraId="303FDDF6" w14:textId="77777777" w:rsidR="00563163" w:rsidRPr="002F7BE8" w:rsidRDefault="00563163" w:rsidP="00563163">
      <w:pPr>
        <w:ind w:left="720"/>
        <w:rPr>
          <w:rFonts w:ascii="Roboto" w:eastAsia="Roboto" w:hAnsi="Roboto" w:cs="Roboto"/>
          <w:sz w:val="28"/>
          <w:szCs w:val="28"/>
        </w:rPr>
      </w:pPr>
    </w:p>
    <w:p w14:paraId="00000006" w14:textId="77777777" w:rsidR="00DF5105" w:rsidRDefault="00DF5105" w:rsidP="00563163">
      <w:pPr>
        <w:ind w:left="1440"/>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C90EA" w14:textId="77777777" w:rsidR="009F0DCB" w:rsidRDefault="009F0DCB">
      <w:pPr>
        <w:spacing w:line="240" w:lineRule="auto"/>
      </w:pPr>
      <w:r>
        <w:separator/>
      </w:r>
    </w:p>
  </w:endnote>
  <w:endnote w:type="continuationSeparator" w:id="0">
    <w:p w14:paraId="7B77CAF5" w14:textId="77777777" w:rsidR="009F0DCB" w:rsidRDefault="009F0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DF5105" w:rsidRDefault="00DF5105"/>
  <w:p w14:paraId="0000000C" w14:textId="77777777" w:rsidR="00DF5105" w:rsidRDefault="009F0DCB">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126D9" w14:textId="77777777" w:rsidR="009F0DCB" w:rsidRDefault="009F0DCB">
      <w:pPr>
        <w:spacing w:line="240" w:lineRule="auto"/>
      </w:pPr>
      <w:r>
        <w:separator/>
      </w:r>
    </w:p>
  </w:footnote>
  <w:footnote w:type="continuationSeparator" w:id="0">
    <w:p w14:paraId="284A478A" w14:textId="77777777" w:rsidR="009F0DCB" w:rsidRDefault="009F0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DF5105" w:rsidRDefault="00DF5105"/>
  <w:p w14:paraId="00000009" w14:textId="77777777" w:rsidR="00DF5105" w:rsidRDefault="009F0DCB">
    <w:r>
      <w:pict w14:anchorId="366B92B2">
        <v:rect id="_x0000_i1025" style="width:0;height:1.5pt" o:hralign="center" o:hrstd="t" o:hr="t" fillcolor="#a0a0a0" stroked="f"/>
      </w:pict>
    </w:r>
  </w:p>
  <w:p w14:paraId="0000000A" w14:textId="77777777" w:rsidR="00DF5105" w:rsidRDefault="009F0DCB">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151B9"/>
    <w:multiLevelType w:val="multilevel"/>
    <w:tmpl w:val="DCC4D404"/>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087213"/>
    <w:multiLevelType w:val="multilevel"/>
    <w:tmpl w:val="4656DCE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326696"/>
    <w:rsid w:val="00563163"/>
    <w:rsid w:val="005848D3"/>
    <w:rsid w:val="009F0DCB"/>
    <w:rsid w:val="00D70C5D"/>
    <w:rsid w:val="00DF5105"/>
    <w:rsid w:val="00E25A28"/>
    <w:rsid w:val="00EA5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375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 Saurabh</cp:lastModifiedBy>
  <cp:revision>6</cp:revision>
  <dcterms:created xsi:type="dcterms:W3CDTF">2021-12-05T16:16:00Z</dcterms:created>
  <dcterms:modified xsi:type="dcterms:W3CDTF">2022-03-30T06:43:00Z</dcterms:modified>
</cp:coreProperties>
</file>