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Taller — Sistema de Ventas con Microservicios</w:t>
      </w:r>
    </w:p>
    <w:p>
      <w:r>
        <w:t>Taller de Software II — Clase 11 de marzo</w:t>
      </w:r>
    </w:p>
    <w:p>
      <w:r>
        <w:t>Estudiante: Ricardo Calderón García</w:t>
      </w:r>
    </w:p>
    <w:p/>
    <w:p>
      <w:r>
        <w:t>1. Arquitectura del sistema</w:t>
      </w:r>
    </w:p>
    <w:p>
      <w:r>
        <w:t>El sistema fue construido bajo una arquitectura de microservicios compuesta por tres capas independientes: un API Gateway en Laravel y dos microservicios en Flask y Express. El API Gateway actúa como único punto de entrada, autentica al usuario mediante JWT y redirige las solicitudes a los microservicios internos, que solo aceptan peticiones con una clave interna compartida.</w:t>
      </w:r>
    </w:p>
    <w:p/>
    <w:p>
      <w:r>
        <w:t>2. Tecnologías</w:t>
      </w:r>
    </w:p>
    <w:p>
      <w:r>
        <w:t>API Gateway: Laravel (PHP, MySQL). Microservicio de inventario: Flask (Python, Firebase Realtime DB). Microservicio de ventas: Express (Node.js, MongoDB Atlas).</w:t>
      </w:r>
    </w:p>
    <w:p/>
    <w:p>
      <w:r>
        <w:t>3. Responsabilidades</w:t>
      </w:r>
    </w:p>
    <w:p>
      <w:r>
        <w:t>El Gateway gestiona autenticación, generación y validación de tokens JWT, cierre de sesión y enrutamiento hacia los microservicios. El microservicio de inventario administra productos y stock, y el de ventas registra y consulta ventas por usuario o fecha.</w:t>
      </w:r>
    </w:p>
    <w:p/>
    <w:p>
      <w:r>
        <w:t>4. Flujo de registro de una venta</w:t>
      </w:r>
    </w:p>
    <w:p>
      <w:r>
        <w:t>Cuando el cliente envía POST /api/ventas con un token JWT, el Gateway valida el token, consulta el stock en el microservicio de inventario, registra la venta en el microservicio de ventas y finalmente descuenta el inventario. Si el token es inválido o el stock es insuficiente, el Gateway responde con un error adecuado.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