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— adjunto_juan</w:t>
      </w:r>
    </w:p>
    <w:p>
      <w:r>
        <w:t>No pude verificar la paginación exacta ni la tabla de contenido con LibreOffice (no está en este runtime).</w:t>
      </w:r>
    </w:p>
    <w:p>
      <w:r>
        <w:t>Índice (títulos del documento):</w:t>
        <w:br/>
        <w:t>- 1. Informe de prueba AMP</w:t>
        <w:br/>
        <w:t>- 2. Objetivos</w:t>
        <w:br/>
        <w:t>- 2. Notas</w:t>
        <w:br/>
        <w:br/>
        <w:t>Este es el cuerpo completo del documento de Juan. Describe el plan de trabajo de la semana y los acuerdos del equipo.</w:t>
        <w:br/>
        <w:t>Informe de prueba AMP: Objetivos</w:t>
        <w:br/>
        <w:t>Objetivos: Cerrar el maestro y el resumen sin depender de LibreOffice.</w:t>
        <w:br/>
        <w:t>Notas: La paginación exacta es opcional cuando no hay soffice.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