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A3A6B"/>
          <w:sz w:val="40"/>
        </w:rPr>
        <w:t>INEDUS 2026</w:t>
      </w:r>
    </w:p>
    <w:p>
      <w:pPr>
        <w:spacing w:after="200"/>
      </w:pPr>
      <w:r>
        <w:rPr>
          <w:rFonts w:ascii="Calibri" w:hAnsi="Calibri"/>
          <w:b w:val="0"/>
          <w:i/>
          <w:color w:val="64748B"/>
          <w:sz w:val="20"/>
        </w:rPr>
        <w:t>Congreso Internacional de Innovación Educativa, Inclusión y Sostenibilidad en Educación Superior</w:t>
      </w:r>
    </w:p>
    <w:p>
      <w:pPr>
        <w:spacing w:before="120" w:after="120"/>
      </w:pPr>
      <w:r>
        <w:rPr>
          <w:rFonts w:ascii="Calibri" w:hAnsi="Calibri"/>
          <w:b w:val="0"/>
          <w:i w:val="0"/>
          <w:color w:val="CBD5E1"/>
          <w:sz w:val="16"/>
        </w:rPr>
        <w:t>────────────────────────────────────────────────────────────────────────</w:t>
      </w:r>
    </w:p>
    <w:p>
      <w:pPr>
        <w:spacing w:after="40" w:before="0"/>
      </w:pPr>
      <w:r>
        <w:rPr>
          <w:rFonts w:ascii="Calibri" w:hAnsi="Calibri"/>
          <w:b/>
          <w:i w:val="0"/>
          <w:color w:val="64748B"/>
          <w:sz w:val="20"/>
        </w:rPr>
        <w:t xml:space="preserve">Para:  </w:t>
      </w:r>
      <w:r>
        <w:rPr>
          <w:rFonts w:ascii="Calibri" w:hAnsi="Calibri"/>
          <w:b w:val="0"/>
          <w:i w:val="0"/>
          <w:color w:val="1A1A1A"/>
          <w:sz w:val="20"/>
        </w:rPr>
        <w:t>Comité Organizador INEDUS 2026</w:t>
      </w:r>
    </w:p>
    <w:p>
      <w:pPr>
        <w:spacing w:after="40" w:before="0"/>
      </w:pPr>
      <w:r>
        <w:rPr>
          <w:rFonts w:ascii="Calibri" w:hAnsi="Calibri"/>
          <w:b/>
          <w:i w:val="0"/>
          <w:color w:val="64748B"/>
          <w:sz w:val="20"/>
        </w:rPr>
        <w:t xml:space="preserve">De:  </w:t>
      </w:r>
      <w:r>
        <w:rPr>
          <w:rFonts w:ascii="Calibri" w:hAnsi="Calibri"/>
          <w:b w:val="0"/>
          <w:i w:val="0"/>
          <w:color w:val="1A1A1A"/>
          <w:sz w:val="20"/>
        </w:rPr>
        <w:t>Arturo Rodríguez Zambrano — ULEAM</w:t>
      </w:r>
    </w:p>
    <w:p>
      <w:pPr>
        <w:spacing w:after="40" w:before="0"/>
      </w:pPr>
      <w:r>
        <w:rPr>
          <w:rFonts w:ascii="Calibri" w:hAnsi="Calibri"/>
          <w:b/>
          <w:i w:val="0"/>
          <w:color w:val="64748B"/>
          <w:sz w:val="20"/>
        </w:rPr>
        <w:t xml:space="preserve">Fecha:  </w:t>
      </w:r>
      <w:r>
        <w:rPr>
          <w:rFonts w:ascii="Calibri" w:hAnsi="Calibri"/>
          <w:b w:val="0"/>
          <w:i w:val="0"/>
          <w:color w:val="1A1A1A"/>
          <w:sz w:val="20"/>
        </w:rPr>
        <w:t>19 de junio de 2026</w:t>
      </w:r>
    </w:p>
    <w:p>
      <w:pPr>
        <w:spacing w:after="40" w:before="0"/>
      </w:pPr>
      <w:r>
        <w:rPr>
          <w:rFonts w:ascii="Calibri" w:hAnsi="Calibri"/>
          <w:b/>
          <w:i w:val="0"/>
          <w:color w:val="64748B"/>
          <w:sz w:val="20"/>
        </w:rPr>
        <w:t xml:space="preserve">Asunto:  </w:t>
      </w:r>
      <w:r>
        <w:rPr>
          <w:rFonts w:ascii="Calibri" w:hAnsi="Calibri"/>
          <w:b w:val="0"/>
          <w:i w:val="0"/>
          <w:color w:val="1A1A1A"/>
          <w:sz w:val="20"/>
        </w:rPr>
        <w:t>Revisión de actualización del sitio web y solicitud de matriz de cambios</w:t>
      </w:r>
    </w:p>
    <w:p>
      <w:pPr>
        <w:spacing w:after="40" w:before="0"/>
      </w:pPr>
      <w:r>
        <w:rPr>
          <w:rFonts w:ascii="Calibri" w:hAnsi="Calibri"/>
          <w:b/>
          <w:i w:val="0"/>
          <w:color w:val="64748B"/>
          <w:sz w:val="20"/>
        </w:rPr>
        <w:t xml:space="preserve">Web:  </w:t>
      </w:r>
      <w:r>
        <w:rPr>
          <w:rFonts w:ascii="Calibri" w:hAnsi="Calibri"/>
          <w:b w:val="0"/>
          <w:i w:val="0"/>
          <w:color w:val="1A1A1A"/>
          <w:sz w:val="20"/>
        </w:rPr>
        <w:t>https://inedus.net</w:t>
      </w:r>
    </w:p>
    <w:p>
      <w:pPr>
        <w:spacing w:before="120" w:after="120"/>
      </w:pPr>
      <w:r>
        <w:rPr>
          <w:rFonts w:ascii="Calibri" w:hAnsi="Calibri"/>
          <w:b w:val="0"/>
          <w:i w:val="0"/>
          <w:color w:val="CBD5E1"/>
          <w:sz w:val="16"/>
        </w:rPr>
        <w:t>────────────────────────────────────────────────────────────────────────</w:t>
      </w:r>
    </w:p>
    <w:p>
      <w:pPr>
        <w:spacing w:after="160"/>
      </w:pPr>
      <w:r>
        <w:rPr>
          <w:rFonts w:ascii="Calibri" w:hAnsi="Calibri"/>
          <w:b w:val="0"/>
          <w:i w:val="0"/>
          <w:color w:val="1A1A1A"/>
          <w:sz w:val="22"/>
        </w:rPr>
        <w:t>Estimados compañeros y compañeras,</w:t>
      </w:r>
    </w:p>
    <w:p>
      <w:pPr>
        <w:spacing w:after="200" w:before="0"/>
      </w:pPr>
      <w:r>
        <w:rPr>
          <w:rFonts w:ascii="Calibri" w:hAnsi="Calibri"/>
          <w:b w:val="0"/>
          <w:i w:val="0"/>
          <w:color w:val="1A1A1A"/>
          <w:sz w:val="22"/>
        </w:rPr>
        <w:t>Me dirijo a ustedes para comunicarles que se ha realizado una actualización significativa en el sitio web del congreso INEDUS 2026 (inedus.net). Esta actualización incluye la publicación del programa oficial con las ponencias plenarias, las mesas redondas y la información biográfica de cada ponente invitado. Solicito su revisión antes de difundir el enlace de forma oficial.</w:t>
      </w:r>
    </w:p>
    <w:p>
      <w:pPr>
        <w:spacing w:before="280" w:after="80"/>
      </w:pPr>
      <w:r>
        <w:rPr>
          <w:rFonts w:ascii="Calibri" w:hAnsi="Calibri"/>
          <w:b/>
          <w:i w:val="0"/>
          <w:color w:val="1A3A6B"/>
          <w:sz w:val="26"/>
        </w:rPr>
        <w:t>1.  Descripción de la actualización realizada</w:t>
      </w:r>
    </w:p>
    <w:p>
      <w:pPr>
        <w:spacing w:after="80" w:before="0"/>
      </w:pPr>
      <w:r>
        <w:rPr>
          <w:rFonts w:ascii="Calibri" w:hAnsi="Calibri"/>
          <w:b w:val="0"/>
          <w:i w:val="0"/>
          <w:color w:val="1A1A1A"/>
          <w:sz w:val="22"/>
        </w:rPr>
        <w:t>Se han incorporado los siguientes elementos en la sección «Programa» del sitio web:</w:t>
      </w:r>
    </w:p>
    <w:p>
      <w:pPr>
        <w:pStyle w:val="ListBullet"/>
        <w:spacing w:after="60" w:before="0"/>
        <w:ind w:left="454"/>
      </w:pPr>
      <w:r>
        <w:rPr>
          <w:rFonts w:ascii="Calibri" w:hAnsi="Calibri"/>
          <w:b w:val="0"/>
          <w:i w:val="0"/>
          <w:color w:val="1A1A1A"/>
          <w:sz w:val="22"/>
        </w:rPr>
        <w:t>Agenda completa de los 3 días del congreso (28, 29 y 30 de octubre de 2026)</w:t>
      </w:r>
    </w:p>
    <w:p>
      <w:pPr>
        <w:pStyle w:val="ListBullet"/>
        <w:spacing w:after="60" w:before="0"/>
        <w:ind w:left="454"/>
      </w:pPr>
      <w:r>
        <w:rPr>
          <w:rFonts w:ascii="Calibri" w:hAnsi="Calibri"/>
          <w:b w:val="0"/>
          <w:i w:val="0"/>
          <w:color w:val="1A1A1A"/>
          <w:sz w:val="22"/>
        </w:rPr>
        <w:t>Doble franja horaria en cada sesión: hora de Bilbao (CET) y hora de Manta (ECT)</w:t>
      </w:r>
    </w:p>
    <w:p>
      <w:pPr>
        <w:pStyle w:val="ListBullet"/>
        <w:spacing w:after="60" w:before="0"/>
        <w:ind w:left="454"/>
      </w:pPr>
      <w:r>
        <w:rPr>
          <w:rFonts w:ascii="Calibri" w:hAnsi="Calibri"/>
          <w:b w:val="0"/>
          <w:i w:val="0"/>
          <w:color w:val="1A1A1A"/>
          <w:sz w:val="22"/>
        </w:rPr>
        <w:t>Fotografía y reseña biográfica expandible de cada ponente invitado — se despliega al hacer clic en el nombre</w:t>
      </w:r>
    </w:p>
    <w:p>
      <w:pPr>
        <w:pStyle w:val="ListBullet"/>
        <w:spacing w:after="60" w:before="0"/>
        <w:ind w:left="454"/>
      </w:pPr>
      <w:r>
        <w:rPr>
          <w:rFonts w:ascii="Calibri" w:hAnsi="Calibri"/>
          <w:b w:val="0"/>
          <w:i w:val="0"/>
          <w:color w:val="1A1A1A"/>
          <w:sz w:val="22"/>
        </w:rPr>
        <w:t>Disponible en tres idiomas: español, euskara e inglés</w:t>
      </w:r>
    </w:p>
    <w:p>
      <w:pPr>
        <w:spacing w:before="280" w:after="80"/>
      </w:pPr>
      <w:r>
        <w:rPr>
          <w:rFonts w:ascii="Calibri" w:hAnsi="Calibri"/>
          <w:b/>
          <w:i w:val="0"/>
          <w:color w:val="1A3A6B"/>
          <w:sz w:val="26"/>
        </w:rPr>
        <w:t>2.  Puntos específicos que solicito revisar</w:t>
      </w:r>
    </w:p>
    <w:p>
      <w:pPr>
        <w:spacing w:after="80" w:before="0"/>
      </w:pPr>
      <w:r>
        <w:rPr>
          <w:rFonts w:ascii="Calibri" w:hAnsi="Calibri"/>
          <w:b w:val="0"/>
          <w:i w:val="0"/>
          <w:color w:val="1A1A1A"/>
          <w:sz w:val="22"/>
        </w:rPr>
        <w:t>Les ruego que accedan a inedus.net, naveguen hasta la sección «Programa» y verifiquen los siguientes elementos. En caso de detectar un error o requerir una modificación, indíquenlo en la matriz de cambios descrita más adelante.</w:t>
      </w:r>
    </w:p>
    <w:p>
      <w:pPr>
        <w:spacing w:after="60" w:before="0"/>
        <w:ind w:left="340"/>
      </w:pPr>
      <w:r>
        <w:rPr>
          <w:rFonts w:ascii="Calibri" w:hAnsi="Calibri"/>
          <w:b w:val="0"/>
          <w:i w:val="0"/>
          <w:color w:val="2E7D5E"/>
          <w:sz w:val="22"/>
        </w:rPr>
        <w:t xml:space="preserve">☐  </w:t>
      </w:r>
      <w:r>
        <w:rPr>
          <w:rFonts w:ascii="Calibri" w:hAnsi="Calibri"/>
          <w:b/>
          <w:i w:val="0"/>
          <w:color w:val="1A1A1A"/>
          <w:sz w:val="22"/>
        </w:rPr>
        <w:t xml:space="preserve">☐  </w:t>
      </w:r>
      <w:r>
        <w:rPr>
          <w:rFonts w:ascii="Calibri" w:hAnsi="Calibri"/>
          <w:b w:val="0"/>
          <w:i w:val="0"/>
          <w:color w:val="475569"/>
          <w:sz w:val="22"/>
        </w:rPr>
        <w:t xml:space="preserve"> Nombre completo de cada ponente — sin errores ortográficos ni de transcripción</w:t>
      </w:r>
    </w:p>
    <w:p>
      <w:pPr>
        <w:spacing w:after="60" w:before="0"/>
        <w:ind w:left="340"/>
      </w:pPr>
      <w:r>
        <w:rPr>
          <w:rFonts w:ascii="Calibri" w:hAnsi="Calibri"/>
          <w:b w:val="0"/>
          <w:i w:val="0"/>
          <w:color w:val="2E7D5E"/>
          <w:sz w:val="22"/>
        </w:rPr>
        <w:t xml:space="preserve">☐  </w:t>
      </w:r>
      <w:r>
        <w:rPr>
          <w:rFonts w:ascii="Calibri" w:hAnsi="Calibri"/>
          <w:b/>
          <w:i w:val="0"/>
          <w:color w:val="1A1A1A"/>
          <w:sz w:val="22"/>
        </w:rPr>
        <w:t xml:space="preserve">☐  </w:t>
      </w:r>
      <w:r>
        <w:rPr>
          <w:rFonts w:ascii="Calibri" w:hAnsi="Calibri"/>
          <w:b w:val="0"/>
          <w:i w:val="0"/>
          <w:color w:val="475569"/>
          <w:sz w:val="22"/>
        </w:rPr>
        <w:t xml:space="preserve"> Institución de cada ponente — verificar el nombre oficial de la universidad o entidad</w:t>
      </w:r>
    </w:p>
    <w:p>
      <w:pPr>
        <w:spacing w:after="60" w:before="0"/>
        <w:ind w:left="340"/>
      </w:pPr>
      <w:r>
        <w:rPr>
          <w:rFonts w:ascii="Calibri" w:hAnsi="Calibri"/>
          <w:b w:val="0"/>
          <w:i w:val="0"/>
          <w:color w:val="2E7D5E"/>
          <w:sz w:val="22"/>
        </w:rPr>
        <w:t xml:space="preserve">☐  </w:t>
      </w:r>
      <w:r>
        <w:rPr>
          <w:rFonts w:ascii="Calibri" w:hAnsi="Calibri"/>
          <w:b/>
          <w:i w:val="0"/>
          <w:color w:val="1A1A1A"/>
          <w:sz w:val="22"/>
        </w:rPr>
        <w:t xml:space="preserve">☐  </w:t>
      </w:r>
      <w:r>
        <w:rPr>
          <w:rFonts w:ascii="Calibri" w:hAnsi="Calibri"/>
          <w:b w:val="0"/>
          <w:i w:val="0"/>
          <w:color w:val="475569"/>
          <w:sz w:val="22"/>
        </w:rPr>
        <w:t xml:space="preserve"> Texto biográfico — precisión del contenido (máximo 3 líneas por ponente)</w:t>
      </w:r>
    </w:p>
    <w:p>
      <w:pPr>
        <w:spacing w:after="60" w:before="0"/>
        <w:ind w:left="340"/>
      </w:pPr>
      <w:r>
        <w:rPr>
          <w:rFonts w:ascii="Calibri" w:hAnsi="Calibri"/>
          <w:b w:val="0"/>
          <w:i w:val="0"/>
          <w:color w:val="2E7D5E"/>
          <w:sz w:val="22"/>
        </w:rPr>
        <w:t xml:space="preserve">☐  </w:t>
      </w:r>
      <w:r>
        <w:rPr>
          <w:rFonts w:ascii="Calibri" w:hAnsi="Calibri"/>
          <w:b/>
          <w:i w:val="0"/>
          <w:color w:val="1A1A1A"/>
          <w:sz w:val="22"/>
        </w:rPr>
        <w:t xml:space="preserve">☐  </w:t>
      </w:r>
      <w:r>
        <w:rPr>
          <w:rFonts w:ascii="Calibri" w:hAnsi="Calibri"/>
          <w:b w:val="0"/>
          <w:i w:val="0"/>
          <w:color w:val="475569"/>
          <w:sz w:val="22"/>
        </w:rPr>
        <w:t xml:space="preserve"> Fotografía de cada ponente — calidad, encuadre y actualidad de la imagen</w:t>
      </w:r>
    </w:p>
    <w:p>
      <w:pPr>
        <w:spacing w:after="60" w:before="0"/>
        <w:ind w:left="340"/>
      </w:pPr>
      <w:r>
        <w:rPr>
          <w:rFonts w:ascii="Calibri" w:hAnsi="Calibri"/>
          <w:b w:val="0"/>
          <w:i w:val="0"/>
          <w:color w:val="2E7D5E"/>
          <w:sz w:val="22"/>
        </w:rPr>
        <w:t xml:space="preserve">☐  </w:t>
      </w:r>
      <w:r>
        <w:rPr>
          <w:rFonts w:ascii="Calibri" w:hAnsi="Calibri"/>
          <w:b/>
          <w:i w:val="0"/>
          <w:color w:val="1A1A1A"/>
          <w:sz w:val="22"/>
        </w:rPr>
        <w:t xml:space="preserve">☐  </w:t>
      </w:r>
      <w:r>
        <w:rPr>
          <w:rFonts w:ascii="Calibri" w:hAnsi="Calibri"/>
          <w:b w:val="0"/>
          <w:i w:val="0"/>
          <w:color w:val="475569"/>
          <w:sz w:val="22"/>
        </w:rPr>
        <w:t xml:space="preserve"> Horarios del programa — franja horaria Bilbao y franja horaria Manta en cada sesión</w:t>
      </w:r>
    </w:p>
    <w:p>
      <w:pPr>
        <w:spacing w:after="60" w:before="0"/>
        <w:ind w:left="340"/>
      </w:pPr>
      <w:r>
        <w:rPr>
          <w:rFonts w:ascii="Calibri" w:hAnsi="Calibri"/>
          <w:b w:val="0"/>
          <w:i w:val="0"/>
          <w:color w:val="2E7D5E"/>
          <w:sz w:val="22"/>
        </w:rPr>
        <w:t xml:space="preserve">☐  </w:t>
      </w:r>
      <w:r>
        <w:rPr>
          <w:rFonts w:ascii="Calibri" w:hAnsi="Calibri"/>
          <w:b/>
          <w:i w:val="0"/>
          <w:color w:val="1A1A1A"/>
          <w:sz w:val="22"/>
        </w:rPr>
        <w:t xml:space="preserve">☐  </w:t>
      </w:r>
      <w:r>
        <w:rPr>
          <w:rFonts w:ascii="Calibri" w:hAnsi="Calibri"/>
          <w:b w:val="0"/>
          <w:i w:val="0"/>
          <w:color w:val="475569"/>
          <w:sz w:val="22"/>
        </w:rPr>
        <w:t xml:space="preserve"> Tipo de sesión — apertura, plenaria o mesa redonda, según lo acordado</w:t>
      </w:r>
    </w:p>
    <w:p>
      <w:pPr>
        <w:spacing w:after="60" w:before="0"/>
        <w:ind w:left="340"/>
      </w:pPr>
      <w:r>
        <w:rPr>
          <w:rFonts w:ascii="Calibri" w:hAnsi="Calibri"/>
          <w:b w:val="0"/>
          <w:i w:val="0"/>
          <w:color w:val="2E7D5E"/>
          <w:sz w:val="22"/>
        </w:rPr>
        <w:t xml:space="preserve">☐  </w:t>
      </w:r>
      <w:r>
        <w:rPr>
          <w:rFonts w:ascii="Calibri" w:hAnsi="Calibri"/>
          <w:b/>
          <w:i w:val="0"/>
          <w:color w:val="1A1A1A"/>
          <w:sz w:val="22"/>
        </w:rPr>
        <w:t xml:space="preserve">☐  </w:t>
      </w:r>
      <w:r>
        <w:rPr>
          <w:rFonts w:ascii="Calibri" w:hAnsi="Calibri"/>
          <w:b w:val="0"/>
          <w:i w:val="0"/>
          <w:color w:val="475569"/>
          <w:sz w:val="22"/>
        </w:rPr>
        <w:t xml:space="preserve"> Versión en euskara — verificar que los textos de las sesiones conjuntas sean correctos</w:t>
      </w:r>
    </w:p>
    <w:p>
      <w:pPr>
        <w:spacing w:before="280" w:after="80"/>
      </w:pPr>
      <w:r>
        <w:rPr>
          <w:rFonts w:ascii="Calibri" w:hAnsi="Calibri"/>
          <w:b/>
          <w:i w:val="0"/>
          <w:color w:val="1A3A6B"/>
          <w:sz w:val="26"/>
        </w:rPr>
        <w:t>3.  Solicitud: matriz de cambios en Google Sheets</w:t>
      </w:r>
    </w:p>
    <w:p>
      <w:pPr>
        <w:spacing w:after="80" w:before="0"/>
      </w:pPr>
      <w:r>
        <w:rPr>
          <w:rFonts w:ascii="Calibri" w:hAnsi="Calibri"/>
          <w:b w:val="0"/>
          <w:i w:val="0"/>
          <w:color w:val="1A1A1A"/>
          <w:sz w:val="22"/>
        </w:rPr>
        <w:t>Para gestionar de forma ordenada cualquier modificación futura al programa o a la información de los ponentes, solicito que creen una hoja de cálculo compartida en Google Sheets con la siguiente estructura:</w:t>
      </w:r>
    </w:p>
    <w:p>
      <w:pPr>
        <w:spacing w:after="120" w:before="80"/>
      </w:pPr>
      <w:r>
        <w:rPr>
          <w:rFonts w:ascii="Calibri" w:hAnsi="Calibri"/>
          <w:b/>
          <w:i w:val="0"/>
          <w:color w:val="1A1A1A"/>
          <w:sz w:val="22"/>
        </w:rPr>
        <w:t xml:space="preserve">Nombre sugerido del archivo: </w:t>
      </w:r>
      <w:r>
        <w:rPr>
          <w:rFonts w:ascii="Calibri" w:hAnsi="Calibri"/>
          <w:b w:val="0"/>
          <w:i/>
          <w:color w:val="1A3A6B"/>
          <w:sz w:val="22"/>
        </w:rPr>
        <w:t>INEDUS 2026 — Cambios Ponentes y Programa</w:t>
      </w:r>
    </w:p>
    <w:p>
      <w:pPr>
        <w:spacing w:after="80" w:before="0"/>
      </w:pPr>
      <w:r>
        <w:rPr>
          <w:rFonts w:ascii="Calibri" w:hAnsi="Calibri"/>
          <w:b w:val="0"/>
          <w:i w:val="0"/>
          <w:color w:val="1A1A1A"/>
          <w:sz w:val="22"/>
        </w:rPr>
        <w:t>Columnas del Google Sheet:</w:t>
      </w:r>
    </w:p>
    <w:p>
      <w:pPr>
        <w:spacing w:after="60" w:before="0"/>
        <w:ind w:left="454"/>
      </w:pPr>
      <w:r>
        <w:rPr>
          <w:rFonts w:ascii="Calibri" w:hAnsi="Calibri"/>
          <w:b/>
          <w:i w:val="0"/>
          <w:color w:val="1A3A6B"/>
          <w:sz w:val="20"/>
        </w:rPr>
        <w:t>A. Fecha de solicitud</w:t>
      </w:r>
    </w:p>
    <w:p>
      <w:pPr>
        <w:spacing w:after="60" w:before="0"/>
        <w:ind w:left="454"/>
      </w:pPr>
      <w:r>
        <w:rPr>
          <w:rFonts w:ascii="Calibri" w:hAnsi="Calibri"/>
          <w:b/>
          <w:i w:val="0"/>
          <w:color w:val="1A3A6B"/>
          <w:sz w:val="20"/>
        </w:rPr>
        <w:t>B. Solicitado por</w:t>
      </w:r>
    </w:p>
    <w:p>
      <w:pPr>
        <w:spacing w:after="60" w:before="0"/>
        <w:ind w:left="454"/>
      </w:pPr>
      <w:r>
        <w:rPr>
          <w:rFonts w:ascii="Calibri" w:hAnsi="Calibri"/>
          <w:b/>
          <w:i w:val="0"/>
          <w:color w:val="1A3A6B"/>
          <w:sz w:val="20"/>
        </w:rPr>
        <w:t>C. Tipo de cambio</w:t>
      </w:r>
      <w:r>
        <w:rPr>
          <w:rFonts w:ascii="Calibri" w:hAnsi="Calibri"/>
          <w:b w:val="0"/>
          <w:i w:val="0"/>
          <w:color w:val="475569"/>
          <w:sz w:val="20"/>
        </w:rPr>
        <w:t xml:space="preserve">  →  NUEVO / REEMPLAZAR / ELIMINAR</w:t>
      </w:r>
    </w:p>
    <w:p>
      <w:pPr>
        <w:spacing w:after="60" w:before="0"/>
        <w:ind w:left="454"/>
      </w:pPr>
      <w:r>
        <w:rPr>
          <w:rFonts w:ascii="Calibri" w:hAnsi="Calibri"/>
          <w:b/>
          <w:i w:val="0"/>
          <w:color w:val="1A3A6B"/>
          <w:sz w:val="20"/>
        </w:rPr>
        <w:t>D. Día</w:t>
      </w:r>
      <w:r>
        <w:rPr>
          <w:rFonts w:ascii="Calibri" w:hAnsi="Calibri"/>
          <w:b w:val="0"/>
          <w:i w:val="0"/>
          <w:color w:val="475569"/>
          <w:sz w:val="20"/>
        </w:rPr>
        <w:t xml:space="preserve">  →  28 oct / 29 oct / 30 oct</w:t>
      </w:r>
    </w:p>
    <w:p>
      <w:pPr>
        <w:spacing w:after="60" w:before="0"/>
        <w:ind w:left="454"/>
      </w:pPr>
      <w:r>
        <w:rPr>
          <w:rFonts w:ascii="Calibri" w:hAnsi="Calibri"/>
          <w:b/>
          <w:i w:val="0"/>
          <w:color w:val="1A3A6B"/>
          <w:sz w:val="20"/>
        </w:rPr>
        <w:t>E. Sesión</w:t>
      </w:r>
      <w:r>
        <w:rPr>
          <w:rFonts w:ascii="Calibri" w:hAnsi="Calibri"/>
          <w:b w:val="0"/>
          <w:i w:val="0"/>
          <w:color w:val="475569"/>
          <w:sz w:val="20"/>
        </w:rPr>
        <w:t xml:space="preserve">  →  Apertura / Plenaria / Mesa redonda / Cierre</w:t>
      </w:r>
    </w:p>
    <w:p>
      <w:pPr>
        <w:spacing w:after="60" w:before="0"/>
        <w:ind w:left="454"/>
      </w:pPr>
      <w:r>
        <w:rPr>
          <w:rFonts w:ascii="Calibri" w:hAnsi="Calibri"/>
          <w:b/>
          <w:i w:val="0"/>
          <w:color w:val="1A3A6B"/>
          <w:sz w:val="20"/>
        </w:rPr>
        <w:t>F. Ponente a sustituir</w:t>
      </w:r>
      <w:r>
        <w:rPr>
          <w:rFonts w:ascii="Calibri" w:hAnsi="Calibri"/>
          <w:b w:val="0"/>
          <w:i w:val="0"/>
          <w:color w:val="475569"/>
          <w:sz w:val="20"/>
        </w:rPr>
        <w:t xml:space="preserve">  →  nombre exacto tal como aparece en la web (si aplica)</w:t>
      </w:r>
    </w:p>
    <w:p>
      <w:pPr>
        <w:spacing w:after="60" w:before="0"/>
        <w:ind w:left="454"/>
      </w:pPr>
      <w:r>
        <w:rPr>
          <w:rFonts w:ascii="Calibri" w:hAnsi="Calibri"/>
          <w:b/>
          <w:i w:val="0"/>
          <w:color w:val="1A3A6B"/>
          <w:sz w:val="20"/>
        </w:rPr>
        <w:t>G. Nombre completo del nuevo ponente</w:t>
      </w:r>
    </w:p>
    <w:p>
      <w:pPr>
        <w:spacing w:after="60" w:before="0"/>
        <w:ind w:left="454"/>
      </w:pPr>
      <w:r>
        <w:rPr>
          <w:rFonts w:ascii="Calibri" w:hAnsi="Calibri"/>
          <w:b/>
          <w:i w:val="0"/>
          <w:color w:val="1A3A6B"/>
          <w:sz w:val="20"/>
        </w:rPr>
        <w:t>H. Institución del nuevo ponente</w:t>
      </w:r>
    </w:p>
    <w:p>
      <w:pPr>
        <w:spacing w:after="60" w:before="0"/>
        <w:ind w:left="454"/>
      </w:pPr>
      <w:r>
        <w:rPr>
          <w:rFonts w:ascii="Calibri" w:hAnsi="Calibri"/>
          <w:b/>
          <w:i w:val="0"/>
          <w:color w:val="1A3A6B"/>
          <w:sz w:val="20"/>
        </w:rPr>
        <w:t>I. Biografía del nuevo ponente</w:t>
      </w:r>
      <w:r>
        <w:rPr>
          <w:rFonts w:ascii="Calibri" w:hAnsi="Calibri"/>
          <w:b w:val="0"/>
          <w:i w:val="0"/>
          <w:color w:val="475569"/>
          <w:sz w:val="20"/>
        </w:rPr>
        <w:t xml:space="preserve">  →  2-3 líneas</w:t>
      </w:r>
    </w:p>
    <w:p>
      <w:pPr>
        <w:spacing w:after="60" w:before="0"/>
        <w:ind w:left="454"/>
      </w:pPr>
      <w:r>
        <w:rPr>
          <w:rFonts w:ascii="Calibri" w:hAnsi="Calibri"/>
          <w:b/>
          <w:i w:val="0"/>
          <w:color w:val="1A3A6B"/>
          <w:sz w:val="20"/>
        </w:rPr>
        <w:t>J. Foto adjunta</w:t>
      </w:r>
      <w:r>
        <w:rPr>
          <w:rFonts w:ascii="Calibri" w:hAnsi="Calibri"/>
          <w:b w:val="0"/>
          <w:i w:val="0"/>
          <w:color w:val="475569"/>
          <w:sz w:val="20"/>
        </w:rPr>
        <w:t xml:space="preserve">  →  Sí / No + enlace a Google Drive si aplica</w:t>
      </w:r>
    </w:p>
    <w:p>
      <w:pPr>
        <w:spacing w:after="60" w:before="0"/>
        <w:ind w:left="454"/>
      </w:pPr>
      <w:r>
        <w:rPr>
          <w:rFonts w:ascii="Calibri" w:hAnsi="Calibri"/>
          <w:b/>
          <w:i w:val="0"/>
          <w:color w:val="1A3A6B"/>
          <w:sz w:val="20"/>
        </w:rPr>
        <w:t>K. Estado</w:t>
      </w:r>
      <w:r>
        <w:rPr>
          <w:rFonts w:ascii="Calibri" w:hAnsi="Calibri"/>
          <w:b w:val="0"/>
          <w:i w:val="0"/>
          <w:color w:val="475569"/>
          <w:sz w:val="20"/>
        </w:rPr>
        <w:t xml:space="preserve">  →  Pendiente / En proceso / Publicado</w:t>
      </w:r>
    </w:p>
    <w:p>
      <w:pPr>
        <w:spacing w:after="80" w:before="0"/>
      </w:pPr>
      <w:r>
        <w:rPr>
          <w:rFonts w:ascii="Calibri" w:hAnsi="Calibri"/>
          <w:b w:val="0"/>
          <w:i w:val="0"/>
          <w:color w:val="1A1A1A"/>
          <w:sz w:val="22"/>
        </w:rPr>
      </w:r>
    </w:p>
    <w:p>
      <w:pPr>
        <w:spacing w:before="200" w:after="80"/>
      </w:pPr>
      <w:r>
        <w:rPr>
          <w:rFonts w:ascii="Calibri" w:hAnsi="Calibri"/>
          <w:b/>
          <w:i w:val="0"/>
          <w:color w:val="2E7D5E"/>
          <w:sz w:val="22"/>
        </w:rPr>
        <w:t>Importante — capacidad de cada tipo de sesión</w:t>
      </w:r>
    </w:p>
    <w:p>
      <w:pPr>
        <w:pStyle w:val="ListBullet"/>
        <w:spacing w:after="60" w:before="0"/>
        <w:ind w:left="454"/>
      </w:pPr>
      <w:r>
        <w:rPr>
          <w:rFonts w:ascii="Calibri" w:hAnsi="Calibri"/>
          <w:b/>
          <w:i w:val="0"/>
          <w:color w:val="1A1A1A"/>
          <w:sz w:val="22"/>
        </w:rPr>
        <w:t xml:space="preserve">Plenaria conjunta: </w:t>
      </w:r>
      <w:r>
        <w:rPr>
          <w:rFonts w:ascii="Calibri" w:hAnsi="Calibri"/>
          <w:b w:val="0"/>
          <w:i w:val="0"/>
          <w:color w:val="1A1A1A"/>
          <w:sz w:val="22"/>
        </w:rPr>
        <w:t>máximo 2 ponentes (1 representante EHU + 1 representante Ecuador). Cualquier incorporación implica necesariamente una sustitución.</w:t>
      </w:r>
    </w:p>
    <w:p>
      <w:pPr>
        <w:pStyle w:val="ListBullet"/>
        <w:spacing w:after="60" w:before="0"/>
        <w:ind w:left="454"/>
      </w:pPr>
      <w:r>
        <w:rPr>
          <w:rFonts w:ascii="Calibri" w:hAnsi="Calibri"/>
          <w:b/>
          <w:i w:val="0"/>
          <w:color w:val="1A1A1A"/>
          <w:sz w:val="22"/>
        </w:rPr>
        <w:t xml:space="preserve">Mesa redonda: </w:t>
      </w:r>
      <w:r>
        <w:rPr>
          <w:rFonts w:ascii="Calibri" w:hAnsi="Calibri"/>
          <w:b w:val="0"/>
          <w:i w:val="0"/>
          <w:color w:val="1A1A1A"/>
          <w:sz w:val="22"/>
        </w:rPr>
        <w:t>número flexible. Actualmente entre 4 y 5 ponentes. Informar si se supera 6.</w:t>
      </w:r>
    </w:p>
    <w:p>
      <w:pPr>
        <w:pStyle w:val="ListBullet"/>
        <w:spacing w:after="60" w:before="0"/>
        <w:ind w:left="454"/>
      </w:pPr>
      <w:r>
        <w:rPr>
          <w:rFonts w:ascii="Calibri" w:hAnsi="Calibri"/>
          <w:b/>
          <w:i w:val="0"/>
          <w:color w:val="1A1A1A"/>
          <w:sz w:val="22"/>
        </w:rPr>
        <w:t xml:space="preserve">Fotografía: </w:t>
      </w:r>
      <w:r>
        <w:rPr>
          <w:rFonts w:ascii="Calibri" w:hAnsi="Calibri"/>
          <w:b w:val="0"/>
          <w:i w:val="0"/>
          <w:color w:val="1A1A1A"/>
          <w:sz w:val="22"/>
        </w:rPr>
        <w:t>obligatoria para activar la ficha expandible. Formato JPG o PNG, resolución mínima 300×300 píxeles.</w:t>
      </w:r>
    </w:p>
    <w:p>
      <w:pPr>
        <w:pStyle w:val="ListBullet"/>
        <w:spacing w:after="60" w:before="0"/>
        <w:ind w:left="454"/>
      </w:pPr>
      <w:r>
        <w:rPr>
          <w:rFonts w:ascii="Calibri" w:hAnsi="Calibri"/>
          <w:b/>
          <w:i w:val="0"/>
          <w:color w:val="1A1A1A"/>
          <w:sz w:val="22"/>
        </w:rPr>
        <w:t xml:space="preserve">Biografía: </w:t>
      </w:r>
      <w:r>
        <w:rPr>
          <w:rFonts w:ascii="Calibri" w:hAnsi="Calibri"/>
          <w:b w:val="0"/>
          <w:i w:val="0"/>
          <w:color w:val="1A1A1A"/>
          <w:sz w:val="22"/>
        </w:rPr>
        <w:t>obligatoria para activar la ficha expandible. Extensión: 2-3 líneas.</w:t>
      </w:r>
    </w:p>
    <w:p>
      <w:pPr>
        <w:spacing w:after="240" w:before="0"/>
      </w:pPr>
      <w:r>
        <w:rPr>
          <w:rFonts w:ascii="Calibri" w:hAnsi="Calibri"/>
          <w:b w:val="0"/>
          <w:i w:val="0"/>
          <w:color w:val="1A1A1A"/>
          <w:sz w:val="22"/>
        </w:rPr>
        <w:t>Si una plenaria ya está completa y se solicita añadir un tercer ponente, indíquenlo explícitamente y decidimos conjuntamente si se convierte en mesa redonda o si es una sustitución.</w:t>
      </w:r>
    </w:p>
    <w:p>
      <w:pPr>
        <w:spacing w:before="120" w:after="120"/>
      </w:pPr>
      <w:r>
        <w:rPr>
          <w:rFonts w:ascii="Calibri" w:hAnsi="Calibri"/>
          <w:b w:val="0"/>
          <w:i w:val="0"/>
          <w:color w:val="CBD5E1"/>
          <w:sz w:val="16"/>
        </w:rPr>
        <w:t>────────────────────────────────────────────────────────────────────────</w:t>
      </w:r>
    </w:p>
    <w:p>
      <w:pPr>
        <w:spacing w:after="280" w:before="0"/>
      </w:pPr>
      <w:r>
        <w:rPr>
          <w:rFonts w:ascii="Calibri" w:hAnsi="Calibri"/>
          <w:b w:val="0"/>
          <w:i w:val="0"/>
          <w:color w:val="1A1A1A"/>
          <w:sz w:val="22"/>
        </w:rPr>
        <w:t>Quedo a su disposición para cualquier consulta o aclaración.</w:t>
      </w:r>
    </w:p>
    <w:p>
      <w:pPr>
        <w:spacing w:after="40"/>
      </w:pPr>
      <w:r>
        <w:rPr>
          <w:rFonts w:ascii="Calibri" w:hAnsi="Calibri"/>
          <w:b/>
          <w:i w:val="0"/>
          <w:color w:val="1A3A6B"/>
          <w:sz w:val="22"/>
        </w:rPr>
        <w:t>Arturo Rodríguez Zambrano</w:t>
      </w:r>
    </w:p>
    <w:p>
      <w:pPr>
        <w:spacing w:after="20"/>
      </w:pPr>
      <w:r>
        <w:rPr>
          <w:rFonts w:ascii="Calibri" w:hAnsi="Calibri"/>
          <w:b w:val="0"/>
          <w:i w:val="0"/>
          <w:color w:val="475569"/>
          <w:sz w:val="20"/>
        </w:rPr>
        <w:t>Docente investigador — ULEAM</w:t>
      </w:r>
    </w:p>
    <w:p>
      <w:pPr>
        <w:spacing w:after="20"/>
      </w:pPr>
      <w:r>
        <w:rPr>
          <w:rFonts w:ascii="Calibri" w:hAnsi="Calibri"/>
          <w:b w:val="0"/>
          <w:i w:val="0"/>
          <w:color w:val="475569"/>
          <w:sz w:val="20"/>
        </w:rPr>
        <w:t>Doctorando en Psicodidáctica — UPV/EHU</w:t>
      </w:r>
    </w:p>
    <w:p>
      <w:pPr>
        <w:spacing w:after="20"/>
      </w:pPr>
      <w:r>
        <w:rPr>
          <w:rFonts w:ascii="Calibri" w:hAnsi="Calibri"/>
          <w:b w:val="0"/>
          <w:i w:val="0"/>
          <w:color w:val="475569"/>
          <w:sz w:val="20"/>
        </w:rPr>
        <w:t>arturo.rodriguez@uleam.edu.ec</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