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684E8F" w14:textId="77777777" w:rsidR="004866DF" w:rsidRDefault="00000000">
      <w:pPr>
        <w:pStyle w:val="Ttulo1"/>
      </w:pPr>
      <w:r>
        <w:t>Programa del Congreso INEDUS 2026</w:t>
      </w:r>
    </w:p>
    <w:p w14:paraId="149A9267" w14:textId="2D815735" w:rsidR="004866DF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Estructura del programa para los tres días de congreso (28, 29 y 30 de octubre de 2026)</w:t>
      </w:r>
    </w:p>
    <w:p w14:paraId="08EF33B7" w14:textId="3C92DDC9" w:rsidR="004866DF" w:rsidRDefault="00000000">
      <w:pPr>
        <w:pStyle w:val="Ttulo2"/>
        <w:spacing w:before="0"/>
      </w:pPr>
      <w:r>
        <w:t xml:space="preserve">Día 1: 28 de </w:t>
      </w:r>
      <w:proofErr w:type="gramStart"/>
      <w:r>
        <w:t>Octubre</w:t>
      </w:r>
      <w:proofErr w:type="gramEnd"/>
      <w:r>
        <w:t xml:space="preserve"> de 2026</w:t>
      </w:r>
    </w:p>
    <w:tbl>
      <w:tblPr>
        <w:tblStyle w:val="a"/>
        <w:tblW w:w="7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</w:tblGrid>
      <w:tr w:rsidR="00DB1769" w:rsidRPr="00516B02" w14:paraId="6F01C8A9" w14:textId="1BB2C90A" w:rsidTr="00DB1769">
        <w:trPr>
          <w:tblHeader/>
        </w:trPr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9FB318" w14:textId="77777777" w:rsidR="00DB1769" w:rsidRPr="00516B02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516B02">
              <w:rPr>
                <w:b/>
                <w:bCs/>
              </w:rPr>
              <w:t>Hora Bilbao (CET)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B8686" w14:textId="77777777" w:rsidR="00DB1769" w:rsidRPr="00516B02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516B02">
              <w:rPr>
                <w:b/>
                <w:bCs/>
              </w:rPr>
              <w:t>Sesión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4A73D" w14:textId="77777777" w:rsidR="00DB1769" w:rsidRPr="00516B02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516B02">
              <w:rPr>
                <w:b/>
                <w:bCs/>
              </w:rPr>
              <w:t>Detalles / Ponentes</w:t>
            </w:r>
          </w:p>
          <w:p w14:paraId="2CC0797F" w14:textId="77777777" w:rsidR="00DB1769" w:rsidRPr="00516B02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516B02">
              <w:rPr>
                <w:b/>
                <w:bCs/>
              </w:rPr>
              <w:t xml:space="preserve"> </w:t>
            </w:r>
          </w:p>
        </w:tc>
      </w:tr>
      <w:tr w:rsidR="00DB1769" w14:paraId="12DBF787" w14:textId="418A4515" w:rsidTr="00DB1769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7BFF32" w14:textId="77777777" w:rsidR="00DB1769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15:00–15:30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AC7A0" w14:textId="77777777" w:rsidR="00DB1769" w:rsidRPr="001D51AD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pt-BR"/>
              </w:rPr>
            </w:pPr>
            <w:r w:rsidRPr="001D51AD">
              <w:rPr>
                <w:lang w:val="pt-BR"/>
              </w:rPr>
              <w:t>Apertura conjunta (Híbrido · Bilbao &amp; Manta)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92136" w14:textId="54C4C06A" w:rsidR="00DB1769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Inauguración institucional EHU-ULEAM. </w:t>
            </w:r>
          </w:p>
        </w:tc>
      </w:tr>
      <w:tr w:rsidR="00DB1769" w:rsidRPr="00F15B29" w14:paraId="56F14300" w14:textId="55C257D5" w:rsidTr="00DB1769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3A088" w14:textId="77777777" w:rsidR="00DB1769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15:30–16:30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5346C" w14:textId="77777777" w:rsidR="00DB1769" w:rsidRPr="001D51AD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pt-BR"/>
              </w:rPr>
            </w:pPr>
            <w:proofErr w:type="spellStart"/>
            <w:r w:rsidRPr="001D51AD">
              <w:rPr>
                <w:lang w:val="pt-BR"/>
              </w:rPr>
              <w:t>Ponencias</w:t>
            </w:r>
            <w:proofErr w:type="spellEnd"/>
            <w:r w:rsidRPr="001D51AD">
              <w:rPr>
                <w:lang w:val="pt-BR"/>
              </w:rPr>
              <w:t xml:space="preserve"> </w:t>
            </w:r>
            <w:proofErr w:type="spellStart"/>
            <w:r w:rsidRPr="001D51AD">
              <w:rPr>
                <w:lang w:val="pt-BR"/>
              </w:rPr>
              <w:t>plenarias</w:t>
            </w:r>
            <w:proofErr w:type="spellEnd"/>
            <w:r w:rsidRPr="001D51AD">
              <w:rPr>
                <w:lang w:val="pt-BR"/>
              </w:rPr>
              <w:t xml:space="preserve"> (Híbrido · Bilbao &amp; Manta)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8DADE" w14:textId="4837594E" w:rsidR="00DB1769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01B02">
              <w:rPr>
                <w:b/>
                <w:bCs/>
              </w:rPr>
              <w:t>José Antonio Marín</w:t>
            </w:r>
            <w:r>
              <w:t xml:space="preserve"> (Universidad de Granada), Jorge Iván Pincay Ponce (ULEAM) </w:t>
            </w:r>
          </w:p>
        </w:tc>
      </w:tr>
      <w:tr w:rsidR="00DB1769" w14:paraId="1DA605C9" w14:textId="5B257675" w:rsidTr="00DB1769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A4345D" w14:textId="77777777" w:rsidR="00DB1769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16:30–17:30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4118B" w14:textId="6C416E4C" w:rsidR="00DB1769" w:rsidRPr="001D51AD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pt-BR"/>
              </w:rPr>
            </w:pPr>
            <w:r w:rsidRPr="001D51AD">
              <w:rPr>
                <w:lang w:val="pt-BR"/>
              </w:rPr>
              <w:t>Mesa redonda conjunta (Híbrido Bilbao &amp; Manta)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1ECCC" w14:textId="22C7E86D" w:rsidR="00DB1769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Retos de la innovación educativa en el currículo universitario. Ponentes: </w:t>
            </w:r>
            <w:r w:rsidRPr="00301B02">
              <w:rPr>
                <w:b/>
                <w:bCs/>
              </w:rPr>
              <w:t>José Ignacio Rivas-Flores</w:t>
            </w:r>
            <w:r>
              <w:t xml:space="preserve"> (Universidad de Málaga), Lewin José Pérez Plata (ULEAM), Rosa Jhessenia Sacoto (ULEAM)</w:t>
            </w:r>
          </w:p>
        </w:tc>
      </w:tr>
    </w:tbl>
    <w:tbl>
      <w:tblPr>
        <w:tblStyle w:val="a0"/>
        <w:tblW w:w="7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</w:tblGrid>
      <w:tr w:rsidR="00DB1769" w14:paraId="2E8A8EF4" w14:textId="77777777" w:rsidTr="00DB1769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DF0C4" w14:textId="77777777" w:rsidR="00DB1769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17:30–18:00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A5C87" w14:textId="77777777" w:rsidR="00DB1769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Pausa para café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C9243" w14:textId="77777777" w:rsidR="00DB1769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—</w:t>
            </w:r>
          </w:p>
        </w:tc>
      </w:tr>
      <w:tr w:rsidR="00DB1769" w14:paraId="7438C3A7" w14:textId="77777777" w:rsidTr="00DB1769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9AFF0F" w14:textId="77777777" w:rsidR="00DB1769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18:00–19:00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37A2D1" w14:textId="77777777" w:rsidR="00DB1769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Sesiones locales (Bilbao) Sala 1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6DE087" w14:textId="77777777" w:rsidR="00DB1769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Experiencias e innovaciones didácticas</w:t>
            </w:r>
          </w:p>
        </w:tc>
      </w:tr>
      <w:tr w:rsidR="00DB1769" w14:paraId="3DFA6CF9" w14:textId="77777777" w:rsidTr="00DB1769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6C153" w14:textId="77777777" w:rsidR="00DB1769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18:00–19:00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2356F5" w14:textId="77777777" w:rsidR="00DB1769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Sesiones locales (Bilbao) Sala 2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BCB9E" w14:textId="77777777" w:rsidR="00DB1769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Comunicaciones </w:t>
            </w:r>
          </w:p>
        </w:tc>
      </w:tr>
      <w:tr w:rsidR="00DB1769" w14:paraId="32DEE8A0" w14:textId="77777777" w:rsidTr="00DB1769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335211" w14:textId="77777777" w:rsidR="00DB1769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18:00–19:00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E02634" w14:textId="77777777" w:rsidR="00DB1769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Simposio (Bilbao) Sala 3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64C11" w14:textId="77777777" w:rsidR="00DB1769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Simposio presencial/online </w:t>
            </w:r>
          </w:p>
        </w:tc>
      </w:tr>
    </w:tbl>
    <w:p w14:paraId="694199CC" w14:textId="30C3ED15" w:rsidR="004866DF" w:rsidRDefault="00000000">
      <w:pPr>
        <w:pStyle w:val="Ttulo2"/>
      </w:pPr>
      <w:r>
        <w:t xml:space="preserve">Día 2: 29 de </w:t>
      </w:r>
      <w:proofErr w:type="gramStart"/>
      <w:r>
        <w:t>Octubre</w:t>
      </w:r>
      <w:proofErr w:type="gramEnd"/>
      <w:r>
        <w:t xml:space="preserve"> de 2026</w:t>
      </w:r>
    </w:p>
    <w:tbl>
      <w:tblPr>
        <w:tblStyle w:val="a"/>
        <w:tblW w:w="7020" w:type="dxa"/>
        <w:tblInd w:w="0" w:type="dxa"/>
        <w:tblBorders>
          <w:top w:val="single" w:sz="8" w:space="0" w:color="000000"/>
          <w:left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</w:tblGrid>
      <w:tr w:rsidR="00DB1769" w:rsidRPr="00516B02" w14:paraId="2F6563DE" w14:textId="77777777" w:rsidTr="00DB1769">
        <w:trPr>
          <w:tblHeader/>
        </w:trPr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E1DE3" w14:textId="77777777" w:rsidR="00DB1769" w:rsidRPr="00516B02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516B02">
              <w:rPr>
                <w:b/>
                <w:bCs/>
              </w:rPr>
              <w:t>Hora Bilbao (CET)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AD54B9" w14:textId="77777777" w:rsidR="00DB1769" w:rsidRPr="00516B02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516B02">
              <w:rPr>
                <w:b/>
                <w:bCs/>
              </w:rPr>
              <w:t>Sesión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980D15" w14:textId="77777777" w:rsidR="00DB1769" w:rsidRPr="00516B02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516B02">
              <w:rPr>
                <w:b/>
                <w:bCs/>
              </w:rPr>
              <w:t>Detalles / Ponentes</w:t>
            </w:r>
          </w:p>
          <w:p w14:paraId="303AAA3C" w14:textId="77777777" w:rsidR="00DB1769" w:rsidRPr="00516B02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516B02">
              <w:rPr>
                <w:b/>
                <w:bCs/>
              </w:rPr>
              <w:t xml:space="preserve"> </w:t>
            </w:r>
          </w:p>
        </w:tc>
      </w:tr>
    </w:tbl>
    <w:tbl>
      <w:tblPr>
        <w:tblStyle w:val="a0"/>
        <w:tblW w:w="7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</w:tblGrid>
      <w:tr w:rsidR="00DB1769" w14:paraId="5A214936" w14:textId="4FED938C" w:rsidTr="00DB1769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E3982" w14:textId="77777777" w:rsidR="00DB1769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15:00–16:00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1199A" w14:textId="77777777" w:rsidR="00DB1769" w:rsidRPr="001D51AD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pt-BR"/>
              </w:rPr>
            </w:pPr>
            <w:proofErr w:type="spellStart"/>
            <w:r w:rsidRPr="001D51AD">
              <w:rPr>
                <w:lang w:val="pt-BR"/>
              </w:rPr>
              <w:t>Ponencias</w:t>
            </w:r>
            <w:proofErr w:type="spellEnd"/>
            <w:r w:rsidRPr="001D51AD">
              <w:rPr>
                <w:lang w:val="pt-BR"/>
              </w:rPr>
              <w:t xml:space="preserve"> </w:t>
            </w:r>
            <w:proofErr w:type="spellStart"/>
            <w:r w:rsidRPr="001D51AD">
              <w:rPr>
                <w:lang w:val="pt-BR"/>
              </w:rPr>
              <w:t>plenarias</w:t>
            </w:r>
            <w:proofErr w:type="spellEnd"/>
            <w:r w:rsidRPr="001D51AD">
              <w:rPr>
                <w:lang w:val="pt-BR"/>
              </w:rPr>
              <w:t xml:space="preserve"> (Híbrido · Bilbao &amp; Manta)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FF11B" w14:textId="6CEEC82F" w:rsidR="00DB1769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Educación, inclusión y sostenibilidad en la Educación Superior. Ponentes: </w:t>
            </w:r>
            <w:r w:rsidRPr="00CF7F39">
              <w:rPr>
                <w:b/>
                <w:bCs/>
              </w:rPr>
              <w:t xml:space="preserve">Marta Sandoval </w:t>
            </w:r>
            <w:r>
              <w:t xml:space="preserve">(Universidad Autónoma de Madrid), Jeovanny Moisés Benacidez Bailón (Universidad Técnica </w:t>
            </w:r>
            <w:r>
              <w:lastRenderedPageBreak/>
              <w:t>de Manabí)</w:t>
            </w:r>
          </w:p>
        </w:tc>
      </w:tr>
      <w:tr w:rsidR="00DB1769" w14:paraId="0C72796D" w14:textId="537FAB17" w:rsidTr="00DB1769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2837E" w14:textId="77777777" w:rsidR="00DB1769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16:00–17:30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EE8B6" w14:textId="77777777" w:rsidR="00DB1769" w:rsidRPr="001D51AD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pt-BR"/>
              </w:rPr>
            </w:pPr>
            <w:r w:rsidRPr="001D51AD">
              <w:rPr>
                <w:lang w:val="pt-BR"/>
              </w:rPr>
              <w:t>Mesa redonda conjunta (Híbrido · Bilbao &amp; Manta)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12772B" w14:textId="134F0DF3" w:rsidR="00DB1769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Educación, inclusión y sostenibilidad en la Educación Superior. Ponentes: </w:t>
            </w:r>
            <w:r w:rsidRPr="00CF7F39">
              <w:rPr>
                <w:b/>
                <w:bCs/>
              </w:rPr>
              <w:t xml:space="preserve">Nahia </w:t>
            </w:r>
            <w:proofErr w:type="spellStart"/>
            <w:r w:rsidRPr="00CF7F39">
              <w:rPr>
                <w:b/>
                <w:bCs/>
              </w:rPr>
              <w:t>Idoiaga</w:t>
            </w:r>
            <w:proofErr w:type="spellEnd"/>
            <w:r w:rsidRPr="00CF7F39">
              <w:rPr>
                <w:b/>
                <w:bCs/>
              </w:rPr>
              <w:t xml:space="preserve"> </w:t>
            </w:r>
            <w:r>
              <w:t xml:space="preserve">(UPV/EHU), Denisse Quijada Sánchez (Universidad de Chile), </w:t>
            </w:r>
            <w:r w:rsidRPr="00CF7F39">
              <w:rPr>
                <w:b/>
                <w:bCs/>
              </w:rPr>
              <w:t>Joserra Díez</w:t>
            </w:r>
            <w:r>
              <w:t xml:space="preserve"> (UPV/EHU), Paola Natasha Díaz Rodríguez (ULEAM), Gloria Anabel Alcívar Pincay (ULEAM)</w:t>
            </w:r>
          </w:p>
        </w:tc>
      </w:tr>
    </w:tbl>
    <w:tbl>
      <w:tblPr>
        <w:tblStyle w:val="a1"/>
        <w:tblW w:w="7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</w:tblGrid>
      <w:tr w:rsidR="00DB1769" w14:paraId="10D44194" w14:textId="77777777" w:rsidTr="00DB1769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28BCE" w14:textId="77777777" w:rsidR="00DB1769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17:30–18:00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A19DA" w14:textId="77777777" w:rsidR="00DB1769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Pausa para café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EACFF" w14:textId="77777777" w:rsidR="00DB1769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—</w:t>
            </w:r>
          </w:p>
        </w:tc>
      </w:tr>
      <w:tr w:rsidR="00DB1769" w14:paraId="3D7DB654" w14:textId="77777777" w:rsidTr="00DB1769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48583" w14:textId="77777777" w:rsidR="00DB1769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18:00–19:00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2B5A7" w14:textId="77777777" w:rsidR="00DB1769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Sesiones locales (Bilbao) Sala 1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5F90F3" w14:textId="77777777" w:rsidR="00DB1769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Comunicaciones</w:t>
            </w:r>
          </w:p>
        </w:tc>
      </w:tr>
      <w:tr w:rsidR="00DB1769" w14:paraId="360BDC16" w14:textId="77777777" w:rsidTr="00DB1769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88B49" w14:textId="77777777" w:rsidR="00DB1769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18:00–19:00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43009" w14:textId="77777777" w:rsidR="00DB1769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Sesiones locales (Bilbao) Sala 2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38BCE" w14:textId="77777777" w:rsidR="00DB1769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Comunicaciones</w:t>
            </w:r>
          </w:p>
        </w:tc>
      </w:tr>
      <w:tr w:rsidR="00DB1769" w14:paraId="7BFB7998" w14:textId="77777777" w:rsidTr="00DB1769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718CE" w14:textId="77777777" w:rsidR="00DB1769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19:00-19:30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4F3E06" w14:textId="77777777" w:rsidR="00DB1769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Cierre del congreso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B45F3" w14:textId="77777777" w:rsidR="00DB1769" w:rsidRDefault="00DB1769" w:rsidP="00090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Clausura institucional </w:t>
            </w:r>
          </w:p>
        </w:tc>
      </w:tr>
    </w:tbl>
    <w:p w14:paraId="07995E9A" w14:textId="77777777" w:rsidR="00D15E12" w:rsidRDefault="00D15E12">
      <w:pPr>
        <w:pStyle w:val="Ttulo2"/>
      </w:pPr>
    </w:p>
    <w:p w14:paraId="070EDF34" w14:textId="20B62AEC" w:rsidR="004866DF" w:rsidRDefault="00000000">
      <w:pPr>
        <w:pStyle w:val="Ttulo2"/>
      </w:pPr>
      <w:r>
        <w:t xml:space="preserve">Día 3: 30 de </w:t>
      </w:r>
      <w:proofErr w:type="gramStart"/>
      <w:r>
        <w:t>Octubre</w:t>
      </w:r>
      <w:proofErr w:type="gramEnd"/>
      <w:r>
        <w:t xml:space="preserve"> de 2026</w:t>
      </w:r>
    </w:p>
    <w:tbl>
      <w:tblPr>
        <w:tblStyle w:val="a1"/>
        <w:tblW w:w="7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</w:tblGrid>
      <w:tr w:rsidR="00DB1769" w:rsidRPr="00A869D1" w14:paraId="1A8F6941" w14:textId="2AB8E916" w:rsidTr="00DB1769">
        <w:trPr>
          <w:tblHeader/>
        </w:trPr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58F9A" w14:textId="77777777" w:rsidR="00DB1769" w:rsidRPr="00A869D1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A869D1">
              <w:rPr>
                <w:b/>
                <w:bCs/>
              </w:rPr>
              <w:t>Hora Bilbao (CET)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E1CE8" w14:textId="77777777" w:rsidR="00DB1769" w:rsidRPr="00A869D1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A869D1">
              <w:rPr>
                <w:b/>
                <w:bCs/>
              </w:rPr>
              <w:t>Sesión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7B8F7" w14:textId="77777777" w:rsidR="00DB1769" w:rsidRPr="00A869D1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A869D1">
              <w:rPr>
                <w:b/>
                <w:bCs/>
              </w:rPr>
              <w:t>Detalles / Ponentes</w:t>
            </w:r>
          </w:p>
          <w:p w14:paraId="378F968D" w14:textId="77777777" w:rsidR="00DB1769" w:rsidRPr="00A869D1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A869D1">
              <w:rPr>
                <w:b/>
                <w:bCs/>
              </w:rPr>
              <w:t xml:space="preserve"> </w:t>
            </w:r>
          </w:p>
        </w:tc>
      </w:tr>
      <w:tr w:rsidR="00DB1769" w14:paraId="25D046BD" w14:textId="03087969" w:rsidTr="00DB1769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3F080" w14:textId="77777777" w:rsidR="00DB1769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15:00–16:00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0BE049" w14:textId="6D8B1157" w:rsidR="00DB1769" w:rsidRPr="001D51AD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pt-BR"/>
              </w:rPr>
            </w:pPr>
            <w:proofErr w:type="spellStart"/>
            <w:r w:rsidRPr="001D51AD">
              <w:rPr>
                <w:lang w:val="pt-BR"/>
              </w:rPr>
              <w:t>Ponencias</w:t>
            </w:r>
            <w:proofErr w:type="spellEnd"/>
            <w:r w:rsidRPr="001D51AD">
              <w:rPr>
                <w:lang w:val="pt-BR"/>
              </w:rPr>
              <w:t xml:space="preserve"> </w:t>
            </w:r>
            <w:proofErr w:type="spellStart"/>
            <w:r w:rsidRPr="001D51AD">
              <w:rPr>
                <w:lang w:val="pt-BR"/>
              </w:rPr>
              <w:t>plenarias</w:t>
            </w:r>
            <w:proofErr w:type="spellEnd"/>
            <w:r w:rsidRPr="001D51AD">
              <w:rPr>
                <w:lang w:val="pt-BR"/>
              </w:rPr>
              <w:t xml:space="preserve"> (Híbrido Bilbao &amp; Manta)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8123C" w14:textId="56FF4DBE" w:rsidR="00DB1769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La investigación conectada con los ODS y el entorno. Ponentes: </w:t>
            </w:r>
            <w:r w:rsidRPr="00E94358">
              <w:rPr>
                <w:b/>
                <w:bCs/>
              </w:rPr>
              <w:t>Estibaliz Sáez de Cámara</w:t>
            </w:r>
            <w:r>
              <w:t xml:space="preserve"> (UPV/EHU), Mirian Gallegos</w:t>
            </w:r>
          </w:p>
        </w:tc>
      </w:tr>
      <w:tr w:rsidR="00DB1769" w14:paraId="1F5C397F" w14:textId="14B5D30C" w:rsidTr="00DB1769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68A51" w14:textId="77777777" w:rsidR="00DB1769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16:00–17:30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B02FD" w14:textId="77777777" w:rsidR="00DB1769" w:rsidRPr="001D51AD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pt-BR"/>
              </w:rPr>
            </w:pPr>
            <w:r w:rsidRPr="001D51AD">
              <w:rPr>
                <w:lang w:val="pt-BR"/>
              </w:rPr>
              <w:t xml:space="preserve">Mesa redonda de </w:t>
            </w:r>
            <w:proofErr w:type="spellStart"/>
            <w:r w:rsidRPr="001D51AD">
              <w:rPr>
                <w:lang w:val="pt-BR"/>
              </w:rPr>
              <w:t>cierre</w:t>
            </w:r>
            <w:proofErr w:type="spellEnd"/>
            <w:r w:rsidRPr="001D51AD">
              <w:rPr>
                <w:lang w:val="pt-BR"/>
              </w:rPr>
              <w:t xml:space="preserve"> (Híbrido · Bilbao &amp; Manta)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E944D" w14:textId="31E328B1" w:rsidR="00DB1769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La investigación conectada con los ODS y el entorno. Ponentes: </w:t>
            </w:r>
            <w:r w:rsidRPr="00E94358">
              <w:rPr>
                <w:b/>
                <w:bCs/>
              </w:rPr>
              <w:t>Alejandro R. Rodríguez Martín</w:t>
            </w:r>
            <w:r>
              <w:t xml:space="preserve"> (Universidad de Oviedo), </w:t>
            </w:r>
            <w:r w:rsidRPr="00C22031">
              <w:rPr>
                <w:b/>
                <w:bCs/>
              </w:rPr>
              <w:t>Monique Leivas Vargas</w:t>
            </w:r>
            <w:r>
              <w:t xml:space="preserve"> (</w:t>
            </w:r>
            <w:proofErr w:type="spellStart"/>
            <w:r>
              <w:t>Universitat</w:t>
            </w:r>
            <w:proofErr w:type="spellEnd"/>
            <w:r>
              <w:t xml:space="preserve"> de València), Xavier Alfredo Cobeña Andrade (GOPA Infra / GOPA Tech), Juan Alberto Figueroa Pico (ULEAM)</w:t>
            </w:r>
          </w:p>
        </w:tc>
      </w:tr>
      <w:tr w:rsidR="00DB1769" w14:paraId="2D8294E6" w14:textId="12FDFEC8" w:rsidTr="00DB1769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D1004" w14:textId="4ABB439E" w:rsidR="00DB1769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17:30-18:00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B2686" w14:textId="77777777" w:rsidR="00DB1769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Cierre del congreso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51DC71" w14:textId="30A89575" w:rsidR="00DB1769" w:rsidRDefault="00DB1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Clausura institucional </w:t>
            </w:r>
          </w:p>
        </w:tc>
      </w:tr>
    </w:tbl>
    <w:p w14:paraId="1EF41702" w14:textId="77777777" w:rsidR="009D23E4" w:rsidRDefault="009D23E4" w:rsidP="00DB176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9D23E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55E5D298-0470-7B46-A613-D6060B8F1A03}"/>
    <w:embedBold r:id="rId2" w:fontKey="{97FB6964-CCA0-1D4B-8AC9-05A08A2C363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BD94B31D-C85C-BB4A-AC5A-6055F763CF7F}"/>
  </w:font>
  <w:font w:name="Georgia">
    <w:panose1 w:val="02040502050405020303"/>
    <w:charset w:val="00"/>
    <w:family w:val="roman"/>
    <w:pitch w:val="variable"/>
    <w:sig w:usb0="00000003" w:usb1="00000000" w:usb2="00000000" w:usb3="00000000" w:csb0="00000001" w:csb1="00000000"/>
    <w:embedItalic r:id="rId4" w:fontKey="{E3D971A5-BA64-C345-93F9-B45C82F2D1B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5" w:fontKey="{811A536D-609F-BC4D-98F6-4395B5A95C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4A5E67D-419D-3F46-B1FE-A3631DD6B6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510DB4"/>
    <w:multiLevelType w:val="multilevel"/>
    <w:tmpl w:val="D45662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B6700"/>
    <w:multiLevelType w:val="multilevel"/>
    <w:tmpl w:val="6888A8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936F3C"/>
    <w:multiLevelType w:val="multilevel"/>
    <w:tmpl w:val="5FE09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743159">
    <w:abstractNumId w:val="2"/>
  </w:num>
  <w:num w:numId="2" w16cid:durableId="1158691583">
    <w:abstractNumId w:val="0"/>
  </w:num>
  <w:num w:numId="3" w16cid:durableId="77728904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6DF"/>
    <w:rsid w:val="00002C26"/>
    <w:rsid w:val="00025BE3"/>
    <w:rsid w:val="000636DF"/>
    <w:rsid w:val="00067BCB"/>
    <w:rsid w:val="000729C9"/>
    <w:rsid w:val="001158EE"/>
    <w:rsid w:val="001A72C9"/>
    <w:rsid w:val="001D51AD"/>
    <w:rsid w:val="002F5A79"/>
    <w:rsid w:val="00301B02"/>
    <w:rsid w:val="00333F0A"/>
    <w:rsid w:val="00337072"/>
    <w:rsid w:val="00346F47"/>
    <w:rsid w:val="00365D6A"/>
    <w:rsid w:val="004866DF"/>
    <w:rsid w:val="004B30EA"/>
    <w:rsid w:val="004C1F01"/>
    <w:rsid w:val="00516B02"/>
    <w:rsid w:val="005A7293"/>
    <w:rsid w:val="00611BB9"/>
    <w:rsid w:val="00674E1D"/>
    <w:rsid w:val="0068796B"/>
    <w:rsid w:val="006A1929"/>
    <w:rsid w:val="006E205B"/>
    <w:rsid w:val="007C3D54"/>
    <w:rsid w:val="007E2194"/>
    <w:rsid w:val="0084743B"/>
    <w:rsid w:val="008C1C58"/>
    <w:rsid w:val="008D6792"/>
    <w:rsid w:val="009347A6"/>
    <w:rsid w:val="009D23E4"/>
    <w:rsid w:val="009F33D3"/>
    <w:rsid w:val="00A02771"/>
    <w:rsid w:val="00A402D4"/>
    <w:rsid w:val="00A869D1"/>
    <w:rsid w:val="00AB4B92"/>
    <w:rsid w:val="00AD0E80"/>
    <w:rsid w:val="00B57258"/>
    <w:rsid w:val="00C22031"/>
    <w:rsid w:val="00C66923"/>
    <w:rsid w:val="00C74BFF"/>
    <w:rsid w:val="00CF7F39"/>
    <w:rsid w:val="00D046C9"/>
    <w:rsid w:val="00D15E12"/>
    <w:rsid w:val="00D81583"/>
    <w:rsid w:val="00D9400C"/>
    <w:rsid w:val="00DB1769"/>
    <w:rsid w:val="00DB2F96"/>
    <w:rsid w:val="00DC137A"/>
    <w:rsid w:val="00DE227B"/>
    <w:rsid w:val="00DF0804"/>
    <w:rsid w:val="00E1166B"/>
    <w:rsid w:val="00E8126B"/>
    <w:rsid w:val="00E94358"/>
    <w:rsid w:val="00ED4D2F"/>
    <w:rsid w:val="00F15B29"/>
    <w:rsid w:val="00F631F2"/>
    <w:rsid w:val="00F96DA6"/>
    <w:rsid w:val="00FA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9B4309"/>
  <w15:docId w15:val="{B4FE0B11-2547-C440-A7E3-6E2F3A520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customStyle="1" w:styleId="apple-converted-space">
    <w:name w:val="apple-converted-space"/>
    <w:basedOn w:val="Fuentedeprrafopredeter"/>
    <w:rsid w:val="009D23E4"/>
  </w:style>
  <w:style w:type="paragraph" w:styleId="NormalWeb">
    <w:name w:val="Normal (Web)"/>
    <w:basedOn w:val="Normal"/>
    <w:uiPriority w:val="99"/>
    <w:semiHidden/>
    <w:unhideWhenUsed/>
    <w:rsid w:val="009D23E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4B30EA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69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368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ASIER ROMERO ANDONEGUI</cp:lastModifiedBy>
  <cp:revision>13</cp:revision>
  <dcterms:created xsi:type="dcterms:W3CDTF">2026-09-18T14:53:00Z</dcterms:created>
  <dcterms:modified xsi:type="dcterms:W3CDTF">2026-09-24T07:53:00Z</dcterms:modified>
</cp:coreProperties>
</file>