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8"/>
        </w:rPr>
        <w:t>INFORME DE REALIZACIÓN</w:t>
      </w:r>
    </w:p>
    <w:p>
      <w:pPr>
        <w:jc w:val="center"/>
      </w:pPr>
      <w:r>
        <w:rPr>
          <w:b/>
          <w:sz w:val="32"/>
        </w:rPr>
        <w:t>Boletines Bimensuales</w:t>
      </w:r>
    </w:p>
    <w:p>
      <w:pPr>
        <w:jc w:val="center"/>
      </w:pPr>
      <w:r>
        <w:rPr>
          <w:i/>
          <w:sz w:val="24"/>
        </w:rPr>
        <w:t>Carrera de Pedagogía de los Idiomas Nacionales y Extranjeros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3366"/>
              </w:rPr>
              <w:t>PROYECTO:</w:t>
            </w:r>
          </w:p>
        </w:tc>
        <w:tc>
          <w:tcPr>
            <w:tcW w:type="dxa" w:w="4320"/>
          </w:tcPr>
          <w:p>
            <w:r>
              <w:t>Innovaciones Pedagógicas e Internacionalización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INSTITUCIÓN:</w:t>
            </w:r>
          </w:p>
        </w:tc>
        <w:tc>
          <w:tcPr>
            <w:tcW w:type="dxa" w:w="4320"/>
          </w:tcPr>
          <w:p>
            <w:r>
              <w:t>Universidad Laica Eloy Alfaro de Manabí (ULEAM)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LÍDER:</w:t>
            </w:r>
          </w:p>
        </w:tc>
        <w:tc>
          <w:tcPr>
            <w:tcW w:type="dxa" w:w="4320"/>
          </w:tcPr>
          <w:p>
            <w:r>
              <w:t>Dr. Arturo Rodríguez Zambrano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COORDINADOR CARRERA:</w:t>
            </w:r>
          </w:p>
        </w:tc>
        <w:tc>
          <w:tcPr>
            <w:tcW w:type="dxa" w:w="4320"/>
          </w:tcPr>
          <w:p>
            <w:r>
              <w:t>Dr. Germán Carrera, PhD.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FECHA DE REPORTE:</w:t>
            </w:r>
          </w:p>
        </w:tc>
        <w:tc>
          <w:tcPr>
            <w:tcW w:type="dxa" w:w="4320"/>
          </w:tcPr>
          <w:p>
            <w:r>
              <w:t>14 de agosto de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PERÍODO:</w:t>
            </w:r>
          </w:p>
        </w:tc>
        <w:tc>
          <w:tcPr>
            <w:tcW w:type="dxa" w:w="4320"/>
          </w:tcPr>
          <w:p>
            <w:r>
              <w:t>2026 (Bimestres III y IV ejecutados)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03366"/>
              </w:rPr>
              <w:t>ESTADO:</w:t>
            </w:r>
          </w:p>
        </w:tc>
        <w:tc>
          <w:tcPr>
            <w:tcW w:type="dxa" w:w="4320"/>
          </w:tcPr>
          <w:p>
            <w:r>
              <w:t>✓ OPERATIVO</w:t>
            </w:r>
          </w:p>
        </w:tc>
      </w:tr>
    </w:tbl>
    <w:p/>
    <w:p>
      <w:pPr>
        <w:pStyle w:val="Heading1"/>
      </w:pPr>
      <w:r>
        <w:rPr>
          <w:color w:val="003366"/>
        </w:rPr>
        <w:t>1. Objetivo del Informe</w:t>
      </w:r>
    </w:p>
    <w:p>
      <w:r>
        <w:t>Informar sobre la realización e implementación del sistema de Boletines Bimensuales de la Carrera de Pedagogía de los Idiomas Nacionales y Extranjeros, como estrategia de difusión de actividades, noticias e innovaciones pedagógicas del proyecto.</w:t>
      </w:r>
    </w:p>
    <w:p>
      <w:pPr>
        <w:pStyle w:val="Heading1"/>
      </w:pPr>
      <w:r>
        <w:rPr>
          <w:color w:val="003366"/>
        </w:rPr>
        <w:t>2. Antecedentes</w:t>
      </w:r>
    </w:p>
    <w:p>
      <w:r>
        <w:t>La Carrera de Pedagogía de los Idiomas Nacionales y Extranjeros (PINE) ha estado ejecutando actividades de docencia innovadora e interdisciplinaria desde enero de 2026. Para sistematizar y comunicar estas acciones de manera estructurada, se requería un mecanismo de divulgación organizado por período.</w:t>
      </w:r>
    </w:p>
    <w:p>
      <w:r>
        <w:t>Solución adoptada: Implementar un sistema de boletines bimensuales integrado en la plataforma web oficial del proyecto (https://proyecto-innovacion-e-internacional.vercel.app).</w:t>
      </w:r>
    </w:p>
    <w:p>
      <w:pPr>
        <w:pStyle w:val="Heading1"/>
      </w:pPr>
      <w:r>
        <w:rPr>
          <w:color w:val="003366"/>
        </w:rPr>
        <w:t>3. Realización Ejecutada</w:t>
      </w:r>
    </w:p>
    <w:p>
      <w:pPr>
        <w:pStyle w:val="Heading2"/>
      </w:pPr>
      <w:r>
        <w:t>3.1 Componentes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Página de Boletines</w:t>
            </w:r>
          </w:p>
        </w:tc>
        <w:tc>
          <w:tcPr>
            <w:tcW w:type="dxa" w:w="2880"/>
          </w:tcPr>
          <w:p>
            <w:r>
              <w:t>✓ Activa</w:t>
            </w:r>
          </w:p>
        </w:tc>
        <w:tc>
          <w:tcPr>
            <w:tcW w:type="dxa" w:w="2880"/>
          </w:tcPr>
          <w:p>
            <w:r>
              <w:t>URL pública: /boletines</w:t>
            </w:r>
          </w:p>
        </w:tc>
      </w:tr>
      <w:tr>
        <w:tc>
          <w:tcPr>
            <w:tcW w:type="dxa" w:w="2880"/>
          </w:tcPr>
          <w:p>
            <w:r>
              <w:t>Base de Datos Boletines</w:t>
            </w:r>
          </w:p>
        </w:tc>
        <w:tc>
          <w:tcPr>
            <w:tcW w:type="dxa" w:w="2880"/>
          </w:tcPr>
          <w:p>
            <w:r>
              <w:t>✓ Funcional</w:t>
            </w:r>
          </w:p>
        </w:tc>
        <w:tc>
          <w:tcPr>
            <w:tcW w:type="dxa" w:w="2880"/>
          </w:tcPr>
          <w:p>
            <w:r>
              <w:t>Integración con noticias y actividades</w:t>
            </w:r>
          </w:p>
        </w:tc>
      </w:tr>
      <w:tr>
        <w:tc>
          <w:tcPr>
            <w:tcW w:type="dxa" w:w="2880"/>
          </w:tcPr>
          <w:p>
            <w:r>
              <w:t>Motor de Agrupación Automática</w:t>
            </w:r>
          </w:p>
        </w:tc>
        <w:tc>
          <w:tcPr>
            <w:tcW w:type="dxa" w:w="2880"/>
          </w:tcPr>
          <w:p>
            <w:r>
              <w:t>✓ Operativo</w:t>
            </w:r>
          </w:p>
        </w:tc>
        <w:tc>
          <w:tcPr>
            <w:tcW w:type="dxa" w:w="2880"/>
          </w:tcPr>
          <w:p>
            <w:r>
              <w:t>Agrupa por bimestre sin configuración manual</w:t>
            </w:r>
          </w:p>
        </w:tc>
      </w:tr>
      <w:tr>
        <w:tc>
          <w:tcPr>
            <w:tcW w:type="dxa" w:w="2880"/>
          </w:tcPr>
          <w:p>
            <w:r>
              <w:t>Diseño Responsivo</w:t>
            </w:r>
          </w:p>
        </w:tc>
        <w:tc>
          <w:tcPr>
            <w:tcW w:type="dxa" w:w="2880"/>
          </w:tcPr>
          <w:p>
            <w:r>
              <w:t>✓ Implementado</w:t>
            </w:r>
          </w:p>
        </w:tc>
        <w:tc>
          <w:tcPr>
            <w:tcW w:type="dxa" w:w="2880"/>
          </w:tcPr>
          <w:p>
            <w:r>
              <w:t>Compatible web y móvil</w:t>
            </w:r>
          </w:p>
        </w:tc>
      </w:tr>
      <w:tr>
        <w:tc>
          <w:tcPr>
            <w:tcW w:type="dxa" w:w="2880"/>
          </w:tcPr>
          <w:p>
            <w:r>
              <w:t>Internacionalización (i18n)</w:t>
            </w:r>
          </w:p>
        </w:tc>
        <w:tc>
          <w:tcPr>
            <w:tcW w:type="dxa" w:w="2880"/>
          </w:tcPr>
          <w:p>
            <w:r>
              <w:t>✓ Activo</w:t>
            </w:r>
          </w:p>
        </w:tc>
        <w:tc>
          <w:tcPr>
            <w:tcW w:type="dxa" w:w="2880"/>
          </w:tcPr>
          <w:p>
            <w:r>
              <w:t>Español/Inglés</w:t>
            </w:r>
          </w:p>
        </w:tc>
      </w:tr>
      <w:tr>
        <w:tc>
          <w:tcPr>
            <w:tcW w:type="dxa" w:w="2880"/>
          </w:tcPr>
          <w:p>
            <w:r>
              <w:t>Admin Panel</w:t>
            </w:r>
          </w:p>
        </w:tc>
        <w:tc>
          <w:tcPr>
            <w:tcW w:type="dxa" w:w="2880"/>
          </w:tcPr>
          <w:p>
            <w:r>
              <w:t>✓ Conectado</w:t>
            </w:r>
          </w:p>
        </w:tc>
        <w:tc>
          <w:tcPr>
            <w:tcW w:type="dxa" w:w="2880"/>
          </w:tcPr>
          <w:p>
            <w:r>
              <w:t>Crear contenido = actualiza automáticamente</w:t>
            </w:r>
          </w:p>
        </w:tc>
      </w:tr>
    </w:tbl>
    <w:p/>
    <w:p>
      <w:pPr>
        <w:pStyle w:val="Heading2"/>
      </w:pPr>
      <w:r>
        <w:t>3.2 Acceso Público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Dirección web:</w:t>
            </w:r>
          </w:p>
        </w:tc>
        <w:tc>
          <w:tcPr>
            <w:tcW w:type="dxa" w:w="4320"/>
          </w:tcPr>
          <w:p>
            <w:r>
              <w:t>https://proyecto-innovacion-e-internacional.vercel.app/boletines</w:t>
            </w:r>
          </w:p>
        </w:tc>
      </w:tr>
    </w:tbl>
    <w:p>
      <w:r>
        <w:t>Características visuales: Encabezado y pie de página con identidad ULEAM, colores institucionales (azul #003366, dorado #FFD700), interfaz responsiva.</w:t>
      </w:r>
    </w:p>
    <w:p>
      <w:pPr>
        <w:pStyle w:val="Heading1"/>
      </w:pPr>
      <w:r>
        <w:rPr>
          <w:color w:val="003366"/>
        </w:rPr>
        <w:t>4. Contenidos Publicados</w:t>
      </w:r>
    </w:p>
    <w:p>
      <w:pPr>
        <w:pStyle w:val="Heading2"/>
      </w:pPr>
      <w:r>
        <w:t>4.1 Bimestre III (Mayo — Junio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Feria de Proyectos STEAM</w:t>
            </w:r>
          </w:p>
        </w:tc>
        <w:tc>
          <w:tcPr>
            <w:tcW w:type="dxa" w:w="2160"/>
          </w:tcPr>
          <w:p>
            <w:r>
              <w:t>2026-06-20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Feria Estrategias Lectura Cuentos Infantiles (4to sem PINE)</w:t>
            </w:r>
          </w:p>
        </w:tc>
        <w:tc>
          <w:tcPr>
            <w:tcW w:type="dxa" w:w="2160"/>
          </w:tcPr>
          <w:p>
            <w:r>
              <w:t>2026-06-10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Noticia</w:t>
            </w:r>
          </w:p>
        </w:tc>
        <w:tc>
          <w:tcPr>
            <w:tcW w:type="dxa" w:w="2160"/>
          </w:tcPr>
          <w:p>
            <w:r>
              <w:t>Publicación: Podcast An Educational Innovation in Foreign Languages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Estrategia Enseñanza Inglés mediante Museos (5to sem)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Investigación Educativa Trabajo de Campo Gimnasio (5to sem)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Juegos de Mesa Práctica Inglés (mayo)</w:t>
            </w:r>
          </w:p>
        </w:tc>
        <w:tc>
          <w:tcPr>
            <w:tcW w:type="dxa" w:w="2160"/>
          </w:tcPr>
          <w:p>
            <w:r>
              <w:t>2026-05-25</w:t>
            </w:r>
          </w:p>
        </w:tc>
      </w:tr>
    </w:tbl>
    <w:p>
      <w:r>
        <w:rPr>
          <w:b/>
        </w:rPr>
        <w:t>Total Bimestre III: 6 contenidos publicados</w:t>
      </w:r>
    </w:p>
    <w:p/>
    <w:p>
      <w:pPr>
        <w:pStyle w:val="Heading2"/>
      </w:pPr>
      <w:r>
        <w:t>4.2 Bimestre IV (Julio — Agosto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Título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Presentación de Trabajos Finales — Mandiles Vocabulario Inglés</w:t>
            </w:r>
          </w:p>
        </w:tc>
        <w:tc>
          <w:tcPr>
            <w:tcW w:type="dxa" w:w="2160"/>
          </w:tcPr>
          <w:p>
            <w:r>
              <w:t>2026-07-15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Educación Inclusiva en Aula de Inglés — TDAH y TES</w:t>
            </w:r>
          </w:p>
        </w:tc>
        <w:tc>
          <w:tcPr>
            <w:tcW w:type="dxa" w:w="2160"/>
          </w:tcPr>
          <w:p>
            <w:r>
              <w:t>2026-07-01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Noticia</w:t>
            </w:r>
          </w:p>
        </w:tc>
        <w:tc>
          <w:tcPr>
            <w:tcW w:type="dxa" w:w="2160"/>
          </w:tcPr>
          <w:p>
            <w:r>
              <w:t>Publicación Artículos Científicos (impacto regional)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Gestión de Emociones — Padres y Docentes (talleres)</w:t>
            </w:r>
          </w:p>
        </w:tc>
        <w:tc>
          <w:tcPr>
            <w:tcW w:type="dxa" w:w="2160"/>
          </w:tcPr>
          <w:p>
            <w:r>
              <w:t>2026-08-08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Noticia</w:t>
            </w:r>
          </w:p>
        </w:tc>
        <w:tc>
          <w:tcPr>
            <w:tcW w:type="dxa" w:w="2160"/>
          </w:tcPr>
          <w:p>
            <w:r>
              <w:t>Innovaciones Educativas — Reporte de Avances</w:t>
            </w:r>
          </w:p>
        </w:tc>
        <w:tc>
          <w:tcPr>
            <w:tcW w:type="dxa" w:w="2160"/>
          </w:tcPr>
          <w:p>
            <w:r>
              <w:t>2026-08-05</w:t>
            </w:r>
          </w:p>
        </w:tc>
      </w:tr>
    </w:tbl>
    <w:p>
      <w:r>
        <w:rPr>
          <w:b/>
        </w:rPr>
        <w:t>Total Bimestre IV: 5 contenidos publicados</w:t>
      </w:r>
    </w:p>
    <w:p/>
    <w:p>
      <w:pPr>
        <w:pStyle w:val="Heading2"/>
      </w:pPr>
      <w:r>
        <w:t>4.3 Resumen Período Reportado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Período</w:t>
            </w:r>
          </w:p>
        </w:tc>
        <w:tc>
          <w:tcPr>
            <w:tcW w:type="dxa" w:w="2160"/>
          </w:tcPr>
          <w:p>
            <w:r>
              <w:t>Noticias</w:t>
            </w:r>
          </w:p>
        </w:tc>
        <w:tc>
          <w:tcPr>
            <w:tcW w:type="dxa" w:w="2160"/>
          </w:tcPr>
          <w:p>
            <w:r>
              <w:t>Actividades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Bimestre III (May–Jun)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Bimestre IV (Jul–Ago)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5. Funcionamiento del Sistema</w:t>
      </w:r>
    </w:p>
    <w:p>
      <w:pPr>
        <w:pStyle w:val="Heading2"/>
      </w:pPr>
      <w:r>
        <w:t>5.1 Flujo de Trabajo</w:t>
      </w:r>
    </w:p>
    <w:p>
      <w:pPr>
        <w:pStyle w:val="ListNumber"/>
      </w:pPr>
      <w:r>
        <w:t>1. CREAR CONTENIDO (Admin Panel)</w:t>
      </w:r>
    </w:p>
    <w:p>
      <w:pPr>
        <w:pStyle w:val="ListBullet"/>
      </w:pPr>
      <w:r>
        <w:t>Noticia o Actividad + fecha ISO (YYYY-MM-DD)</w:t>
      </w:r>
    </w:p>
    <w:p>
      <w:pPr>
        <w:pStyle w:val="ListNumber"/>
      </w:pPr>
      <w:r>
        <w:t>2. GUARDAR EN BASE DE DATOS</w:t>
      </w:r>
    </w:p>
    <w:p>
      <w:pPr>
        <w:pStyle w:val="ListBullet"/>
      </w:pPr>
      <w:r>
        <w:t>Almacena en /lib/data.ts</w:t>
      </w:r>
    </w:p>
    <w:p>
      <w:pPr>
        <w:pStyle w:val="ListNumber"/>
      </w:pPr>
      <w:r>
        <w:t>3. AGRUPACIÓN AUTOMÁTICA</w:t>
      </w:r>
    </w:p>
    <w:p>
      <w:pPr>
        <w:pStyle w:val="ListBullet"/>
      </w:pPr>
      <w:r>
        <w:t>Motor calcula bimestre: mes 5-6 → Bimestre III, mes 7-8 → Bimestre IV</w:t>
      </w:r>
    </w:p>
    <w:p>
      <w:pPr>
        <w:pStyle w:val="ListNumber"/>
      </w:pPr>
      <w:r>
        <w:t>4. PUBLICACIÓN PÚBLICA</w:t>
      </w:r>
    </w:p>
    <w:p>
      <w:pPr>
        <w:pStyle w:val="ListBullet"/>
      </w:pPr>
      <w:r>
        <w:t>Aparece automáticamente en /boletines</w:t>
      </w:r>
    </w:p>
    <w:p>
      <w:pPr>
        <w:pStyle w:val="ListNumber"/>
      </w:pPr>
      <w:r>
        <w:t>5. USUARIOS CONSULTAN</w:t>
      </w:r>
    </w:p>
    <w:p>
      <w:pPr>
        <w:pStyle w:val="ListBullet"/>
      </w:pPr>
      <w:r>
        <w:t>Acceso sin restricción, ruta pública</w:t>
      </w:r>
    </w:p>
    <w:p>
      <w:pPr>
        <w:pStyle w:val="Heading2"/>
      </w:pPr>
      <w:r>
        <w:t>5.2 Ventaja: Cero Configuración Manual</w:t>
      </w:r>
    </w:p>
    <w:p>
      <w:pPr>
        <w:pStyle w:val="ListBullet"/>
      </w:pPr>
      <w:r>
        <w:t>Crear noticia → aparece en boletín automáticamente</w:t>
      </w:r>
    </w:p>
    <w:p>
      <w:pPr>
        <w:pStyle w:val="ListBullet"/>
      </w:pPr>
      <w:r>
        <w:t>Agregar actividad → incluida sin paso adicional</w:t>
      </w:r>
    </w:p>
    <w:p>
      <w:pPr>
        <w:pStyle w:val="ListBullet"/>
      </w:pPr>
      <w:r>
        <w:t>No requiere editar código</w:t>
      </w:r>
    </w:p>
    <w:p>
      <w:pPr>
        <w:pStyle w:val="ListBullet"/>
      </w:pPr>
      <w:r>
        <w:t>Escalable a nuevos contenidos</w:t>
      </w:r>
    </w:p>
    <w:p>
      <w:pPr>
        <w:pStyle w:val="Heading1"/>
      </w:pPr>
      <w:r>
        <w:rPr>
          <w:color w:val="003366"/>
        </w:rPr>
        <w:t>6. Conclusiones</w:t>
      </w:r>
    </w:p>
    <w:p>
      <w:pPr>
        <w:pStyle w:val="ListBullet"/>
      </w:pPr>
      <w:r>
        <w:t>Se ha implementado exitosamente un sistema de boletines bimensuales integrado en la plataforma web oficial.</w:t>
      </w:r>
    </w:p>
    <w:p>
      <w:pPr>
        <w:pStyle w:val="ListBullet"/>
      </w:pPr>
      <w:r>
        <w:t>El sistema está operativo y accesible públicamente en https://proyecto-innovacion-e-internacional.vercel.app/boletines.</w:t>
      </w:r>
    </w:p>
    <w:p>
      <w:pPr>
        <w:pStyle w:val="ListBullet"/>
      </w:pPr>
      <w:r>
        <w:t>Se han publicado 11 contenidos (3 noticias + 8 actividades) en los bimestres III y IV de 2026.</w:t>
      </w:r>
    </w:p>
    <w:p>
      <w:pPr>
        <w:pStyle w:val="ListBullet"/>
      </w:pPr>
      <w:r>
        <w:t>El funcionamiento es automático: cualquier noticia o actividad agregada con fecha se incluye en el boletín.</w:t>
      </w:r>
    </w:p>
    <w:p>
      <w:pPr>
        <w:pStyle w:val="ListBullet"/>
      </w:pPr>
      <w:r>
        <w:t>Proporciona evidencia documentada de las actividades de docencia innovadora realizadas por la carrera.</w:t>
      </w:r>
    </w:p>
    <w:p>
      <w:pPr>
        <w:pStyle w:val="ListBullet"/>
      </w:pPr>
      <w:r>
        <w:t>Facilita la difusión institucional de forma sistemática, transparente y accesible.</w:t>
      </w:r>
    </w:p>
    <w:p>
      <w:pPr>
        <w:pStyle w:val="Heading1"/>
      </w:pPr>
      <w:r>
        <w:rPr>
          <w:color w:val="003366"/>
        </w:rPr>
        <w:t>7. Recomendaciones</w:t>
      </w:r>
    </w:p>
    <w:p>
      <w:pPr>
        <w:pStyle w:val="ListBullet"/>
      </w:pPr>
      <w:r>
        <w:t>Continuar agregando noticias y actividades con fechas en formato ISO (YYYY-MM-DD)</w:t>
      </w:r>
    </w:p>
    <w:p>
      <w:pPr>
        <w:pStyle w:val="ListBullet"/>
      </w:pPr>
      <w:r>
        <w:t>Verificar acceso a /boletines mensualmente</w:t>
      </w:r>
    </w:p>
    <w:p>
      <w:pPr>
        <w:pStyle w:val="ListBullet"/>
      </w:pPr>
      <w:r>
        <w:t>Considerar automatizar envío de boletín por email cada bimestre (futuro)</w:t>
      </w:r>
    </w:p>
    <w:p>
      <w:pPr>
        <w:pStyle w:val="ListBullet"/>
      </w:pPr>
      <w:r>
        <w:t>Publicar enlace de boletines en redes sociales después de cada bimestre</w:t>
      </w:r>
    </w:p>
    <w:p>
      <w:pPr>
        <w:pStyle w:val="ListBullet"/>
      </w:pPr>
      <w:r>
        <w:t>Socializar entre estudiantes y docentes la disponibilidad de boletines</w:t>
      </w:r>
    </w:p>
    <w:p>
      <w:r>
        <w:br w:type="page"/>
      </w:r>
    </w:p>
    <w:p>
      <w:pPr>
        <w:pStyle w:val="Heading1"/>
      </w:pPr>
      <w:r>
        <w:rPr>
          <w:color w:val="003366"/>
        </w:rPr>
        <w:t>8. Firmas y Aprobaciones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Firma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</w:tr>
      <w:tr>
        <w:tc>
          <w:tcPr>
            <w:tcW w:type="dxa" w:w="2160"/>
          </w:tcPr>
          <w:p>
            <w:r>
              <w:t>Líder Proyecto</w:t>
            </w:r>
          </w:p>
        </w:tc>
        <w:tc>
          <w:tcPr>
            <w:tcW w:type="dxa" w:w="2160"/>
          </w:tcPr>
          <w:p>
            <w:r>
              <w:t>Dr. Arturo Rodríguez Zambrano</w:t>
            </w:r>
          </w:p>
        </w:tc>
        <w:tc>
          <w:tcPr>
            <w:tcW w:type="dxa" w:w="2160"/>
          </w:tcPr>
          <w:p>
            <w:r>
              <w:t>___________</w:t>
            </w:r>
          </w:p>
        </w:tc>
        <w:tc>
          <w:tcPr>
            <w:tcW w:type="dxa" w:w="2160"/>
          </w:tcPr>
          <w:p>
            <w:r>
              <w:t>2026-08-14</w:t>
            </w:r>
          </w:p>
        </w:tc>
      </w:tr>
      <w:tr>
        <w:tc>
          <w:tcPr>
            <w:tcW w:type="dxa" w:w="2160"/>
          </w:tcPr>
          <w:p>
            <w:r>
              <w:t>Coordinador Carrera</w:t>
            </w:r>
          </w:p>
        </w:tc>
        <w:tc>
          <w:tcPr>
            <w:tcW w:type="dxa" w:w="2160"/>
          </w:tcPr>
          <w:p>
            <w:r>
              <w:t>Dr. Germán Carrera, PhD.</w:t>
            </w:r>
          </w:p>
        </w:tc>
        <w:tc>
          <w:tcPr>
            <w:tcW w:type="dxa" w:w="2160"/>
          </w:tcPr>
          <w:p>
            <w:r>
              <w:t>___________</w:t>
            </w:r>
          </w:p>
        </w:tc>
        <w:tc>
          <w:tcPr>
            <w:tcW w:type="dxa" w:w="2160"/>
          </w:tcPr>
          <w:p>
            <w:r>
              <w:t>___________</w:t>
            </w:r>
          </w:p>
        </w:tc>
      </w:tr>
      <w:tr>
        <w:tc>
          <w:tcPr>
            <w:tcW w:type="dxa" w:w="2160"/>
          </w:tcPr>
          <w:p>
            <w:r>
              <w:t>Responsable TI</w:t>
            </w:r>
          </w:p>
        </w:tc>
        <w:tc>
          <w:tcPr>
            <w:tcW w:type="dxa" w:w="2160"/>
          </w:tcPr>
          <w:p>
            <w:r>
              <w:t>Sistema de Información ULEAM</w:t>
            </w:r>
          </w:p>
        </w:tc>
        <w:tc>
          <w:tcPr>
            <w:tcW w:type="dxa" w:w="2160"/>
          </w:tcPr>
          <w:p>
            <w:r>
              <w:t>___________</w:t>
            </w:r>
          </w:p>
        </w:tc>
        <w:tc>
          <w:tcPr>
            <w:tcW w:type="dxa" w:w="2160"/>
          </w:tcPr>
          <w:p>
            <w:r>
              <w:t>2026-08-14</w:t>
            </w:r>
          </w:p>
        </w:tc>
      </w:tr>
    </w:tbl>
    <w:p/>
    <w:p/>
    <w:p>
      <w:pPr>
        <w:jc w:val="center"/>
      </w:pPr>
      <w:r>
        <w:rPr>
          <w:i/>
          <w:sz w:val="18"/>
        </w:rPr>
        <w:t>Informe elaborado por: Sistema de Información — Proyecto Innovaciones Pedagógicas e Internacionalización</w:t>
      </w:r>
    </w:p>
    <w:p>
      <w:pPr>
        <w:jc w:val="center"/>
      </w:pPr>
      <w:r>
        <w:rPr>
          <w:i/>
          <w:sz w:val="18"/>
        </w:rPr>
        <w:t>Versión 1.0 (Final) — 14 de agosto de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